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1" w:rightFromText="181" w:vertAnchor="page" w:horzAnchor="margin" w:tblpXSpec="right" w:tblpY="706"/>
        <w:tblOverlap w:val="never"/>
        <w:tblW w:w="5151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4"/>
        <w:gridCol w:w="770"/>
        <w:gridCol w:w="62"/>
        <w:gridCol w:w="142"/>
        <w:gridCol w:w="570"/>
        <w:gridCol w:w="1157"/>
        <w:gridCol w:w="518"/>
        <w:gridCol w:w="775"/>
        <w:gridCol w:w="713"/>
      </w:tblGrid>
      <w:tr w:rsidR="000E7A01" w:rsidRPr="000D7000" w14:paraId="2EBC904F" w14:textId="77777777" w:rsidTr="00D701A2">
        <w:trPr>
          <w:trHeight w:val="454"/>
        </w:trPr>
        <w:tc>
          <w:tcPr>
            <w:tcW w:w="5151" w:type="dxa"/>
            <w:gridSpan w:val="9"/>
            <w:tcBorders>
              <w:top w:val="nil"/>
              <w:bottom w:val="nil"/>
              <w:right w:val="nil"/>
            </w:tcBorders>
            <w:vAlign w:val="center"/>
          </w:tcPr>
          <w:p w14:paraId="2228AB56" w14:textId="380B7257" w:rsidR="000E7A01" w:rsidRPr="00590D04" w:rsidRDefault="004C61DD" w:rsidP="007B014B">
            <w:pPr>
              <w:tabs>
                <w:tab w:val="left" w:pos="1134"/>
              </w:tabs>
              <w:spacing w:after="0" w:line="240" w:lineRule="auto"/>
              <w:ind w:left="-108"/>
              <w:jc w:val="center"/>
              <w:rPr>
                <w:rFonts w:ascii="Gotham Book" w:hAnsi="Gotham Book"/>
                <w:b/>
                <w:sz w:val="36"/>
                <w:szCs w:val="36"/>
              </w:rPr>
            </w:pPr>
            <w:bookmarkStart w:id="0" w:name="bookmark7"/>
            <w:r>
              <w:rPr>
                <w:rFonts w:ascii="Gotham Book" w:hAnsi="Gotham Book"/>
                <w:b/>
                <w:sz w:val="36"/>
                <w:szCs w:val="36"/>
              </w:rPr>
              <w:t>PŘF, KOTLÁŘSKÁ 2</w:t>
            </w:r>
            <w:r w:rsidR="00E358FD" w:rsidRPr="00590D04">
              <w:rPr>
                <w:rFonts w:ascii="Gotham Book" w:hAnsi="Gotham Book"/>
                <w:b/>
                <w:sz w:val="36"/>
                <w:szCs w:val="36"/>
              </w:rPr>
              <w:t xml:space="preserve"> </w:t>
            </w:r>
          </w:p>
          <w:p w14:paraId="0D41C202" w14:textId="4AD9FD0E" w:rsidR="00022551" w:rsidRPr="00590D04" w:rsidRDefault="004C61DD" w:rsidP="007B014B">
            <w:pPr>
              <w:tabs>
                <w:tab w:val="left" w:pos="1134"/>
              </w:tabs>
              <w:spacing w:after="0" w:line="240" w:lineRule="auto"/>
              <w:ind w:left="-108"/>
              <w:jc w:val="center"/>
              <w:rPr>
                <w:rFonts w:ascii="Gotham Book" w:eastAsia="Times" w:hAnsi="Gotham Book" w:cs="Times New Roman"/>
                <w:b/>
                <w:noProof/>
                <w:sz w:val="22"/>
                <w:szCs w:val="22"/>
                <w:lang w:eastAsia="cs-CZ"/>
              </w:rPr>
            </w:pPr>
            <w:r>
              <w:rPr>
                <w:rFonts w:ascii="Gotham Book" w:hAnsi="Gotham Book"/>
                <w:b/>
                <w:sz w:val="22"/>
                <w:szCs w:val="22"/>
              </w:rPr>
              <w:t>VYBUDOVÁNÍ VSTUPU</w:t>
            </w:r>
          </w:p>
        </w:tc>
      </w:tr>
      <w:tr w:rsidR="000E7A01" w:rsidRPr="000D7000" w14:paraId="7520AA6E" w14:textId="77777777" w:rsidTr="00D701A2">
        <w:trPr>
          <w:trHeight w:val="454"/>
        </w:trPr>
        <w:tc>
          <w:tcPr>
            <w:tcW w:w="5151" w:type="dxa"/>
            <w:gridSpan w:val="9"/>
            <w:tcBorders>
              <w:top w:val="nil"/>
              <w:bottom w:val="single" w:sz="12" w:space="0" w:color="auto"/>
              <w:right w:val="nil"/>
            </w:tcBorders>
            <w:vAlign w:val="center"/>
          </w:tcPr>
          <w:p w14:paraId="12F8E86A" w14:textId="4B5715EE" w:rsidR="000E7A01" w:rsidRPr="004C61DD" w:rsidRDefault="004C61DD" w:rsidP="007B014B">
            <w:pPr>
              <w:tabs>
                <w:tab w:val="left" w:pos="1134"/>
                <w:tab w:val="right" w:pos="4854"/>
              </w:tabs>
              <w:spacing w:after="0" w:line="240" w:lineRule="auto"/>
              <w:ind w:left="-85"/>
              <w:jc w:val="center"/>
              <w:rPr>
                <w:rFonts w:ascii="Gotham Book" w:hAnsi="Gotham Book"/>
                <w:b/>
                <w:sz w:val="22"/>
                <w:szCs w:val="22"/>
              </w:rPr>
            </w:pPr>
            <w:r w:rsidRPr="004C61DD">
              <w:rPr>
                <w:rFonts w:ascii="Gotham Book" w:hAnsi="Gotham Book"/>
                <w:b/>
                <w:sz w:val="22"/>
                <w:szCs w:val="22"/>
              </w:rPr>
              <w:t>DO AREÁLU Z UL. KOUNICOVA</w:t>
            </w:r>
          </w:p>
          <w:p w14:paraId="71F8E972" w14:textId="0A460379" w:rsidR="00DB477E" w:rsidRPr="00DB477E" w:rsidRDefault="004C61DD" w:rsidP="00DB477E">
            <w:pPr>
              <w:tabs>
                <w:tab w:val="left" w:pos="1134"/>
                <w:tab w:val="right" w:pos="4854"/>
              </w:tabs>
              <w:spacing w:after="0" w:line="240" w:lineRule="auto"/>
              <w:ind w:left="-85"/>
              <w:jc w:val="center"/>
              <w:rPr>
                <w:rFonts w:ascii="Gotham Book" w:eastAsia="Times" w:hAnsi="Gotham Book" w:cs="Times New Roman"/>
                <w:sz w:val="18"/>
                <w:szCs w:val="20"/>
                <w:lang w:eastAsia="cs-CZ"/>
              </w:rPr>
            </w:pPr>
            <w:r w:rsidRPr="004C61DD">
              <w:rPr>
                <w:rFonts w:ascii="Gotham Book" w:eastAsia="Times" w:hAnsi="Gotham Book" w:cs="Times New Roman"/>
                <w:sz w:val="18"/>
                <w:szCs w:val="20"/>
                <w:lang w:eastAsia="cs-CZ"/>
              </w:rPr>
              <w:t>BRNO-MĚSTO, ČESKÁ REPUBLIKA</w:t>
            </w:r>
          </w:p>
        </w:tc>
      </w:tr>
      <w:tr w:rsidR="000E7A01" w:rsidRPr="000D7000" w14:paraId="0FBBEEA8" w14:textId="77777777" w:rsidTr="00D701A2">
        <w:trPr>
          <w:trHeight w:val="283"/>
        </w:trPr>
        <w:tc>
          <w:tcPr>
            <w:tcW w:w="1418" w:type="dxa"/>
            <w:gridSpan w:val="4"/>
            <w:tcBorders>
              <w:top w:val="single" w:sz="12" w:space="0" w:color="auto"/>
              <w:right w:val="nil"/>
            </w:tcBorders>
            <w:vAlign w:val="center"/>
          </w:tcPr>
          <w:p w14:paraId="01372D15" w14:textId="77777777" w:rsidR="000E7A01" w:rsidRPr="000D7000" w:rsidRDefault="000E7A01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Investor</w:t>
            </w:r>
          </w:p>
        </w:tc>
        <w:tc>
          <w:tcPr>
            <w:tcW w:w="3733" w:type="dxa"/>
            <w:gridSpan w:val="5"/>
            <w:tcBorders>
              <w:top w:val="single" w:sz="12" w:space="0" w:color="auto"/>
              <w:left w:val="nil"/>
              <w:right w:val="nil"/>
            </w:tcBorders>
            <w:vAlign w:val="center"/>
          </w:tcPr>
          <w:p w14:paraId="3CC9407E" w14:textId="77777777" w:rsidR="000E7A01" w:rsidRPr="00590D04" w:rsidRDefault="009A4983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4"/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Masarykova univerzita</w:t>
            </w:r>
          </w:p>
        </w:tc>
      </w:tr>
      <w:tr w:rsidR="00D701A2" w:rsidRPr="000D7000" w14:paraId="6D55E3DB" w14:textId="77777777" w:rsidTr="00D701A2">
        <w:trPr>
          <w:trHeight w:val="283"/>
        </w:trPr>
        <w:tc>
          <w:tcPr>
            <w:tcW w:w="1418" w:type="dxa"/>
            <w:gridSpan w:val="4"/>
            <w:tcBorders>
              <w:top w:val="single" w:sz="4" w:space="0" w:color="auto"/>
              <w:right w:val="nil"/>
            </w:tcBorders>
            <w:vAlign w:val="center"/>
          </w:tcPr>
          <w:p w14:paraId="37BF498C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pacing w:val="-4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pacing w:val="-4"/>
                <w:sz w:val="13"/>
                <w:szCs w:val="13"/>
                <w:lang w:eastAsia="cs-CZ"/>
              </w:rPr>
              <w:t>Generální projektant</w:t>
            </w:r>
          </w:p>
        </w:tc>
        <w:tc>
          <w:tcPr>
            <w:tcW w:w="3733" w:type="dxa"/>
            <w:gridSpan w:val="5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40754146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5"/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AiD team a.s.</w:t>
            </w:r>
          </w:p>
        </w:tc>
      </w:tr>
      <w:tr w:rsidR="00D701A2" w:rsidRPr="000D7000" w14:paraId="5E4A2C69" w14:textId="77777777" w:rsidTr="00D701A2">
        <w:trPr>
          <w:trHeight w:val="283"/>
        </w:trPr>
        <w:tc>
          <w:tcPr>
            <w:tcW w:w="1418" w:type="dxa"/>
            <w:gridSpan w:val="4"/>
            <w:tcBorders>
              <w:top w:val="single" w:sz="4" w:space="0" w:color="auto"/>
              <w:right w:val="nil"/>
            </w:tcBorders>
            <w:vAlign w:val="center"/>
          </w:tcPr>
          <w:p w14:paraId="13134910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pacing w:val="-4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pacing w:val="-4"/>
                <w:sz w:val="13"/>
                <w:szCs w:val="13"/>
                <w:lang w:eastAsia="cs-CZ"/>
              </w:rPr>
              <w:t>Hl. inženýr projektu</w:t>
            </w:r>
          </w:p>
        </w:tc>
        <w:tc>
          <w:tcPr>
            <w:tcW w:w="3733" w:type="dxa"/>
            <w:gridSpan w:val="5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65E6B211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5"/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Ing. arch. Jiří BABÁNEK</w:t>
            </w:r>
          </w:p>
        </w:tc>
      </w:tr>
      <w:tr w:rsidR="00D701A2" w:rsidRPr="000D7000" w14:paraId="4F696887" w14:textId="77777777" w:rsidTr="00D701A2">
        <w:trPr>
          <w:trHeight w:val="283"/>
        </w:trPr>
        <w:tc>
          <w:tcPr>
            <w:tcW w:w="1418" w:type="dxa"/>
            <w:gridSpan w:val="4"/>
            <w:tcBorders>
              <w:top w:val="single" w:sz="4" w:space="0" w:color="auto"/>
              <w:right w:val="nil"/>
            </w:tcBorders>
            <w:vAlign w:val="center"/>
          </w:tcPr>
          <w:p w14:paraId="5E96AA1C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pacing w:val="-4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Přímý zpracovatel</w:t>
            </w:r>
          </w:p>
        </w:tc>
        <w:tc>
          <w:tcPr>
            <w:tcW w:w="3733" w:type="dxa"/>
            <w:gridSpan w:val="5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5508D893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5"/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</w:pPr>
          </w:p>
        </w:tc>
      </w:tr>
      <w:tr w:rsidR="00D701A2" w:rsidRPr="000D7000" w14:paraId="21CCC640" w14:textId="77777777" w:rsidTr="00D701A2">
        <w:trPr>
          <w:trHeight w:val="3685"/>
        </w:trPr>
        <w:tc>
          <w:tcPr>
            <w:tcW w:w="5151" w:type="dxa"/>
            <w:gridSpan w:val="9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19DBD6D1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b/>
                <w:noProof/>
                <w:sz w:val="14"/>
                <w:szCs w:val="20"/>
                <w:lang w:eastAsia="cs-CZ"/>
              </w:rPr>
            </w:pPr>
          </w:p>
        </w:tc>
      </w:tr>
      <w:tr w:rsidR="00D701A2" w:rsidRPr="000D7000" w14:paraId="3729BB97" w14:textId="77777777" w:rsidTr="00D701A2">
        <w:trPr>
          <w:trHeight w:val="283"/>
        </w:trPr>
        <w:tc>
          <w:tcPr>
            <w:tcW w:w="5151" w:type="dxa"/>
            <w:gridSpan w:val="9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47DE532D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Revize</w:t>
            </w:r>
          </w:p>
        </w:tc>
      </w:tr>
      <w:tr w:rsidR="00D701A2" w:rsidRPr="000D7000" w14:paraId="352D532D" w14:textId="77777777" w:rsidTr="00D701A2">
        <w:trPr>
          <w:trHeight w:val="283"/>
        </w:trPr>
        <w:tc>
          <w:tcPr>
            <w:tcW w:w="444" w:type="dxa"/>
            <w:tcBorders>
              <w:top w:val="single" w:sz="4" w:space="0" w:color="auto"/>
              <w:right w:val="nil"/>
            </w:tcBorders>
            <w:vAlign w:val="center"/>
          </w:tcPr>
          <w:p w14:paraId="570E6C51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00</w:t>
            </w:r>
          </w:p>
        </w:tc>
        <w:tc>
          <w:tcPr>
            <w:tcW w:w="3219" w:type="dxa"/>
            <w:gridSpan w:val="6"/>
            <w:tcBorders>
              <w:top w:val="single" w:sz="4" w:space="0" w:color="auto"/>
              <w:right w:val="nil"/>
            </w:tcBorders>
            <w:vAlign w:val="center"/>
          </w:tcPr>
          <w:p w14:paraId="5F5E3ECF" w14:textId="611308DA" w:rsidR="00D701A2" w:rsidRPr="000D7000" w:rsidRDefault="00150EF4" w:rsidP="00DB477E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  <w:r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 xml:space="preserve">  </w:t>
            </w:r>
            <w:r w:rsidR="004C61DD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2020</w:t>
            </w:r>
            <w:r w:rsidR="00D701A2"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 xml:space="preserve"> – 0</w:t>
            </w:r>
            <w:r w:rsidR="00DB477E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4</w:t>
            </w:r>
            <w:r w:rsidR="00D701A2"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 xml:space="preserve"> - </w:t>
            </w:r>
            <w:r w:rsidR="00DB477E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06</w:t>
            </w:r>
          </w:p>
        </w:tc>
        <w:tc>
          <w:tcPr>
            <w:tcW w:w="1488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3D9C6DCE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noProof/>
                <w:sz w:val="12"/>
                <w:szCs w:val="20"/>
                <w:lang w:eastAsia="cs-CZ"/>
              </w:rPr>
            </w:pPr>
          </w:p>
        </w:tc>
      </w:tr>
      <w:tr w:rsidR="00D701A2" w:rsidRPr="000D7000" w14:paraId="0EE16B52" w14:textId="77777777" w:rsidTr="00D701A2">
        <w:trPr>
          <w:trHeight w:val="283"/>
        </w:trPr>
        <w:tc>
          <w:tcPr>
            <w:tcW w:w="444" w:type="dxa"/>
            <w:tcBorders>
              <w:top w:val="nil"/>
              <w:right w:val="nil"/>
            </w:tcBorders>
            <w:vAlign w:val="center"/>
          </w:tcPr>
          <w:p w14:paraId="26DCA8EF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01</w:t>
            </w:r>
          </w:p>
        </w:tc>
        <w:tc>
          <w:tcPr>
            <w:tcW w:w="3219" w:type="dxa"/>
            <w:gridSpan w:val="6"/>
            <w:tcBorders>
              <w:top w:val="nil"/>
              <w:right w:val="nil"/>
            </w:tcBorders>
            <w:vAlign w:val="center"/>
          </w:tcPr>
          <w:p w14:paraId="7A49AC84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776C4008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noProof/>
                <w:sz w:val="12"/>
                <w:szCs w:val="20"/>
                <w:lang w:eastAsia="cs-CZ"/>
              </w:rPr>
            </w:pPr>
          </w:p>
        </w:tc>
      </w:tr>
      <w:tr w:rsidR="00D701A2" w:rsidRPr="000D7000" w14:paraId="5F2E1E20" w14:textId="77777777" w:rsidTr="00D701A2">
        <w:trPr>
          <w:trHeight w:val="283"/>
        </w:trPr>
        <w:tc>
          <w:tcPr>
            <w:tcW w:w="444" w:type="dxa"/>
            <w:tcBorders>
              <w:top w:val="nil"/>
              <w:right w:val="nil"/>
            </w:tcBorders>
            <w:vAlign w:val="center"/>
          </w:tcPr>
          <w:p w14:paraId="78DED85E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02</w:t>
            </w:r>
          </w:p>
        </w:tc>
        <w:tc>
          <w:tcPr>
            <w:tcW w:w="3219" w:type="dxa"/>
            <w:gridSpan w:val="6"/>
            <w:tcBorders>
              <w:top w:val="nil"/>
              <w:right w:val="nil"/>
            </w:tcBorders>
            <w:vAlign w:val="center"/>
          </w:tcPr>
          <w:p w14:paraId="181F751A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09DC301A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noProof/>
                <w:sz w:val="12"/>
                <w:szCs w:val="20"/>
                <w:lang w:eastAsia="cs-CZ"/>
              </w:rPr>
            </w:pPr>
          </w:p>
        </w:tc>
      </w:tr>
      <w:tr w:rsidR="00D701A2" w:rsidRPr="000D7000" w14:paraId="61CEA0CB" w14:textId="77777777" w:rsidTr="00D701A2">
        <w:trPr>
          <w:trHeight w:val="283"/>
        </w:trPr>
        <w:tc>
          <w:tcPr>
            <w:tcW w:w="444" w:type="dxa"/>
            <w:tcBorders>
              <w:top w:val="nil"/>
              <w:right w:val="nil"/>
            </w:tcBorders>
            <w:vAlign w:val="center"/>
          </w:tcPr>
          <w:p w14:paraId="074692D0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noProof/>
                <w:sz w:val="13"/>
                <w:szCs w:val="13"/>
                <w:lang w:eastAsia="cs-CZ"/>
              </w:rPr>
              <w:t>03</w:t>
            </w:r>
          </w:p>
        </w:tc>
        <w:tc>
          <w:tcPr>
            <w:tcW w:w="3219" w:type="dxa"/>
            <w:gridSpan w:val="6"/>
            <w:tcBorders>
              <w:top w:val="nil"/>
              <w:right w:val="nil"/>
            </w:tcBorders>
            <w:vAlign w:val="center"/>
          </w:tcPr>
          <w:p w14:paraId="397AD93B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noProof/>
                <w:sz w:val="13"/>
                <w:szCs w:val="13"/>
                <w:lang w:eastAsia="cs-CZ"/>
              </w:rPr>
            </w:pPr>
          </w:p>
        </w:tc>
        <w:tc>
          <w:tcPr>
            <w:tcW w:w="1488" w:type="dxa"/>
            <w:gridSpan w:val="2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38EC7198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noProof/>
                <w:sz w:val="12"/>
                <w:szCs w:val="20"/>
                <w:lang w:eastAsia="cs-CZ"/>
              </w:rPr>
            </w:pPr>
          </w:p>
        </w:tc>
      </w:tr>
      <w:tr w:rsidR="00D701A2" w:rsidRPr="000D7000" w14:paraId="211E1302" w14:textId="77777777" w:rsidTr="00D701A2">
        <w:trPr>
          <w:trHeight w:val="283"/>
        </w:trPr>
        <w:tc>
          <w:tcPr>
            <w:tcW w:w="5151" w:type="dxa"/>
            <w:gridSpan w:val="9"/>
            <w:tcBorders>
              <w:top w:val="nil"/>
              <w:bottom w:val="single" w:sz="12" w:space="0" w:color="auto"/>
              <w:right w:val="nil"/>
            </w:tcBorders>
            <w:vAlign w:val="center"/>
          </w:tcPr>
          <w:p w14:paraId="4EFB7E03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noProof/>
                <w:sz w:val="12"/>
                <w:szCs w:val="20"/>
                <w:lang w:eastAsia="cs-CZ"/>
              </w:rPr>
            </w:pPr>
          </w:p>
        </w:tc>
      </w:tr>
      <w:tr w:rsidR="00D701A2" w:rsidRPr="000D7000" w14:paraId="4003DA74" w14:textId="77777777" w:rsidTr="00D701A2">
        <w:trPr>
          <w:trHeight w:hRule="exact" w:val="539"/>
        </w:trPr>
        <w:tc>
          <w:tcPr>
            <w:tcW w:w="1276" w:type="dxa"/>
            <w:gridSpan w:val="3"/>
            <w:tcBorders>
              <w:top w:val="single" w:sz="12" w:space="0" w:color="auto"/>
              <w:right w:val="nil"/>
            </w:tcBorders>
            <w:vAlign w:val="center"/>
          </w:tcPr>
          <w:p w14:paraId="19CBE602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Vypracoval</w:t>
            </w:r>
          </w:p>
        </w:tc>
        <w:tc>
          <w:tcPr>
            <w:tcW w:w="3875" w:type="dxa"/>
            <w:gridSpan w:val="6"/>
            <w:tcBorders>
              <w:top w:val="single" w:sz="12" w:space="0" w:color="auto"/>
              <w:left w:val="nil"/>
              <w:right w:val="nil"/>
            </w:tcBorders>
            <w:vAlign w:val="center"/>
          </w:tcPr>
          <w:p w14:paraId="4E6314E6" w14:textId="77777777" w:rsidR="00910C92" w:rsidRDefault="004C61DD" w:rsidP="00150EF4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0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  <w:r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>Ing. Kateřina ŠOUKALOVÁ</w:t>
            </w:r>
          </w:p>
          <w:p w14:paraId="3E4389A2" w14:textId="439F3939" w:rsidR="00150EF4" w:rsidRPr="00590D04" w:rsidRDefault="00150EF4" w:rsidP="00150EF4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0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  <w:r w:rsidRPr="00150EF4"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>Ing. arch. Petr ONDRÁČEK</w:t>
            </w:r>
          </w:p>
        </w:tc>
      </w:tr>
      <w:tr w:rsidR="00D701A2" w:rsidRPr="000D7000" w14:paraId="4FDF01B7" w14:textId="77777777" w:rsidTr="00D701A2">
        <w:trPr>
          <w:trHeight w:val="268"/>
        </w:trPr>
        <w:tc>
          <w:tcPr>
            <w:tcW w:w="1276" w:type="dxa"/>
            <w:gridSpan w:val="3"/>
            <w:tcBorders>
              <w:bottom w:val="single" w:sz="12" w:space="0" w:color="auto"/>
              <w:right w:val="nil"/>
            </w:tcBorders>
            <w:vAlign w:val="center"/>
          </w:tcPr>
          <w:p w14:paraId="6EE05C5E" w14:textId="553F37D5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3"/>
                <w:szCs w:val="13"/>
                <w:lang w:eastAsia="cs-CZ"/>
              </w:rPr>
            </w:pPr>
            <w:proofErr w:type="spellStart"/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Ved</w:t>
            </w:r>
            <w:proofErr w:type="spellEnd"/>
            <w:r w:rsidRPr="00590D04"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  <w:t>. projektant</w:t>
            </w:r>
          </w:p>
        </w:tc>
        <w:tc>
          <w:tcPr>
            <w:tcW w:w="3875" w:type="dxa"/>
            <w:gridSpan w:val="6"/>
            <w:tcBorders>
              <w:left w:val="nil"/>
              <w:bottom w:val="single" w:sz="12" w:space="0" w:color="auto"/>
            </w:tcBorders>
            <w:vAlign w:val="center"/>
          </w:tcPr>
          <w:p w14:paraId="30448640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0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>Ing. arch. Jiří BABÁNEK</w:t>
            </w:r>
          </w:p>
        </w:tc>
      </w:tr>
      <w:tr w:rsidR="00D701A2" w:rsidRPr="000D7000" w14:paraId="5CECFF90" w14:textId="77777777" w:rsidTr="00D701A2">
        <w:trPr>
          <w:trHeight w:val="2835"/>
        </w:trPr>
        <w:tc>
          <w:tcPr>
            <w:tcW w:w="1276" w:type="dxa"/>
            <w:gridSpan w:val="3"/>
            <w:tcBorders>
              <w:bottom w:val="nil"/>
              <w:right w:val="nil"/>
            </w:tcBorders>
            <w:vAlign w:val="center"/>
          </w:tcPr>
          <w:p w14:paraId="3951B9B9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</w:p>
        </w:tc>
        <w:tc>
          <w:tcPr>
            <w:tcW w:w="3875" w:type="dxa"/>
            <w:gridSpan w:val="6"/>
            <w:tcBorders>
              <w:left w:val="nil"/>
              <w:bottom w:val="nil"/>
            </w:tcBorders>
            <w:vAlign w:val="center"/>
          </w:tcPr>
          <w:p w14:paraId="0F4ECBCC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0"/>
              <w:rPr>
                <w:rFonts w:ascii="Gotham Book" w:eastAsia="Times" w:hAnsi="Gotham Book" w:cs="Times New Roman"/>
                <w:color w:val="000000"/>
                <w:sz w:val="12"/>
                <w:szCs w:val="20"/>
                <w:lang w:eastAsia="cs-CZ"/>
              </w:rPr>
            </w:pPr>
          </w:p>
        </w:tc>
      </w:tr>
      <w:tr w:rsidR="00D701A2" w:rsidRPr="000D7000" w14:paraId="450C84F2" w14:textId="77777777" w:rsidTr="00D701A2">
        <w:trPr>
          <w:trHeight w:val="283"/>
        </w:trPr>
        <w:tc>
          <w:tcPr>
            <w:tcW w:w="1276" w:type="dxa"/>
            <w:gridSpan w:val="3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0B1528D5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</w:p>
        </w:tc>
        <w:tc>
          <w:tcPr>
            <w:tcW w:w="3875" w:type="dxa"/>
            <w:gridSpan w:val="6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45CC2DF9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jc w:val="right"/>
              <w:outlineLvl w:val="0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</w:p>
        </w:tc>
      </w:tr>
      <w:tr w:rsidR="00D701A2" w:rsidRPr="000D7000" w14:paraId="0632108D" w14:textId="77777777" w:rsidTr="00D701A2">
        <w:trPr>
          <w:trHeight w:hRule="exact" w:val="283"/>
        </w:trPr>
        <w:tc>
          <w:tcPr>
            <w:tcW w:w="1276" w:type="dxa"/>
            <w:gridSpan w:val="3"/>
            <w:tcBorders>
              <w:top w:val="single" w:sz="4" w:space="0" w:color="auto"/>
              <w:right w:val="nil"/>
            </w:tcBorders>
            <w:vAlign w:val="center"/>
          </w:tcPr>
          <w:p w14:paraId="0C550971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Číslo zakázky</w:t>
            </w:r>
          </w:p>
        </w:tc>
        <w:tc>
          <w:tcPr>
            <w:tcW w:w="3875" w:type="dxa"/>
            <w:gridSpan w:val="6"/>
            <w:tcBorders>
              <w:top w:val="single" w:sz="4" w:space="0" w:color="auto"/>
              <w:left w:val="nil"/>
            </w:tcBorders>
            <w:vAlign w:val="center"/>
          </w:tcPr>
          <w:p w14:paraId="3557D924" w14:textId="4B4656D8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/>
              <w:outlineLvl w:val="0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>34</w:t>
            </w:r>
            <w:r w:rsidR="004C61DD"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>82</w:t>
            </w:r>
            <w:r w:rsidRPr="00590D04"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 xml:space="preserve"> – 25</w:t>
            </w:r>
          </w:p>
        </w:tc>
      </w:tr>
      <w:tr w:rsidR="00D701A2" w:rsidRPr="000D7000" w14:paraId="6EFE1E10" w14:textId="77777777" w:rsidTr="00D701A2">
        <w:trPr>
          <w:trHeight w:hRule="exact" w:val="397"/>
        </w:trPr>
        <w:tc>
          <w:tcPr>
            <w:tcW w:w="1276" w:type="dxa"/>
            <w:gridSpan w:val="3"/>
            <w:tcBorders>
              <w:right w:val="nil"/>
            </w:tcBorders>
            <w:vAlign w:val="center"/>
          </w:tcPr>
          <w:p w14:paraId="49B195DD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4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4"/>
                <w:szCs w:val="20"/>
                <w:lang w:eastAsia="cs-CZ"/>
              </w:rPr>
              <w:t>Stavba</w:t>
            </w:r>
          </w:p>
        </w:tc>
        <w:tc>
          <w:tcPr>
            <w:tcW w:w="3875" w:type="dxa"/>
            <w:gridSpan w:val="6"/>
            <w:tcBorders>
              <w:left w:val="nil"/>
            </w:tcBorders>
            <w:vAlign w:val="center"/>
          </w:tcPr>
          <w:p w14:paraId="3CCF124E" w14:textId="654AE6D0" w:rsidR="00D701A2" w:rsidRPr="00590D04" w:rsidRDefault="004C61DD" w:rsidP="007B014B">
            <w:pPr>
              <w:keepNext/>
              <w:tabs>
                <w:tab w:val="left" w:pos="1134"/>
              </w:tabs>
              <w:spacing w:after="0" w:line="240" w:lineRule="auto"/>
              <w:ind w:hanging="100"/>
              <w:outlineLvl w:val="0"/>
              <w:rPr>
                <w:rFonts w:ascii="Gotham Book" w:eastAsia="Times" w:hAnsi="Gotham Book" w:cs="Times New Roman"/>
                <w:color w:val="000000"/>
                <w:sz w:val="19"/>
                <w:szCs w:val="19"/>
                <w:lang w:eastAsia="cs-CZ"/>
              </w:rPr>
            </w:pPr>
            <w:r>
              <w:rPr>
                <w:rFonts w:ascii="Gotham Book" w:eastAsia="Times" w:hAnsi="Gotham Book" w:cs="Times New Roman"/>
                <w:color w:val="000000"/>
                <w:sz w:val="18"/>
                <w:szCs w:val="19"/>
                <w:lang w:eastAsia="cs-CZ"/>
              </w:rPr>
              <w:t>PRF</w:t>
            </w:r>
          </w:p>
        </w:tc>
      </w:tr>
      <w:tr w:rsidR="00D701A2" w:rsidRPr="000D7000" w14:paraId="715CE2FC" w14:textId="77777777" w:rsidTr="00D701A2">
        <w:trPr>
          <w:trHeight w:hRule="exact" w:val="283"/>
        </w:trPr>
        <w:tc>
          <w:tcPr>
            <w:tcW w:w="1276" w:type="dxa"/>
            <w:gridSpan w:val="3"/>
            <w:tcBorders>
              <w:right w:val="nil"/>
            </w:tcBorders>
            <w:vAlign w:val="center"/>
          </w:tcPr>
          <w:p w14:paraId="25D442F3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Stupeň</w:t>
            </w:r>
          </w:p>
        </w:tc>
        <w:tc>
          <w:tcPr>
            <w:tcW w:w="3875" w:type="dxa"/>
            <w:gridSpan w:val="6"/>
            <w:tcBorders>
              <w:left w:val="nil"/>
            </w:tcBorders>
            <w:vAlign w:val="center"/>
          </w:tcPr>
          <w:p w14:paraId="5B1936EC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  <w:t>DVD</w:t>
            </w:r>
          </w:p>
        </w:tc>
      </w:tr>
      <w:tr w:rsidR="00D701A2" w:rsidRPr="000D7000" w14:paraId="4E6033A3" w14:textId="77777777" w:rsidTr="00D701A2">
        <w:trPr>
          <w:trHeight w:hRule="exact" w:val="397"/>
        </w:trPr>
        <w:tc>
          <w:tcPr>
            <w:tcW w:w="1276" w:type="dxa"/>
            <w:gridSpan w:val="3"/>
            <w:tcBorders>
              <w:bottom w:val="single" w:sz="4" w:space="0" w:color="auto"/>
              <w:right w:val="nil"/>
            </w:tcBorders>
            <w:vAlign w:val="center"/>
          </w:tcPr>
          <w:p w14:paraId="137CC2EE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Název PS - SO</w:t>
            </w:r>
          </w:p>
        </w:tc>
        <w:tc>
          <w:tcPr>
            <w:tcW w:w="3875" w:type="dxa"/>
            <w:gridSpan w:val="6"/>
            <w:tcBorders>
              <w:left w:val="nil"/>
              <w:bottom w:val="single" w:sz="4" w:space="0" w:color="auto"/>
            </w:tcBorders>
            <w:vAlign w:val="center"/>
          </w:tcPr>
          <w:p w14:paraId="344ECECC" w14:textId="7B0F551D" w:rsidR="00D701A2" w:rsidRPr="00DB477E" w:rsidRDefault="00DB477E" w:rsidP="00DB477E">
            <w:pPr>
              <w:keepNext/>
              <w:tabs>
                <w:tab w:val="left" w:pos="1134"/>
              </w:tabs>
              <w:spacing w:after="0" w:line="240" w:lineRule="auto"/>
              <w:ind w:left="-108" w:firstLine="8"/>
              <w:outlineLvl w:val="0"/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</w:pPr>
            <w:r w:rsidRPr="00DB477E"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  <w:t>D 101 – VYBUDOVÁNÍ VSTUPU DO ARE</w:t>
            </w:r>
            <w:r w:rsidR="00910C92"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  <w:t>Á</w:t>
            </w:r>
            <w:r w:rsidRPr="00DB477E"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  <w:t>LU Z UL. KOUNICOVA</w:t>
            </w:r>
          </w:p>
        </w:tc>
      </w:tr>
      <w:tr w:rsidR="00D701A2" w:rsidRPr="000D7000" w14:paraId="5AED869E" w14:textId="77777777" w:rsidTr="00D701A2">
        <w:trPr>
          <w:trHeight w:hRule="exact" w:val="283"/>
        </w:trPr>
        <w:tc>
          <w:tcPr>
            <w:tcW w:w="1276" w:type="dxa"/>
            <w:gridSpan w:val="3"/>
            <w:tcBorders>
              <w:bottom w:val="single" w:sz="12" w:space="0" w:color="auto"/>
              <w:right w:val="nil"/>
            </w:tcBorders>
            <w:vAlign w:val="center"/>
          </w:tcPr>
          <w:p w14:paraId="5BA9D1A6" w14:textId="65B3BCEF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Část</w:t>
            </w:r>
          </w:p>
        </w:tc>
        <w:tc>
          <w:tcPr>
            <w:tcW w:w="3875" w:type="dxa"/>
            <w:gridSpan w:val="6"/>
            <w:tcBorders>
              <w:left w:val="nil"/>
              <w:bottom w:val="single" w:sz="12" w:space="0" w:color="auto"/>
            </w:tcBorders>
            <w:vAlign w:val="center"/>
          </w:tcPr>
          <w:p w14:paraId="1CDCBA8D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  <w:t xml:space="preserve">01 – </w:t>
            </w:r>
            <w:r w:rsidR="00A0050C" w:rsidRPr="00590D04">
              <w:rPr>
                <w:rFonts w:ascii="Gotham Book" w:eastAsia="Times" w:hAnsi="Gotham Book" w:cs="Times New Roman"/>
                <w:color w:val="000000"/>
                <w:sz w:val="16"/>
                <w:szCs w:val="16"/>
                <w:lang w:eastAsia="cs-CZ"/>
              </w:rPr>
              <w:t>Architektonicko-stavební řešení</w:t>
            </w:r>
          </w:p>
        </w:tc>
      </w:tr>
      <w:tr w:rsidR="00D701A2" w:rsidRPr="000D7000" w14:paraId="1B928B7A" w14:textId="77777777" w:rsidTr="00D701A2">
        <w:trPr>
          <w:trHeight w:hRule="exact" w:val="680"/>
        </w:trPr>
        <w:tc>
          <w:tcPr>
            <w:tcW w:w="1276" w:type="dxa"/>
            <w:gridSpan w:val="3"/>
            <w:tcBorders>
              <w:top w:val="single" w:sz="12" w:space="0" w:color="auto"/>
              <w:bottom w:val="single" w:sz="4" w:space="0" w:color="auto"/>
              <w:right w:val="nil"/>
            </w:tcBorders>
            <w:vAlign w:val="center"/>
          </w:tcPr>
          <w:p w14:paraId="65523B9B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4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4"/>
                <w:szCs w:val="20"/>
                <w:lang w:eastAsia="cs-CZ"/>
              </w:rPr>
              <w:t>Název výkresu</w:t>
            </w:r>
          </w:p>
        </w:tc>
        <w:tc>
          <w:tcPr>
            <w:tcW w:w="3875" w:type="dxa"/>
            <w:gridSpan w:val="6"/>
            <w:tcBorders>
              <w:top w:val="single" w:sz="12" w:space="0" w:color="auto"/>
              <w:left w:val="nil"/>
              <w:bottom w:val="single" w:sz="4" w:space="0" w:color="auto"/>
            </w:tcBorders>
            <w:vAlign w:val="center"/>
          </w:tcPr>
          <w:p w14:paraId="1EC58BD7" w14:textId="77777777" w:rsidR="00D701A2" w:rsidRPr="006C334F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b/>
                <w:sz w:val="14"/>
                <w:szCs w:val="20"/>
                <w:lang w:eastAsia="cs-CZ"/>
              </w:rPr>
            </w:pPr>
            <w:r w:rsidRPr="006C334F">
              <w:rPr>
                <w:rFonts w:ascii="Gotham Book" w:eastAsia="Times" w:hAnsi="Gotham Book" w:cs="Times New Roman"/>
                <w:b/>
                <w:sz w:val="18"/>
                <w:szCs w:val="20"/>
                <w:lang w:eastAsia="cs-CZ"/>
              </w:rPr>
              <w:t>TECHNICKÁ ZPRÁVA</w:t>
            </w:r>
          </w:p>
        </w:tc>
      </w:tr>
      <w:tr w:rsidR="00D701A2" w:rsidRPr="000D7000" w14:paraId="3FFA4186" w14:textId="77777777" w:rsidTr="00D701A2">
        <w:trPr>
          <w:trHeight w:hRule="exact" w:val="283"/>
        </w:trPr>
        <w:tc>
          <w:tcPr>
            <w:tcW w:w="1276" w:type="dxa"/>
            <w:gridSpan w:val="3"/>
            <w:tcBorders>
              <w:top w:val="single" w:sz="4" w:space="0" w:color="auto"/>
              <w:bottom w:val="single" w:sz="12" w:space="0" w:color="auto"/>
              <w:right w:val="nil"/>
            </w:tcBorders>
            <w:vAlign w:val="center"/>
          </w:tcPr>
          <w:p w14:paraId="5FFD8F06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Datum</w:t>
            </w:r>
          </w:p>
        </w:tc>
        <w:tc>
          <w:tcPr>
            <w:tcW w:w="3875" w:type="dxa"/>
            <w:gridSpan w:val="6"/>
            <w:tcBorders>
              <w:top w:val="single" w:sz="4" w:space="0" w:color="auto"/>
              <w:left w:val="nil"/>
              <w:bottom w:val="single" w:sz="12" w:space="0" w:color="auto"/>
            </w:tcBorders>
            <w:vAlign w:val="center"/>
          </w:tcPr>
          <w:p w14:paraId="1D64D2DE" w14:textId="3A097F0D" w:rsidR="00D701A2" w:rsidRPr="00590D04" w:rsidRDefault="00D701A2" w:rsidP="00DB477E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 Book" w:eastAsia="Times" w:hAnsi="Gotham Book" w:cs="Times New Roman"/>
                <w:sz w:val="13"/>
                <w:szCs w:val="13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8"/>
                <w:szCs w:val="13"/>
                <w:lang w:eastAsia="cs-CZ"/>
              </w:rPr>
              <w:t>20</w:t>
            </w:r>
            <w:r w:rsidR="004C61DD">
              <w:rPr>
                <w:rFonts w:ascii="Gotham Book" w:eastAsia="Times" w:hAnsi="Gotham Book" w:cs="Times New Roman"/>
                <w:sz w:val="18"/>
                <w:szCs w:val="13"/>
                <w:lang w:eastAsia="cs-CZ"/>
              </w:rPr>
              <w:t>20</w:t>
            </w:r>
            <w:r w:rsidRPr="00590D04">
              <w:rPr>
                <w:rFonts w:ascii="Gotham Book" w:eastAsia="Times" w:hAnsi="Gotham Book" w:cs="Times New Roman"/>
                <w:sz w:val="18"/>
                <w:szCs w:val="13"/>
                <w:lang w:eastAsia="cs-CZ"/>
              </w:rPr>
              <w:t xml:space="preserve"> – 0</w:t>
            </w:r>
            <w:r w:rsidR="00DB477E">
              <w:rPr>
                <w:rFonts w:ascii="Gotham Book" w:eastAsia="Times" w:hAnsi="Gotham Book" w:cs="Times New Roman"/>
                <w:sz w:val="18"/>
                <w:szCs w:val="13"/>
                <w:lang w:eastAsia="cs-CZ"/>
              </w:rPr>
              <w:t>4</w:t>
            </w:r>
            <w:r w:rsidRPr="00590D04">
              <w:rPr>
                <w:rFonts w:ascii="Gotham Book" w:eastAsia="Times" w:hAnsi="Gotham Book" w:cs="Times New Roman"/>
                <w:sz w:val="18"/>
                <w:szCs w:val="13"/>
                <w:lang w:eastAsia="cs-CZ"/>
              </w:rPr>
              <w:t xml:space="preserve"> - </w:t>
            </w:r>
            <w:r w:rsidR="00DB477E">
              <w:rPr>
                <w:rFonts w:ascii="Gotham Book" w:eastAsia="Times" w:hAnsi="Gotham Book" w:cs="Times New Roman"/>
                <w:sz w:val="18"/>
                <w:szCs w:val="13"/>
                <w:lang w:eastAsia="cs-CZ"/>
              </w:rPr>
              <w:t>06</w:t>
            </w:r>
          </w:p>
        </w:tc>
      </w:tr>
      <w:tr w:rsidR="00D701A2" w:rsidRPr="000D7000" w14:paraId="7FB704AD" w14:textId="77777777" w:rsidTr="00D701A2">
        <w:trPr>
          <w:trHeight w:val="283"/>
        </w:trPr>
        <w:tc>
          <w:tcPr>
            <w:tcW w:w="1276" w:type="dxa"/>
            <w:gridSpan w:val="3"/>
            <w:tcBorders>
              <w:top w:val="single" w:sz="12" w:space="0" w:color="auto"/>
              <w:right w:val="nil"/>
            </w:tcBorders>
            <w:vAlign w:val="center"/>
          </w:tcPr>
          <w:p w14:paraId="7EB09854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Formát</w:t>
            </w:r>
          </w:p>
        </w:tc>
        <w:tc>
          <w:tcPr>
            <w:tcW w:w="3875" w:type="dxa"/>
            <w:gridSpan w:val="6"/>
            <w:tcBorders>
              <w:top w:val="single" w:sz="12" w:space="0" w:color="auto"/>
              <w:left w:val="nil"/>
            </w:tcBorders>
            <w:vAlign w:val="center"/>
          </w:tcPr>
          <w:p w14:paraId="57D0C8DF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24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</w:p>
        </w:tc>
      </w:tr>
      <w:tr w:rsidR="00D701A2" w:rsidRPr="000D7000" w14:paraId="4643CC56" w14:textId="77777777" w:rsidTr="00D701A2">
        <w:trPr>
          <w:trHeight w:val="283"/>
        </w:trPr>
        <w:tc>
          <w:tcPr>
            <w:tcW w:w="1276" w:type="dxa"/>
            <w:gridSpan w:val="3"/>
            <w:tcBorders>
              <w:right w:val="nil"/>
            </w:tcBorders>
            <w:vAlign w:val="center"/>
          </w:tcPr>
          <w:p w14:paraId="2B3B4FBE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12"/>
                <w:szCs w:val="20"/>
                <w:lang w:eastAsia="cs-CZ"/>
              </w:rPr>
              <w:t>Měřítko</w:t>
            </w:r>
          </w:p>
        </w:tc>
        <w:tc>
          <w:tcPr>
            <w:tcW w:w="3875" w:type="dxa"/>
            <w:gridSpan w:val="6"/>
            <w:tcBorders>
              <w:left w:val="nil"/>
            </w:tcBorders>
            <w:vAlign w:val="center"/>
          </w:tcPr>
          <w:p w14:paraId="1D6EFF45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24"/>
              <w:rPr>
                <w:rFonts w:ascii="Gotham Book" w:eastAsia="Times" w:hAnsi="Gotham Book" w:cs="Times New Roman"/>
                <w:color w:val="000000"/>
                <w:sz w:val="13"/>
                <w:szCs w:val="13"/>
                <w:lang w:eastAsia="cs-CZ"/>
              </w:rPr>
            </w:pPr>
          </w:p>
        </w:tc>
      </w:tr>
      <w:tr w:rsidR="00D701A2" w:rsidRPr="000D7000" w14:paraId="6E29FAA6" w14:textId="77777777" w:rsidTr="00D701A2">
        <w:trPr>
          <w:trHeight w:val="283"/>
        </w:trPr>
        <w:tc>
          <w:tcPr>
            <w:tcW w:w="1276" w:type="dxa"/>
            <w:gridSpan w:val="3"/>
            <w:tcBorders>
              <w:bottom w:val="nil"/>
              <w:right w:val="nil"/>
            </w:tcBorders>
            <w:vAlign w:val="center"/>
          </w:tcPr>
          <w:p w14:paraId="3202EA04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/>
              <w:rPr>
                <w:rFonts w:ascii="Gotham" w:eastAsia="Times" w:hAnsi="Gotham" w:cs="Times New Roman"/>
                <w:sz w:val="12"/>
                <w:szCs w:val="20"/>
                <w:lang w:eastAsia="cs-CZ"/>
              </w:rPr>
            </w:pPr>
          </w:p>
        </w:tc>
        <w:tc>
          <w:tcPr>
            <w:tcW w:w="3875" w:type="dxa"/>
            <w:gridSpan w:val="6"/>
            <w:tcBorders>
              <w:left w:val="nil"/>
              <w:bottom w:val="nil"/>
            </w:tcBorders>
            <w:vAlign w:val="center"/>
          </w:tcPr>
          <w:p w14:paraId="34D86F13" w14:textId="77777777" w:rsidR="00D701A2" w:rsidRPr="00590D04" w:rsidRDefault="00D701A2" w:rsidP="007B014B">
            <w:pPr>
              <w:tabs>
                <w:tab w:val="left" w:pos="1134"/>
              </w:tabs>
              <w:spacing w:after="0" w:line="240" w:lineRule="auto"/>
              <w:ind w:left="-124"/>
              <w:rPr>
                <w:rFonts w:ascii="Gotham Book" w:eastAsia="Times" w:hAnsi="Gotham Book" w:cs="Times New Roman"/>
                <w:color w:val="000000"/>
                <w:sz w:val="12"/>
                <w:szCs w:val="20"/>
                <w:lang w:eastAsia="cs-CZ"/>
              </w:rPr>
            </w:pPr>
          </w:p>
        </w:tc>
      </w:tr>
      <w:tr w:rsidR="00D701A2" w:rsidRPr="000D7000" w14:paraId="53E4D52F" w14:textId="77777777" w:rsidTr="00D701A2">
        <w:trPr>
          <w:trHeight w:val="113"/>
        </w:trPr>
        <w:tc>
          <w:tcPr>
            <w:tcW w:w="1214" w:type="dxa"/>
            <w:gridSpan w:val="2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5B81AED6" w14:textId="77777777" w:rsidR="00D701A2" w:rsidRPr="000D7000" w:rsidRDefault="00D701A2" w:rsidP="007B014B">
            <w:pPr>
              <w:tabs>
                <w:tab w:val="left" w:pos="1134"/>
              </w:tabs>
              <w:spacing w:after="0" w:line="240" w:lineRule="auto"/>
              <w:ind w:left="-113" w:right="-95"/>
              <w:jc w:val="center"/>
              <w:rPr>
                <w:rFonts w:ascii="Gotham" w:eastAsia="Times" w:hAnsi="Gotham" w:cs="Times New Roman"/>
                <w:sz w:val="8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  <w:t>stavba</w:t>
            </w:r>
          </w:p>
        </w:tc>
        <w:tc>
          <w:tcPr>
            <w:tcW w:w="77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91D1D63" w14:textId="77777777" w:rsidR="00D701A2" w:rsidRPr="000D7000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 w:right="-95"/>
              <w:jc w:val="center"/>
              <w:outlineLvl w:val="3"/>
              <w:rPr>
                <w:rFonts w:ascii="Gotham" w:eastAsia="Times" w:hAnsi="Gotham" w:cs="Times New Roman"/>
                <w:sz w:val="8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  <w:t>stupeň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CFD2A0C" w14:textId="77777777" w:rsidR="00D701A2" w:rsidRPr="000D7000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 w:right="-95"/>
              <w:jc w:val="center"/>
              <w:outlineLvl w:val="3"/>
              <w:rPr>
                <w:rFonts w:ascii="Gotham" w:eastAsia="Times" w:hAnsi="Gotham" w:cs="Times New Roman"/>
                <w:sz w:val="8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  <w:t>číslo PS – SO</w:t>
            </w:r>
          </w:p>
        </w:tc>
        <w:tc>
          <w:tcPr>
            <w:tcW w:w="51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742C1FC" w14:textId="77777777" w:rsidR="00D701A2" w:rsidRPr="000D7000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 w:right="-95"/>
              <w:jc w:val="center"/>
              <w:outlineLvl w:val="3"/>
              <w:rPr>
                <w:rFonts w:ascii="Gotham" w:eastAsia="Times" w:hAnsi="Gotham" w:cs="Times New Roman"/>
                <w:sz w:val="8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  <w:t>část</w:t>
            </w:r>
          </w:p>
        </w:tc>
        <w:tc>
          <w:tcPr>
            <w:tcW w:w="77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718C029" w14:textId="77777777" w:rsidR="00D701A2" w:rsidRPr="000D7000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 w:right="-95"/>
              <w:jc w:val="center"/>
              <w:outlineLvl w:val="3"/>
              <w:rPr>
                <w:rFonts w:ascii="Gotham" w:eastAsia="Times" w:hAnsi="Gotham" w:cs="Times New Roman"/>
                <w:sz w:val="8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  <w:t>výkres</w:t>
            </w:r>
          </w:p>
        </w:tc>
        <w:tc>
          <w:tcPr>
            <w:tcW w:w="713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5B908FAD" w14:textId="77777777" w:rsidR="00D701A2" w:rsidRPr="00590D04" w:rsidRDefault="00D701A2" w:rsidP="007B014B">
            <w:pPr>
              <w:keepNext/>
              <w:tabs>
                <w:tab w:val="left" w:pos="1134"/>
              </w:tabs>
              <w:spacing w:after="0" w:line="240" w:lineRule="auto"/>
              <w:ind w:left="-113" w:right="-95"/>
              <w:jc w:val="center"/>
              <w:outlineLvl w:val="3"/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sz w:val="8"/>
                <w:szCs w:val="20"/>
                <w:lang w:eastAsia="cs-CZ"/>
              </w:rPr>
              <w:t>revize</w:t>
            </w:r>
          </w:p>
        </w:tc>
      </w:tr>
      <w:tr w:rsidR="00D701A2" w:rsidRPr="000D7000" w14:paraId="74799F9F" w14:textId="77777777" w:rsidTr="00D701A2">
        <w:trPr>
          <w:trHeight w:val="283"/>
        </w:trPr>
        <w:tc>
          <w:tcPr>
            <w:tcW w:w="121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D35726" w14:textId="08725919" w:rsidR="00D701A2" w:rsidRPr="00590D04" w:rsidRDefault="004C61DD" w:rsidP="007B014B">
            <w:pPr>
              <w:keepNext/>
              <w:tabs>
                <w:tab w:val="left" w:pos="851"/>
                <w:tab w:val="left" w:pos="1134"/>
                <w:tab w:val="left" w:pos="1843"/>
                <w:tab w:val="left" w:pos="2835"/>
                <w:tab w:val="left" w:pos="3402"/>
                <w:tab w:val="left" w:pos="3969"/>
              </w:tabs>
              <w:spacing w:after="0" w:line="240" w:lineRule="auto"/>
              <w:ind w:left="-113" w:right="-95"/>
              <w:jc w:val="center"/>
              <w:outlineLvl w:val="2"/>
              <w:rPr>
                <w:rFonts w:ascii="Gotham" w:eastAsia="Times" w:hAnsi="Gotham" w:cs="Times New Roman"/>
                <w:b/>
                <w:color w:val="000000"/>
                <w:sz w:val="16"/>
                <w:szCs w:val="17"/>
                <w:lang w:eastAsia="cs-CZ"/>
              </w:rPr>
            </w:pPr>
            <w:r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PRF</w:t>
            </w:r>
          </w:p>
        </w:tc>
        <w:tc>
          <w:tcPr>
            <w:tcW w:w="774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C315F0" w14:textId="77777777" w:rsidR="00D701A2" w:rsidRPr="00590D04" w:rsidRDefault="00D701A2" w:rsidP="007B014B">
            <w:pPr>
              <w:keepNext/>
              <w:tabs>
                <w:tab w:val="left" w:pos="851"/>
                <w:tab w:val="left" w:pos="1134"/>
                <w:tab w:val="left" w:pos="1843"/>
                <w:tab w:val="left" w:pos="2835"/>
                <w:tab w:val="left" w:pos="3402"/>
                <w:tab w:val="left" w:pos="3969"/>
              </w:tabs>
              <w:spacing w:after="0" w:line="240" w:lineRule="auto"/>
              <w:ind w:left="-113" w:right="-95"/>
              <w:jc w:val="center"/>
              <w:outlineLvl w:val="2"/>
              <w:rPr>
                <w:rFonts w:ascii="Gotham" w:eastAsia="Times" w:hAnsi="Gotham" w:cs="Times New Roman"/>
                <w:b/>
                <w:color w:val="000000"/>
                <w:sz w:val="16"/>
                <w:szCs w:val="17"/>
                <w:lang w:eastAsia="cs-CZ"/>
              </w:rPr>
            </w:pPr>
            <w:r w:rsidRPr="00590D04"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DVD</w:t>
            </w:r>
          </w:p>
        </w:tc>
        <w:tc>
          <w:tcPr>
            <w:tcW w:w="11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2D5674" w14:textId="78C2A4CE" w:rsidR="00D701A2" w:rsidRPr="00590D04" w:rsidRDefault="00DB477E" w:rsidP="007B014B">
            <w:pPr>
              <w:keepNext/>
              <w:tabs>
                <w:tab w:val="left" w:pos="851"/>
                <w:tab w:val="left" w:pos="1134"/>
                <w:tab w:val="left" w:pos="1843"/>
                <w:tab w:val="left" w:pos="2835"/>
                <w:tab w:val="left" w:pos="3402"/>
                <w:tab w:val="left" w:pos="3969"/>
              </w:tabs>
              <w:spacing w:after="0" w:line="240" w:lineRule="auto"/>
              <w:ind w:left="-113" w:right="-95"/>
              <w:jc w:val="center"/>
              <w:outlineLvl w:val="2"/>
              <w:rPr>
                <w:rFonts w:ascii="Gotham" w:eastAsia="Times" w:hAnsi="Gotham" w:cs="Times New Roman"/>
                <w:b/>
                <w:color w:val="000000"/>
                <w:sz w:val="16"/>
                <w:szCs w:val="17"/>
                <w:lang w:eastAsia="cs-CZ"/>
              </w:rPr>
            </w:pPr>
            <w:r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D 101</w:t>
            </w:r>
          </w:p>
        </w:tc>
        <w:tc>
          <w:tcPr>
            <w:tcW w:w="51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5A77CF" w14:textId="77777777" w:rsidR="00D701A2" w:rsidRPr="00590D04" w:rsidRDefault="00D701A2" w:rsidP="007B014B">
            <w:pPr>
              <w:keepNext/>
              <w:tabs>
                <w:tab w:val="left" w:pos="851"/>
                <w:tab w:val="left" w:pos="1134"/>
                <w:tab w:val="left" w:pos="1843"/>
                <w:tab w:val="left" w:pos="2835"/>
                <w:tab w:val="left" w:pos="3402"/>
                <w:tab w:val="left" w:pos="3969"/>
              </w:tabs>
              <w:spacing w:after="0" w:line="240" w:lineRule="auto"/>
              <w:ind w:left="-113" w:right="-95"/>
              <w:jc w:val="center"/>
              <w:outlineLvl w:val="2"/>
              <w:rPr>
                <w:rFonts w:ascii="Gotham" w:eastAsia="Times" w:hAnsi="Gotham" w:cs="Times New Roman"/>
                <w:b/>
                <w:color w:val="000000"/>
                <w:sz w:val="16"/>
                <w:szCs w:val="17"/>
                <w:lang w:eastAsia="cs-CZ"/>
              </w:rPr>
            </w:pPr>
            <w:bookmarkStart w:id="1" w:name="_Toc437604559"/>
            <w:bookmarkStart w:id="2" w:name="_Toc437605473"/>
            <w:r w:rsidRPr="00590D04"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0</w:t>
            </w:r>
            <w:bookmarkEnd w:id="1"/>
            <w:bookmarkEnd w:id="2"/>
            <w:r w:rsidRPr="00590D04"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1</w:t>
            </w:r>
          </w:p>
        </w:tc>
        <w:tc>
          <w:tcPr>
            <w:tcW w:w="775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B3079B" w14:textId="77777777" w:rsidR="00D701A2" w:rsidRPr="00590D04" w:rsidRDefault="00D701A2" w:rsidP="007B014B">
            <w:pPr>
              <w:keepNext/>
              <w:tabs>
                <w:tab w:val="left" w:pos="851"/>
                <w:tab w:val="left" w:pos="1134"/>
                <w:tab w:val="left" w:pos="1843"/>
                <w:tab w:val="left" w:pos="2835"/>
                <w:tab w:val="left" w:pos="3402"/>
                <w:tab w:val="left" w:pos="3969"/>
              </w:tabs>
              <w:spacing w:after="0" w:line="240" w:lineRule="auto"/>
              <w:ind w:left="-113" w:right="-95"/>
              <w:jc w:val="center"/>
              <w:outlineLvl w:val="2"/>
              <w:rPr>
                <w:rFonts w:ascii="Gotham" w:eastAsia="Times" w:hAnsi="Gotham" w:cs="Times New Roman"/>
                <w:b/>
                <w:color w:val="000000"/>
                <w:sz w:val="16"/>
                <w:szCs w:val="17"/>
                <w:lang w:eastAsia="cs-CZ"/>
              </w:rPr>
            </w:pPr>
            <w:bookmarkStart w:id="3" w:name="_Toc437604560"/>
            <w:bookmarkStart w:id="4" w:name="_Toc437605474"/>
            <w:r w:rsidRPr="00590D04"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001</w:t>
            </w:r>
            <w:bookmarkEnd w:id="3"/>
            <w:bookmarkEnd w:id="4"/>
          </w:p>
        </w:tc>
        <w:tc>
          <w:tcPr>
            <w:tcW w:w="71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37A31E" w14:textId="77777777" w:rsidR="00D701A2" w:rsidRPr="00590D04" w:rsidRDefault="00D701A2" w:rsidP="007B014B">
            <w:pPr>
              <w:keepNext/>
              <w:tabs>
                <w:tab w:val="left" w:pos="851"/>
                <w:tab w:val="left" w:pos="1134"/>
                <w:tab w:val="left" w:pos="1843"/>
                <w:tab w:val="left" w:pos="2835"/>
                <w:tab w:val="left" w:pos="3402"/>
                <w:tab w:val="left" w:pos="3969"/>
              </w:tabs>
              <w:spacing w:after="0" w:line="240" w:lineRule="auto"/>
              <w:ind w:left="-113" w:right="-95"/>
              <w:jc w:val="center"/>
              <w:outlineLvl w:val="2"/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</w:pPr>
            <w:bookmarkStart w:id="5" w:name="_Toc437604561"/>
            <w:bookmarkStart w:id="6" w:name="_Toc437605475"/>
            <w:r w:rsidRPr="00590D04">
              <w:rPr>
                <w:rFonts w:ascii="Gotham Book" w:eastAsia="Times" w:hAnsi="Gotham Book" w:cs="Times New Roman"/>
                <w:b/>
                <w:color w:val="000000"/>
                <w:sz w:val="16"/>
                <w:szCs w:val="17"/>
                <w:lang w:eastAsia="cs-CZ"/>
              </w:rPr>
              <w:t>00</w:t>
            </w:r>
            <w:bookmarkEnd w:id="5"/>
            <w:bookmarkEnd w:id="6"/>
          </w:p>
        </w:tc>
      </w:tr>
    </w:tbl>
    <w:p w14:paraId="78ED7BE9" w14:textId="77777777" w:rsidR="000E7A01" w:rsidRPr="00590D04" w:rsidRDefault="00930E1F" w:rsidP="007B014B">
      <w:pPr>
        <w:tabs>
          <w:tab w:val="left" w:pos="1134"/>
        </w:tabs>
        <w:rPr>
          <w:rStyle w:val="Nadpis60"/>
          <w:rFonts w:ascii="Gotham Book" w:hAnsi="Gotham Book"/>
          <w:bCs w:val="0"/>
          <w:color w:val="000000"/>
          <w:sz w:val="36"/>
          <w:szCs w:val="36"/>
        </w:rPr>
      </w:pPr>
      <w:r w:rsidRPr="000D7000">
        <w:rPr>
          <w:rFonts w:ascii="Gotham" w:eastAsia="Times" w:hAnsi="Gotham" w:cs="Times New Roman"/>
          <w:noProof/>
          <w:sz w:val="24"/>
          <w:szCs w:val="20"/>
          <w:lang w:eastAsia="cs-CZ"/>
        </w:rPr>
        <w:drawing>
          <wp:anchor distT="0" distB="0" distL="114300" distR="114300" simplePos="0" relativeHeight="251659264" behindDoc="0" locked="0" layoutInCell="1" allowOverlap="1" wp14:anchorId="28366DCB" wp14:editId="4B1ED0F3">
            <wp:simplePos x="0" y="0"/>
            <wp:positionH relativeFrom="column">
              <wp:posOffset>3713175</wp:posOffset>
            </wp:positionH>
            <wp:positionV relativeFrom="paragraph">
              <wp:posOffset>2308225</wp:posOffset>
            </wp:positionV>
            <wp:extent cx="914400" cy="1598295"/>
            <wp:effectExtent l="0" t="0" r="0" b="1905"/>
            <wp:wrapNone/>
            <wp:docPr id="1" name="Obrázek 1" descr="AiD logo color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iD logo color 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18" t="28534" r="33916" b="27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7A01" w:rsidRPr="00590D04">
        <w:rPr>
          <w:rStyle w:val="Nadpis60"/>
          <w:rFonts w:ascii="Gotham Book" w:hAnsi="Gotham Book"/>
          <w:b w:val="0"/>
          <w:color w:val="000000"/>
          <w:sz w:val="36"/>
          <w:szCs w:val="36"/>
        </w:rPr>
        <w:br w:type="page"/>
      </w:r>
    </w:p>
    <w:p w14:paraId="49B7A23D" w14:textId="77777777" w:rsidR="000E7A01" w:rsidRPr="00590D04" w:rsidRDefault="000E7A01" w:rsidP="007B014B">
      <w:pPr>
        <w:pStyle w:val="Nadpis61"/>
        <w:shd w:val="clear" w:color="auto" w:fill="auto"/>
        <w:tabs>
          <w:tab w:val="left" w:pos="1134"/>
        </w:tabs>
        <w:spacing w:before="0" w:line="360" w:lineRule="auto"/>
        <w:ind w:left="40" w:right="2740" w:firstLine="0"/>
        <w:rPr>
          <w:rStyle w:val="Nadpis60"/>
          <w:rFonts w:ascii="Gotham Book" w:hAnsi="Gotham Book"/>
          <w:b/>
          <w:color w:val="000000"/>
          <w:sz w:val="36"/>
          <w:szCs w:val="36"/>
        </w:rPr>
        <w:sectPr w:rsidR="000E7A01" w:rsidRPr="00590D04" w:rsidSect="00D701A2">
          <w:footerReference w:type="default" r:id="rId9"/>
          <w:pgSz w:w="11906" w:h="16838"/>
          <w:pgMar w:top="397" w:right="397" w:bottom="397" w:left="397" w:header="709" w:footer="709" w:gutter="0"/>
          <w:cols w:space="708"/>
          <w:titlePg/>
          <w:docGrid w:linePitch="360"/>
        </w:sectPr>
      </w:pPr>
    </w:p>
    <w:p w14:paraId="24D7DD19" w14:textId="77777777" w:rsidR="000F653B" w:rsidRPr="004C61DD" w:rsidRDefault="00022551" w:rsidP="007B014B">
      <w:pPr>
        <w:pStyle w:val="Nadpis4"/>
        <w:tabs>
          <w:tab w:val="left" w:pos="1134"/>
        </w:tabs>
        <w:rPr>
          <w:rStyle w:val="Nadpis62"/>
          <w:rFonts w:ascii="Gotham Book" w:hAnsi="Gotham Book"/>
          <w:sz w:val="36"/>
          <w:szCs w:val="36"/>
          <w:u w:val="none"/>
        </w:rPr>
      </w:pPr>
      <w:r w:rsidRPr="004C61DD">
        <w:rPr>
          <w:rStyle w:val="Nadpis62"/>
          <w:rFonts w:ascii="Gotham Book" w:hAnsi="Gotham Book"/>
          <w:color w:val="333F49"/>
          <w:sz w:val="36"/>
          <w:szCs w:val="36"/>
          <w:u w:val="none"/>
        </w:rPr>
        <w:lastRenderedPageBreak/>
        <w:t>Technická zpráva</w:t>
      </w:r>
    </w:p>
    <w:p w14:paraId="0849C0E2" w14:textId="77777777" w:rsidR="00BF3B49" w:rsidRPr="004C61DD" w:rsidRDefault="00BF3B49" w:rsidP="00FA0189">
      <w:pPr>
        <w:pStyle w:val="Nadpis2"/>
        <w:tabs>
          <w:tab w:val="left" w:pos="284"/>
        </w:tabs>
        <w:rPr>
          <w:rStyle w:val="Nadpis60"/>
          <w:rFonts w:ascii="Gotham Book" w:hAnsi="Gotham Book" w:cstheme="majorBidi"/>
          <w:b w:val="0"/>
          <w:bCs w:val="0"/>
          <w:color w:val="auto"/>
          <w:spacing w:val="0"/>
          <w:shd w:val="clear" w:color="auto" w:fill="auto"/>
        </w:rPr>
      </w:pPr>
      <w:bookmarkStart w:id="7" w:name="_Toc437605476"/>
    </w:p>
    <w:p w14:paraId="10794571" w14:textId="77777777" w:rsidR="008500CC" w:rsidRPr="004C61DD" w:rsidRDefault="008500CC" w:rsidP="00FA0189">
      <w:pPr>
        <w:pStyle w:val="NadpisA"/>
        <w:tabs>
          <w:tab w:val="left" w:pos="284"/>
        </w:tabs>
        <w:ind w:left="0" w:firstLine="0"/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</w:pPr>
      <w:r w:rsidRPr="004C61DD"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  <w:t>Identifikační údaje</w:t>
      </w:r>
      <w:bookmarkEnd w:id="0"/>
      <w:bookmarkEnd w:id="7"/>
    </w:p>
    <w:p w14:paraId="1769C164" w14:textId="6E24897C" w:rsidR="008B792B" w:rsidRPr="004C61DD" w:rsidRDefault="007A60C5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24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4C61DD">
        <w:rPr>
          <w:rFonts w:ascii="Gotham Book" w:hAnsi="Gotham Book"/>
          <w:sz w:val="22"/>
          <w:szCs w:val="22"/>
        </w:rPr>
        <w:t>Název</w:t>
      </w:r>
      <w:r w:rsidR="00D625E3" w:rsidRPr="004C61DD">
        <w:rPr>
          <w:rFonts w:ascii="Gotham Book" w:hAnsi="Gotham Book"/>
          <w:sz w:val="22"/>
          <w:szCs w:val="22"/>
        </w:rPr>
        <w:t xml:space="preserve"> akce:</w:t>
      </w:r>
      <w:r w:rsidR="00D625E3" w:rsidRPr="004C61DD">
        <w:rPr>
          <w:rFonts w:ascii="Gotham Book" w:hAnsi="Gotham Book"/>
          <w:sz w:val="22"/>
          <w:szCs w:val="22"/>
        </w:rPr>
        <w:tab/>
      </w:r>
      <w:proofErr w:type="spellStart"/>
      <w:r w:rsidR="004C61DD" w:rsidRPr="004C61DD">
        <w:rPr>
          <w:rFonts w:ascii="Gotham Book" w:hAnsi="Gotham Book"/>
          <w:sz w:val="22"/>
          <w:szCs w:val="22"/>
        </w:rPr>
        <w:t>PřF</w:t>
      </w:r>
      <w:proofErr w:type="spellEnd"/>
      <w:r w:rsidR="004C61DD" w:rsidRPr="004C61DD">
        <w:rPr>
          <w:rFonts w:ascii="Gotham Book" w:hAnsi="Gotham Book"/>
          <w:sz w:val="22"/>
          <w:szCs w:val="22"/>
        </w:rPr>
        <w:t>, Kotlářská 2 - vybudování vstupu do</w:t>
      </w:r>
    </w:p>
    <w:p w14:paraId="4F788B72" w14:textId="1D8A3CCF" w:rsidR="004C61DD" w:rsidRPr="004C61DD" w:rsidRDefault="00FA0189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line="312" w:lineRule="exact"/>
        <w:ind w:firstLine="0"/>
        <w:jc w:val="left"/>
        <w:rPr>
          <w:b/>
          <w:i/>
          <w:sz w:val="22"/>
          <w:szCs w:val="22"/>
        </w:rPr>
      </w:pPr>
      <w:r>
        <w:rPr>
          <w:rFonts w:ascii="Gotham Book" w:hAnsi="Gotham Book"/>
          <w:sz w:val="22"/>
          <w:szCs w:val="22"/>
        </w:rPr>
        <w:tab/>
      </w:r>
      <w:r>
        <w:rPr>
          <w:rFonts w:ascii="Gotham Book" w:hAnsi="Gotham Book"/>
          <w:sz w:val="22"/>
          <w:szCs w:val="22"/>
        </w:rPr>
        <w:tab/>
      </w:r>
      <w:r w:rsidR="004C61DD" w:rsidRPr="004C61DD">
        <w:rPr>
          <w:rFonts w:ascii="Gotham Book" w:hAnsi="Gotham Book"/>
          <w:sz w:val="22"/>
          <w:szCs w:val="22"/>
        </w:rPr>
        <w:t>areálu z ul. Kounicova</w:t>
      </w:r>
    </w:p>
    <w:p w14:paraId="06F8B2A5" w14:textId="2B61250E" w:rsidR="00D625E3" w:rsidRPr="00CF27C2" w:rsidRDefault="007A60C5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 xml:space="preserve">Místo stavby:   </w:t>
      </w:r>
      <w:r w:rsidRPr="00CF27C2">
        <w:rPr>
          <w:rFonts w:ascii="Gotham Book" w:hAnsi="Gotham Book"/>
          <w:sz w:val="22"/>
          <w:szCs w:val="22"/>
        </w:rPr>
        <w:tab/>
      </w:r>
      <w:r w:rsidR="00CF27C2" w:rsidRPr="00CF27C2">
        <w:rPr>
          <w:rFonts w:ascii="Gotham Book" w:hAnsi="Gotham Book"/>
          <w:sz w:val="22"/>
          <w:szCs w:val="22"/>
        </w:rPr>
        <w:t>Přírodovědecká fakulta MU</w:t>
      </w:r>
    </w:p>
    <w:p w14:paraId="0DEA2AC1" w14:textId="39D6A164" w:rsidR="007A60C5" w:rsidRPr="00CF27C2" w:rsidRDefault="00D625E3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ab/>
      </w:r>
      <w:r w:rsidR="007B014B">
        <w:rPr>
          <w:rFonts w:ascii="Gotham Book" w:hAnsi="Gotham Book"/>
          <w:sz w:val="22"/>
          <w:szCs w:val="22"/>
        </w:rPr>
        <w:tab/>
      </w:r>
      <w:r w:rsidR="00CF27C2" w:rsidRPr="00CF27C2">
        <w:rPr>
          <w:rFonts w:ascii="Gotham Book" w:hAnsi="Gotham Book"/>
          <w:sz w:val="22"/>
          <w:szCs w:val="22"/>
        </w:rPr>
        <w:t>Kotlářská 267/2</w:t>
      </w:r>
      <w:r w:rsidR="00F05D36" w:rsidRPr="00CF27C2">
        <w:rPr>
          <w:rFonts w:ascii="Gotham Book" w:hAnsi="Gotham Book"/>
          <w:sz w:val="22"/>
          <w:szCs w:val="22"/>
        </w:rPr>
        <w:t xml:space="preserve">, </w:t>
      </w:r>
      <w:r w:rsidR="00CF27C2" w:rsidRPr="00CF27C2">
        <w:rPr>
          <w:rFonts w:ascii="Gotham Book" w:hAnsi="Gotham Book"/>
          <w:sz w:val="22"/>
          <w:szCs w:val="22"/>
        </w:rPr>
        <w:t>602 00 Brno</w:t>
      </w:r>
    </w:p>
    <w:p w14:paraId="6B76D42D" w14:textId="77777777" w:rsidR="007A60C5" w:rsidRPr="00CF27C2" w:rsidRDefault="007A60C5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>Identifikační údaje investora:</w:t>
      </w:r>
      <w:r w:rsidR="00205C33" w:rsidRPr="00CF27C2">
        <w:rPr>
          <w:rFonts w:ascii="Gotham Book" w:hAnsi="Gotham Book"/>
          <w:sz w:val="22"/>
          <w:szCs w:val="22"/>
        </w:rPr>
        <w:tab/>
      </w:r>
      <w:r w:rsidR="004A4431" w:rsidRPr="00CF27C2">
        <w:rPr>
          <w:rFonts w:ascii="Gotham Book" w:hAnsi="Gotham Book"/>
          <w:sz w:val="22"/>
          <w:szCs w:val="22"/>
        </w:rPr>
        <w:t>Masarykova univerzita</w:t>
      </w:r>
    </w:p>
    <w:p w14:paraId="48B6A6AD" w14:textId="77777777" w:rsidR="004A4431" w:rsidRPr="00CF27C2" w:rsidRDefault="004A4431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 xml:space="preserve">                             </w:t>
      </w:r>
      <w:r w:rsidR="008B792B" w:rsidRPr="00CF27C2">
        <w:rPr>
          <w:rFonts w:ascii="Gotham Book" w:hAnsi="Gotham Book"/>
          <w:sz w:val="22"/>
          <w:szCs w:val="22"/>
        </w:rPr>
        <w:t xml:space="preserve">              </w:t>
      </w:r>
      <w:r w:rsidRPr="00CF27C2">
        <w:rPr>
          <w:rFonts w:ascii="Gotham Book" w:hAnsi="Gotham Book"/>
          <w:sz w:val="22"/>
          <w:szCs w:val="22"/>
        </w:rPr>
        <w:t xml:space="preserve"> </w:t>
      </w:r>
      <w:r w:rsidR="00205C33" w:rsidRPr="00CF27C2">
        <w:rPr>
          <w:rFonts w:ascii="Gotham Book" w:hAnsi="Gotham Book"/>
          <w:sz w:val="22"/>
          <w:szCs w:val="22"/>
        </w:rPr>
        <w:tab/>
      </w:r>
      <w:r w:rsidRPr="00CF27C2">
        <w:rPr>
          <w:rFonts w:ascii="Gotham Book" w:hAnsi="Gotham Book"/>
          <w:sz w:val="22"/>
          <w:szCs w:val="22"/>
        </w:rPr>
        <w:t xml:space="preserve">Žerotínovo náměstí </w:t>
      </w:r>
      <w:r w:rsidR="00BE5B20" w:rsidRPr="00CF27C2">
        <w:rPr>
          <w:rFonts w:ascii="Gotham Book" w:hAnsi="Gotham Book"/>
          <w:sz w:val="22"/>
          <w:szCs w:val="22"/>
        </w:rPr>
        <w:t>617/</w:t>
      </w:r>
      <w:r w:rsidRPr="00CF27C2">
        <w:rPr>
          <w:rFonts w:ascii="Gotham Book" w:hAnsi="Gotham Book"/>
          <w:sz w:val="22"/>
          <w:szCs w:val="22"/>
        </w:rPr>
        <w:t>9, 601 77 Brno</w:t>
      </w:r>
    </w:p>
    <w:p w14:paraId="22251D15" w14:textId="0CC64232" w:rsidR="00205C33" w:rsidRPr="00CF27C2" w:rsidRDefault="007A60C5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after="6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 xml:space="preserve">Kontaktní osoba: </w:t>
      </w:r>
      <w:r w:rsidRPr="00CF27C2">
        <w:rPr>
          <w:rFonts w:ascii="Gotham Book" w:hAnsi="Gotham Book"/>
          <w:sz w:val="22"/>
          <w:szCs w:val="22"/>
        </w:rPr>
        <w:tab/>
      </w:r>
      <w:r w:rsidR="00CF27C2" w:rsidRPr="00CF27C2">
        <w:rPr>
          <w:rFonts w:ascii="Gotham Book" w:hAnsi="Gotham Book"/>
          <w:sz w:val="22"/>
          <w:szCs w:val="22"/>
        </w:rPr>
        <w:t xml:space="preserve">Věra </w:t>
      </w:r>
      <w:proofErr w:type="spellStart"/>
      <w:r w:rsidR="00CF27C2" w:rsidRPr="00CF27C2">
        <w:rPr>
          <w:rFonts w:ascii="Gotham Book" w:hAnsi="Gotham Book"/>
          <w:sz w:val="22"/>
          <w:szCs w:val="22"/>
        </w:rPr>
        <w:t>Benžová</w:t>
      </w:r>
      <w:proofErr w:type="spellEnd"/>
    </w:p>
    <w:p w14:paraId="04D96721" w14:textId="3602668B" w:rsidR="00205C33" w:rsidRPr="00CF27C2" w:rsidRDefault="00205C33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after="6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ab/>
      </w:r>
      <w:r w:rsidR="007B014B">
        <w:rPr>
          <w:rFonts w:ascii="Gotham Book" w:hAnsi="Gotham Book"/>
          <w:sz w:val="22"/>
          <w:szCs w:val="22"/>
        </w:rPr>
        <w:tab/>
        <w:t>t</w:t>
      </w:r>
      <w:r w:rsidR="00CF4D3C" w:rsidRPr="00CF27C2">
        <w:rPr>
          <w:rFonts w:ascii="Gotham Book" w:hAnsi="Gotham Book"/>
          <w:sz w:val="22"/>
          <w:szCs w:val="22"/>
        </w:rPr>
        <w:t xml:space="preserve">el. </w:t>
      </w:r>
      <w:r w:rsidR="00CF27C2" w:rsidRPr="00CF27C2">
        <w:rPr>
          <w:rFonts w:ascii="Gotham Book" w:hAnsi="Gotham Book"/>
          <w:sz w:val="22"/>
          <w:szCs w:val="22"/>
        </w:rPr>
        <w:t>549 493 085, 602 186 689</w:t>
      </w:r>
    </w:p>
    <w:p w14:paraId="23560ED1" w14:textId="568846E3" w:rsidR="004A4431" w:rsidRPr="00CF27C2" w:rsidRDefault="00205C33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after="6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ab/>
      </w:r>
      <w:r w:rsidR="007B014B">
        <w:rPr>
          <w:rFonts w:ascii="Gotham Book" w:hAnsi="Gotham Book"/>
          <w:sz w:val="22"/>
          <w:szCs w:val="22"/>
        </w:rPr>
        <w:tab/>
      </w:r>
      <w:r w:rsidR="004A4431" w:rsidRPr="00CF27C2">
        <w:rPr>
          <w:rFonts w:ascii="Gotham Book" w:hAnsi="Gotham Book"/>
          <w:sz w:val="22"/>
          <w:szCs w:val="22"/>
        </w:rPr>
        <w:t>e-mail</w:t>
      </w:r>
      <w:r w:rsidR="00AE326F" w:rsidRPr="00CF27C2">
        <w:rPr>
          <w:rFonts w:ascii="Gotham Book" w:hAnsi="Gotham Book"/>
          <w:sz w:val="22"/>
          <w:szCs w:val="22"/>
        </w:rPr>
        <w:t>:</w:t>
      </w:r>
      <w:r w:rsidR="004A4431" w:rsidRPr="00CF27C2">
        <w:rPr>
          <w:rFonts w:ascii="Gotham Book" w:hAnsi="Gotham Book"/>
          <w:sz w:val="22"/>
          <w:szCs w:val="22"/>
        </w:rPr>
        <w:t xml:space="preserve"> </w:t>
      </w:r>
      <w:r w:rsidR="00CF27C2" w:rsidRPr="00CF27C2">
        <w:rPr>
          <w:rFonts w:ascii="Gotham Book" w:hAnsi="Gotham Book"/>
          <w:sz w:val="22"/>
          <w:szCs w:val="22"/>
        </w:rPr>
        <w:t>benzova@rect.muni.cz</w:t>
      </w:r>
    </w:p>
    <w:p w14:paraId="378339C0" w14:textId="77777777" w:rsidR="00DA111E" w:rsidRPr="00CF27C2" w:rsidRDefault="00AE326F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>I</w:t>
      </w:r>
      <w:r w:rsidR="007A60C5" w:rsidRPr="00CF27C2">
        <w:rPr>
          <w:rFonts w:ascii="Gotham Book" w:hAnsi="Gotham Book"/>
          <w:sz w:val="22"/>
          <w:szCs w:val="22"/>
        </w:rPr>
        <w:t>dentifikační údaje zpracovatele:</w:t>
      </w:r>
      <w:r w:rsidR="00205C33" w:rsidRPr="00CF27C2">
        <w:rPr>
          <w:rFonts w:ascii="Gotham Book" w:hAnsi="Gotham Book"/>
          <w:sz w:val="22"/>
          <w:szCs w:val="22"/>
        </w:rPr>
        <w:tab/>
      </w:r>
      <w:r w:rsidR="00DA111E" w:rsidRPr="00CF27C2">
        <w:rPr>
          <w:rFonts w:ascii="Gotham Book" w:hAnsi="Gotham Book"/>
          <w:sz w:val="22"/>
          <w:szCs w:val="22"/>
        </w:rPr>
        <w:t>AiD team a.s.</w:t>
      </w:r>
    </w:p>
    <w:p w14:paraId="404B3BB7" w14:textId="2F2DA9B4" w:rsidR="00DA111E" w:rsidRPr="00CF27C2" w:rsidRDefault="00205C33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after="6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ab/>
      </w:r>
      <w:r w:rsidR="007B014B">
        <w:rPr>
          <w:rFonts w:ascii="Gotham Book" w:hAnsi="Gotham Book"/>
          <w:sz w:val="22"/>
          <w:szCs w:val="22"/>
        </w:rPr>
        <w:tab/>
      </w:r>
      <w:proofErr w:type="spellStart"/>
      <w:r w:rsidR="00DA111E" w:rsidRPr="00CF27C2">
        <w:rPr>
          <w:rFonts w:ascii="Gotham Book" w:hAnsi="Gotham Book"/>
          <w:sz w:val="22"/>
          <w:szCs w:val="22"/>
        </w:rPr>
        <w:t>Netroufalky</w:t>
      </w:r>
      <w:proofErr w:type="spellEnd"/>
      <w:r w:rsidR="00056F62">
        <w:rPr>
          <w:rFonts w:ascii="Gotham Book" w:hAnsi="Gotham Book"/>
          <w:sz w:val="22"/>
          <w:szCs w:val="22"/>
        </w:rPr>
        <w:t xml:space="preserve"> 797/7, B</w:t>
      </w:r>
      <w:r w:rsidR="00910C92">
        <w:rPr>
          <w:rFonts w:ascii="Gotham Book" w:hAnsi="Gotham Book"/>
          <w:sz w:val="22"/>
          <w:szCs w:val="22"/>
        </w:rPr>
        <w:t>rno-Bo</w:t>
      </w:r>
      <w:r w:rsidR="00056F62">
        <w:rPr>
          <w:rFonts w:ascii="Gotham Book" w:hAnsi="Gotham Book"/>
          <w:sz w:val="22"/>
          <w:szCs w:val="22"/>
        </w:rPr>
        <w:t>hunice,625 00</w:t>
      </w:r>
    </w:p>
    <w:p w14:paraId="213EA177" w14:textId="3DCCFBBE" w:rsidR="00DA111E" w:rsidRPr="00CF27C2" w:rsidRDefault="00205C33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after="6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ab/>
      </w:r>
      <w:r w:rsidR="007B014B">
        <w:rPr>
          <w:rFonts w:ascii="Gotham Book" w:hAnsi="Gotham Book"/>
          <w:sz w:val="22"/>
          <w:szCs w:val="22"/>
        </w:rPr>
        <w:tab/>
      </w:r>
      <w:r w:rsidR="00DA111E" w:rsidRPr="00CF27C2">
        <w:rPr>
          <w:rFonts w:ascii="Gotham Book" w:hAnsi="Gotham Book"/>
          <w:sz w:val="22"/>
          <w:szCs w:val="22"/>
        </w:rPr>
        <w:t>IČO: 04270100</w:t>
      </w:r>
    </w:p>
    <w:p w14:paraId="7AC51EBB" w14:textId="7BE27605" w:rsidR="00A86106" w:rsidRPr="00CF27C2" w:rsidRDefault="00205C33" w:rsidP="00910C92">
      <w:pPr>
        <w:pStyle w:val="Zkladntext"/>
        <w:shd w:val="clear" w:color="auto" w:fill="auto"/>
        <w:tabs>
          <w:tab w:val="left" w:pos="284"/>
          <w:tab w:val="left" w:pos="3969"/>
        </w:tabs>
        <w:spacing w:before="0" w:after="60" w:line="312" w:lineRule="exact"/>
        <w:ind w:firstLine="0"/>
        <w:jc w:val="left"/>
        <w:rPr>
          <w:rFonts w:ascii="Gotham Book" w:hAnsi="Gotham Book"/>
          <w:sz w:val="22"/>
          <w:szCs w:val="22"/>
        </w:rPr>
      </w:pPr>
      <w:r w:rsidRPr="00CF27C2">
        <w:rPr>
          <w:rFonts w:ascii="Gotham Book" w:hAnsi="Gotham Book"/>
          <w:sz w:val="22"/>
          <w:szCs w:val="22"/>
        </w:rPr>
        <w:tab/>
      </w:r>
      <w:r w:rsidR="007B014B">
        <w:rPr>
          <w:rFonts w:ascii="Gotham Book" w:hAnsi="Gotham Book"/>
          <w:sz w:val="22"/>
          <w:szCs w:val="22"/>
        </w:rPr>
        <w:tab/>
      </w:r>
      <w:r w:rsidR="00DA111E" w:rsidRPr="00CF27C2">
        <w:rPr>
          <w:rFonts w:ascii="Gotham Book" w:hAnsi="Gotham Book"/>
          <w:sz w:val="22"/>
          <w:szCs w:val="22"/>
        </w:rPr>
        <w:t>DIČ: CZ04270100</w:t>
      </w:r>
    </w:p>
    <w:p w14:paraId="7738D73A" w14:textId="77777777" w:rsidR="00D625E3" w:rsidRPr="004C61DD" w:rsidRDefault="00D625E3" w:rsidP="007B014B">
      <w:pPr>
        <w:tabs>
          <w:tab w:val="left" w:pos="1134"/>
        </w:tabs>
        <w:rPr>
          <w:rStyle w:val="Nadpis60"/>
          <w:rFonts w:ascii="Gotham Book" w:eastAsiaTheme="majorEastAsia" w:hAnsi="Gotham Book" w:cstheme="majorBidi"/>
          <w:b w:val="0"/>
          <w:bCs w:val="0"/>
          <w:color w:val="333F49"/>
          <w:spacing w:val="0"/>
          <w:sz w:val="26"/>
          <w:szCs w:val="26"/>
          <w:highlight w:val="yellow"/>
          <w:shd w:val="clear" w:color="auto" w:fill="auto"/>
        </w:rPr>
      </w:pPr>
      <w:r w:rsidRPr="004C61DD">
        <w:rPr>
          <w:rStyle w:val="Nadpis60"/>
          <w:rFonts w:ascii="Gotham Book" w:hAnsi="Gotham Book" w:cstheme="majorBidi"/>
          <w:b w:val="0"/>
          <w:bCs w:val="0"/>
          <w:color w:val="333F49"/>
          <w:spacing w:val="0"/>
          <w:highlight w:val="yellow"/>
          <w:shd w:val="clear" w:color="auto" w:fill="auto"/>
        </w:rPr>
        <w:br w:type="page"/>
      </w:r>
    </w:p>
    <w:p w14:paraId="5AA5D078" w14:textId="35CBC5F1" w:rsidR="008B792B" w:rsidRPr="005925F7" w:rsidRDefault="008B792B" w:rsidP="00FA0189">
      <w:pPr>
        <w:pStyle w:val="NadpisA"/>
        <w:ind w:left="284" w:hanging="284"/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</w:pPr>
      <w:r w:rsidRPr="005925F7"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  <w:lastRenderedPageBreak/>
        <w:t>Úvod</w:t>
      </w:r>
      <w:r w:rsidR="00AE3248" w:rsidRPr="005925F7"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  <w:t xml:space="preserve"> </w:t>
      </w:r>
    </w:p>
    <w:p w14:paraId="77932F3D" w14:textId="4E476B81" w:rsidR="005925F7" w:rsidRDefault="00AE3248" w:rsidP="00C26C0B">
      <w:pPr>
        <w:pStyle w:val="AiD-Odstavec"/>
        <w:ind w:left="0" w:firstLine="284"/>
        <w:jc w:val="both"/>
      </w:pPr>
      <w:r w:rsidRPr="005925F7">
        <w:t xml:space="preserve">Projektová dokumentace </w:t>
      </w:r>
      <w:r w:rsidR="00F64327">
        <w:t xml:space="preserve">pro výběr dodavatele (DVD) </w:t>
      </w:r>
      <w:r w:rsidRPr="005925F7">
        <w:t xml:space="preserve">řeší </w:t>
      </w:r>
      <w:r w:rsidR="004742AF" w:rsidRPr="005925F7">
        <w:t xml:space="preserve">vybudování vstupu do areálu </w:t>
      </w:r>
      <w:r w:rsidR="00AB35A9">
        <w:t xml:space="preserve">Přírodovědecké fakulty MU </w:t>
      </w:r>
      <w:r w:rsidR="004742AF" w:rsidRPr="005925F7">
        <w:t>z ul. Kounicova</w:t>
      </w:r>
      <w:r w:rsidR="005925F7">
        <w:t>.</w:t>
      </w:r>
    </w:p>
    <w:p w14:paraId="03B7ADC4" w14:textId="24F4004B" w:rsidR="00AB35A9" w:rsidRDefault="006535AC" w:rsidP="00C26C0B">
      <w:pPr>
        <w:pStyle w:val="AiD-Odstavec"/>
        <w:ind w:left="0" w:firstLine="284"/>
        <w:jc w:val="both"/>
      </w:pPr>
      <w:r>
        <w:t xml:space="preserve">Areál </w:t>
      </w:r>
      <w:proofErr w:type="spellStart"/>
      <w:r w:rsidR="00AB35A9">
        <w:t>PřF</w:t>
      </w:r>
      <w:proofErr w:type="spellEnd"/>
      <w:r w:rsidR="00AB35A9">
        <w:t xml:space="preserve"> MU, </w:t>
      </w:r>
      <w:r>
        <w:t xml:space="preserve">nacházející se mezi ulicemi Veveří, Kotlářská a Kounicova je </w:t>
      </w:r>
      <w:r w:rsidR="00AB35A9">
        <w:t xml:space="preserve">poměrně rozsáhlý a </w:t>
      </w:r>
      <w:r>
        <w:t>p</w:t>
      </w:r>
      <w:r w:rsidR="00F64327">
        <w:t>ožadavk</w:t>
      </w:r>
      <w:r>
        <w:t>em</w:t>
      </w:r>
      <w:r w:rsidR="00F64327">
        <w:t xml:space="preserve"> </w:t>
      </w:r>
      <w:r>
        <w:t>zadavatele</w:t>
      </w:r>
      <w:r w:rsidR="00F64327">
        <w:t xml:space="preserve"> </w:t>
      </w:r>
      <w:r w:rsidR="00AB35A9">
        <w:t xml:space="preserve">je, </w:t>
      </w:r>
      <w:r w:rsidR="00F64327">
        <w:t>u</w:t>
      </w:r>
      <w:r>
        <w:t xml:space="preserve">možnit přístup </w:t>
      </w:r>
      <w:r w:rsidR="00AB35A9">
        <w:t xml:space="preserve">zde pracujícím </w:t>
      </w:r>
      <w:r>
        <w:t>zaměstnancům</w:t>
      </w:r>
      <w:r w:rsidR="00AB35A9">
        <w:t xml:space="preserve"> i jin</w:t>
      </w:r>
      <w:r w:rsidR="00B84565">
        <w:t>ak</w:t>
      </w:r>
      <w:r w:rsidR="00AB35A9">
        <w:t xml:space="preserve"> než pouze hlavním vstupem z ulice Kotlářská. Jsou navrženy vstupy z ulice Veveří a Kounicova. Realizován bude nyní pouze nový vstup z ulice Kounicova, který bude vytvořen v úrovni stávajícího plotu mezi objekty Ústavu geologických věd - pavilon 03 a pavilon 11.</w:t>
      </w:r>
    </w:p>
    <w:p w14:paraId="6BFA4D0B" w14:textId="48150159" w:rsidR="00A075F5" w:rsidRDefault="00A075F5" w:rsidP="00C26C0B">
      <w:pPr>
        <w:pStyle w:val="AiD-Odstavec"/>
        <w:ind w:left="0" w:firstLine="284"/>
        <w:jc w:val="both"/>
      </w:pPr>
      <w:r>
        <w:t xml:space="preserve">V návrhu dochází k úpravě pole oplocení tak, aby </w:t>
      </w:r>
      <w:r w:rsidR="005925F7" w:rsidRPr="005925F7">
        <w:t xml:space="preserve">vznikly dvě pevné části plotu </w:t>
      </w:r>
      <w:r>
        <w:t xml:space="preserve">vzhledově </w:t>
      </w:r>
      <w:r w:rsidR="005925F7">
        <w:t xml:space="preserve">totožné </w:t>
      </w:r>
      <w:r w:rsidR="003F3F29">
        <w:t>se stávajícím</w:t>
      </w:r>
      <w:r w:rsidR="005925F7">
        <w:t xml:space="preserve"> oplocení</w:t>
      </w:r>
      <w:r w:rsidR="003F3F29">
        <w:t>m</w:t>
      </w:r>
      <w:r w:rsidR="005925F7">
        <w:t xml:space="preserve">, mezi které se zrealizuje </w:t>
      </w:r>
      <w:r>
        <w:t xml:space="preserve">vstupní </w:t>
      </w:r>
      <w:r w:rsidR="00066526">
        <w:t>branka</w:t>
      </w:r>
      <w:r w:rsidR="008F47E2">
        <w:t xml:space="preserve"> s přístupovou cestou (venkovní schodiště, chodník) ke stávající budově </w:t>
      </w:r>
      <w:r w:rsidR="00EF1FC0">
        <w:t>Ú</w:t>
      </w:r>
      <w:r w:rsidR="008F47E2">
        <w:t>stavu geologický</w:t>
      </w:r>
      <w:r w:rsidR="00EF1FC0">
        <w:t>ch</w:t>
      </w:r>
      <w:r w:rsidR="008F47E2">
        <w:t xml:space="preserve"> věd.</w:t>
      </w:r>
      <w:r w:rsidR="003F3F29">
        <w:t xml:space="preserve"> </w:t>
      </w:r>
    </w:p>
    <w:p w14:paraId="1BFDEF6D" w14:textId="4583C0B4" w:rsidR="00E92F14" w:rsidRPr="003F3F29" w:rsidRDefault="00E92F14" w:rsidP="00FA0189">
      <w:pPr>
        <w:pStyle w:val="NadpisA"/>
        <w:ind w:left="284" w:hanging="284"/>
        <w:rPr>
          <w:rStyle w:val="Nadpis60"/>
          <w:rFonts w:ascii="Gotham Book" w:hAnsi="Gotham Book" w:cstheme="majorBidi"/>
          <w:spacing w:val="0"/>
          <w:shd w:val="clear" w:color="auto" w:fill="auto"/>
        </w:rPr>
      </w:pPr>
      <w:r w:rsidRPr="003F3F29"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  <w:t>Základní popis s</w:t>
      </w:r>
      <w:r w:rsidR="00F64327" w:rsidRPr="003F3F29"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  <w:t>távajícího řešení</w:t>
      </w:r>
    </w:p>
    <w:p w14:paraId="28C26B64" w14:textId="6712BB61" w:rsidR="00803B66" w:rsidRDefault="003F3F29" w:rsidP="00C26C0B">
      <w:pPr>
        <w:pStyle w:val="AiD-Odstavec"/>
        <w:ind w:left="0" w:firstLine="284"/>
        <w:jc w:val="both"/>
      </w:pPr>
      <w:r w:rsidRPr="003F3F29">
        <w:t xml:space="preserve">Stávající oplocení </w:t>
      </w:r>
      <w:r w:rsidR="00B84565">
        <w:t xml:space="preserve">areálu </w:t>
      </w:r>
      <w:r w:rsidR="001872E7">
        <w:t>tvoří</w:t>
      </w:r>
      <w:r w:rsidR="00B84565">
        <w:t xml:space="preserve"> </w:t>
      </w:r>
      <w:r w:rsidRPr="003F3F29">
        <w:t>nosn</w:t>
      </w:r>
      <w:r w:rsidR="001872E7">
        <w:t>é</w:t>
      </w:r>
      <w:r w:rsidRPr="003F3F29">
        <w:t xml:space="preserve"> zděn</w:t>
      </w:r>
      <w:r w:rsidR="001872E7">
        <w:t>é</w:t>
      </w:r>
      <w:r w:rsidRPr="003F3F29">
        <w:t xml:space="preserve"> </w:t>
      </w:r>
      <w:r w:rsidR="00F017E5">
        <w:t>pilíř</w:t>
      </w:r>
      <w:r w:rsidR="001872E7">
        <w:t>e</w:t>
      </w:r>
      <w:r w:rsidR="00803B66">
        <w:t>, kter</w:t>
      </w:r>
      <w:r w:rsidR="001872E7">
        <w:t xml:space="preserve">é propojuje </w:t>
      </w:r>
      <w:r w:rsidR="00803B66">
        <w:t>plotová zídka</w:t>
      </w:r>
      <w:r w:rsidR="00B84565">
        <w:t xml:space="preserve">, nad kterou </w:t>
      </w:r>
      <w:r w:rsidR="001872E7">
        <w:t xml:space="preserve">pak navazuje </w:t>
      </w:r>
      <w:r w:rsidR="00803B66">
        <w:t>dekorativní litinový plot.</w:t>
      </w:r>
      <w:r w:rsidR="00B84565">
        <w:t xml:space="preserve"> </w:t>
      </w:r>
      <w:r w:rsidR="00803B66">
        <w:t xml:space="preserve">Zděné </w:t>
      </w:r>
      <w:r w:rsidR="00F017E5">
        <w:t>pilíře</w:t>
      </w:r>
      <w:r w:rsidR="00803B66">
        <w:t xml:space="preserve"> </w:t>
      </w:r>
      <w:r w:rsidRPr="003F3F29">
        <w:t xml:space="preserve">tvoří </w:t>
      </w:r>
      <w:r w:rsidR="001872E7">
        <w:t xml:space="preserve">základní prvky </w:t>
      </w:r>
      <w:r w:rsidRPr="003F3F29">
        <w:t>jednotliv</w:t>
      </w:r>
      <w:r w:rsidR="001872E7">
        <w:t xml:space="preserve">ých </w:t>
      </w:r>
      <w:r w:rsidRPr="003F3F29">
        <w:t>pol</w:t>
      </w:r>
      <w:r w:rsidR="001872E7">
        <w:t>í</w:t>
      </w:r>
      <w:r w:rsidRPr="003F3F29">
        <w:t xml:space="preserve"> </w:t>
      </w:r>
      <w:r w:rsidR="00C73EFE">
        <w:t xml:space="preserve">oplocení. </w:t>
      </w:r>
      <w:r w:rsidR="001872E7">
        <w:t xml:space="preserve">Oplocení je kotveno na krajích do pilířů a uprostřed </w:t>
      </w:r>
      <w:r w:rsidR="00B84565">
        <w:t>pole je pak centrální dekorativní sloupek</w:t>
      </w:r>
      <w:r w:rsidR="001872E7">
        <w:t>, který</w:t>
      </w:r>
      <w:r w:rsidR="00C73EFE">
        <w:t xml:space="preserve"> je kotven do plotové zídky.</w:t>
      </w:r>
    </w:p>
    <w:p w14:paraId="5969BDE3" w14:textId="784A5A60" w:rsidR="00C8692C" w:rsidRPr="003F3F29" w:rsidRDefault="00803B66" w:rsidP="00C26C0B">
      <w:pPr>
        <w:pStyle w:val="AiD-Odstavec"/>
        <w:ind w:left="0" w:firstLine="284"/>
        <w:jc w:val="both"/>
      </w:pPr>
      <w:r>
        <w:t>Veškeré zděné konstrukce jsou opatřeny venkovní omítkou</w:t>
      </w:r>
      <w:r w:rsidR="009435E1">
        <w:t>. Pi</w:t>
      </w:r>
      <w:r w:rsidR="001872E7">
        <w:t xml:space="preserve">líře plotu, stejně jako plotová zídka jsou </w:t>
      </w:r>
      <w:r>
        <w:t>ukončeny betonovou stříškou.</w:t>
      </w:r>
      <w:r w:rsidR="00F017E5">
        <w:t xml:space="preserve"> </w:t>
      </w:r>
      <w:r w:rsidR="001872E7">
        <w:t xml:space="preserve">Jednotlivé </w:t>
      </w:r>
      <w:r w:rsidR="009435E1">
        <w:t xml:space="preserve">tyčové </w:t>
      </w:r>
      <w:r w:rsidR="001872E7">
        <w:t>prvky litinového plotu jsou ukončeny vždy špicí s florálními prvky a motivy listů</w:t>
      </w:r>
      <w:r w:rsidR="00F017E5">
        <w:t>.</w:t>
      </w:r>
    </w:p>
    <w:p w14:paraId="5129FA0A" w14:textId="52803779" w:rsidR="00F017E5" w:rsidRDefault="00F017E5" w:rsidP="00C26C0B">
      <w:pPr>
        <w:pStyle w:val="AiD-Odstavec"/>
        <w:ind w:left="0" w:firstLine="284"/>
        <w:jc w:val="both"/>
      </w:pPr>
      <w:r w:rsidRPr="0055060E">
        <w:t xml:space="preserve">Před oplocením </w:t>
      </w:r>
      <w:r w:rsidR="001872E7">
        <w:t xml:space="preserve">areálu </w:t>
      </w:r>
      <w:r w:rsidRPr="0055060E">
        <w:t xml:space="preserve">probíhá asfaltový chodník ul. Kounicova. </w:t>
      </w:r>
      <w:r w:rsidR="0055060E">
        <w:t xml:space="preserve">Výšková úroveň chodníku byla zaměřena na – 3,210 m od stávající dlážděné plochy před </w:t>
      </w:r>
      <w:r w:rsidR="009435E1">
        <w:t xml:space="preserve">budovou č.3 </w:t>
      </w:r>
      <w:r w:rsidR="001872E7">
        <w:t>Ú</w:t>
      </w:r>
      <w:r w:rsidR="0055060E">
        <w:t>stav</w:t>
      </w:r>
      <w:r w:rsidR="009435E1">
        <w:t>u</w:t>
      </w:r>
      <w:r w:rsidR="0055060E">
        <w:t xml:space="preserve"> geologických věd. </w:t>
      </w:r>
    </w:p>
    <w:p w14:paraId="48098B88" w14:textId="2D73F983" w:rsidR="00C574A9" w:rsidRDefault="00E20E59" w:rsidP="00C26C0B">
      <w:pPr>
        <w:pStyle w:val="AiD-Odstavec"/>
        <w:ind w:left="0" w:firstLine="284"/>
        <w:jc w:val="both"/>
      </w:pPr>
      <w:r>
        <w:t>Za oplocením</w:t>
      </w:r>
      <w:r w:rsidR="001872E7">
        <w:t xml:space="preserve">, mezi plotovou a opěrnou zídkou probíhá </w:t>
      </w:r>
      <w:r w:rsidR="009435E1">
        <w:t xml:space="preserve">stávající </w:t>
      </w:r>
      <w:r w:rsidR="001872E7">
        <w:t xml:space="preserve">betonový odvodňovací žlab, který je </w:t>
      </w:r>
      <w:r w:rsidR="00C574A9">
        <w:t>proveden</w:t>
      </w:r>
      <w:r w:rsidR="001872E7">
        <w:t xml:space="preserve"> z betonových tvarovek kladených do betonového lože. Na</w:t>
      </w:r>
      <w:r w:rsidR="00C574A9">
        <w:t xml:space="preserve"> něj</w:t>
      </w:r>
      <w:r w:rsidR="001872E7">
        <w:t xml:space="preserve"> pak navazuje </w:t>
      </w:r>
      <w:r>
        <w:t xml:space="preserve">betonová opěrná zídka </w:t>
      </w:r>
      <w:r w:rsidR="00C574A9">
        <w:t xml:space="preserve">s navazujícím </w:t>
      </w:r>
      <w:r w:rsidR="001B6958">
        <w:t>mírný</w:t>
      </w:r>
      <w:r w:rsidR="00C574A9">
        <w:t>m</w:t>
      </w:r>
      <w:r w:rsidR="001B6958">
        <w:t xml:space="preserve"> svah</w:t>
      </w:r>
      <w:r w:rsidR="00C574A9">
        <w:t>em</w:t>
      </w:r>
      <w:r w:rsidR="001B6958">
        <w:t xml:space="preserve"> upraveného terénu. </w:t>
      </w:r>
      <w:r w:rsidR="00C574A9">
        <w:t xml:space="preserve">Výška opěrné zídky je cca 540 mm a </w:t>
      </w:r>
      <w:r w:rsidR="009435E1">
        <w:t xml:space="preserve">její niveleta </w:t>
      </w:r>
      <w:r w:rsidR="00C574A9">
        <w:t xml:space="preserve">vůči dlážděné ploše před </w:t>
      </w:r>
      <w:r w:rsidR="009435E1">
        <w:t xml:space="preserve">budovou č.3 </w:t>
      </w:r>
      <w:r w:rsidR="00C574A9">
        <w:t>Ústav</w:t>
      </w:r>
      <w:r w:rsidR="009435E1">
        <w:t>u</w:t>
      </w:r>
      <w:r w:rsidR="00C574A9">
        <w:t xml:space="preserve"> geologických věd je níže o </w:t>
      </w:r>
      <w:r w:rsidR="001B6958">
        <w:t xml:space="preserve">2,275 </w:t>
      </w:r>
      <w:r w:rsidR="00C574A9">
        <w:t>m</w:t>
      </w:r>
      <w:r w:rsidR="001B6958">
        <w:t xml:space="preserve">. </w:t>
      </w:r>
      <w:r w:rsidR="00C574A9">
        <w:t xml:space="preserve">V řešeném poli oplocení je navíc na terénu za opěrnou zídkou </w:t>
      </w:r>
      <w:r w:rsidR="009435E1">
        <w:t xml:space="preserve">stávající </w:t>
      </w:r>
      <w:r w:rsidR="00C574A9">
        <w:t>betonové schodiště pro přístup ke žlabu.</w:t>
      </w:r>
    </w:p>
    <w:p w14:paraId="38C052A1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452EB797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2C45F22D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3B72B2C3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3A40C273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617086EC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34F50113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3636FA9D" w14:textId="77777777" w:rsidR="00641A95" w:rsidRDefault="00641A95" w:rsidP="00C574A9">
      <w:pPr>
        <w:pStyle w:val="AiD-Odstavec"/>
        <w:tabs>
          <w:tab w:val="left" w:pos="1134"/>
        </w:tabs>
        <w:jc w:val="both"/>
      </w:pPr>
    </w:p>
    <w:p w14:paraId="1CA9C62E" w14:textId="1C83B9BB" w:rsidR="00641A95" w:rsidRDefault="00B530BA" w:rsidP="00B530BA">
      <w:pPr>
        <w:pStyle w:val="AiD-Odstavec"/>
        <w:ind w:left="0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A1EB1C" wp14:editId="05CC036C">
                <wp:simplePos x="0" y="0"/>
                <wp:positionH relativeFrom="column">
                  <wp:posOffset>-61595</wp:posOffset>
                </wp:positionH>
                <wp:positionV relativeFrom="paragraph">
                  <wp:posOffset>3753485</wp:posOffset>
                </wp:positionV>
                <wp:extent cx="3505200" cy="635"/>
                <wp:effectExtent l="0" t="0" r="0" b="0"/>
                <wp:wrapTopAndBottom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B20649C" w14:textId="770DBB85" w:rsidR="00641A95" w:rsidRPr="00641A95" w:rsidRDefault="00641A95" w:rsidP="00641A95">
                            <w:pPr>
                              <w:pStyle w:val="Titulek"/>
                              <w:jc w:val="center"/>
                              <w:rPr>
                                <w:rFonts w:ascii="Gotham Book" w:hAnsi="Gotham Book"/>
                                <w:b w:val="0"/>
                              </w:rPr>
                            </w:pPr>
                            <w:r w:rsidRPr="00641A95">
                              <w:rPr>
                                <w:rFonts w:ascii="Gotham Book" w:hAnsi="Gotham Book"/>
                                <w:b w:val="0"/>
                              </w:rPr>
                              <w:t>Čelní pohled z ul. Kounicova</w:t>
                            </w:r>
                            <w:r>
                              <w:rPr>
                                <w:rFonts w:ascii="Gotham Book" w:hAnsi="Gotham Book"/>
                                <w:b w:val="0"/>
                              </w:rPr>
                              <w:t xml:space="preserve"> - řešené</w:t>
                            </w:r>
                            <w:r w:rsidRPr="00641A95">
                              <w:rPr>
                                <w:rFonts w:ascii="Gotham Book" w:hAnsi="Gotham Book"/>
                                <w:b w:val="0"/>
                              </w:rPr>
                              <w:t xml:space="preserve"> pole oplocení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A1EB1C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left:0;text-align:left;margin-left:-4.85pt;margin-top:295.55pt;width:276pt;height: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" stroked="f">
                <v:textbox style="mso-fit-shape-to-text:t" inset="0,0,0,0">
                  <w:txbxContent>
                    <w:p w14:paraId="1B20649C" w14:textId="770DBB85" w:rsidR="00641A95" w:rsidRPr="00641A95" w:rsidRDefault="00641A95" w:rsidP="00641A95">
                      <w:pPr>
                        <w:pStyle w:val="Titulek"/>
                        <w:jc w:val="center"/>
                        <w:rPr>
                          <w:rFonts w:ascii="Gotham Book" w:hAnsi="Gotham Book"/>
                          <w:b w:val="0"/>
                        </w:rPr>
                      </w:pPr>
                      <w:r w:rsidRPr="00641A95">
                        <w:rPr>
                          <w:rFonts w:ascii="Gotham Book" w:hAnsi="Gotham Book"/>
                          <w:b w:val="0"/>
                        </w:rPr>
                        <w:t>Čelní pohled z ul. Kounicova</w:t>
                      </w:r>
                      <w:r>
                        <w:rPr>
                          <w:rFonts w:ascii="Gotham Book" w:hAnsi="Gotham Book"/>
                          <w:b w:val="0"/>
                        </w:rPr>
                        <w:t xml:space="preserve"> - řešené</w:t>
                      </w:r>
                      <w:r w:rsidRPr="00641A95">
                        <w:rPr>
                          <w:rFonts w:ascii="Gotham Book" w:hAnsi="Gotham Book"/>
                          <w:b w:val="0"/>
                        </w:rPr>
                        <w:t xml:space="preserve"> pole oplocení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 wp14:anchorId="647CDAE9" wp14:editId="3C7A6FEB">
            <wp:simplePos x="0" y="0"/>
            <wp:positionH relativeFrom="column">
              <wp:posOffset>-313</wp:posOffset>
            </wp:positionH>
            <wp:positionV relativeFrom="paragraph">
              <wp:posOffset>251460</wp:posOffset>
            </wp:positionV>
            <wp:extent cx="3312795" cy="3442335"/>
            <wp:effectExtent l="0" t="0" r="1905" b="5715"/>
            <wp:wrapTopAndBottom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Čelní pohled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76" r="1655"/>
                    <a:stretch/>
                  </pic:blipFill>
                  <pic:spPr bwMode="auto">
                    <a:xfrm>
                      <a:off x="0" y="0"/>
                      <a:ext cx="3312795" cy="3442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1A95">
        <w:t xml:space="preserve">Stávající stav – fotodokumentace </w:t>
      </w:r>
      <w:r>
        <w:t>–</w:t>
      </w:r>
      <w:r w:rsidR="00641A95">
        <w:t xml:space="preserve"> </w:t>
      </w:r>
      <w:r>
        <w:t>září 2019</w:t>
      </w:r>
    </w:p>
    <w:p w14:paraId="568E325C" w14:textId="041246C6" w:rsidR="008951FF" w:rsidRDefault="00B530BA" w:rsidP="00C574A9">
      <w:pPr>
        <w:pStyle w:val="AiD-Odstavec"/>
        <w:tabs>
          <w:tab w:val="left" w:pos="1134"/>
        </w:tabs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409DA1" wp14:editId="25D8107F">
                <wp:simplePos x="0" y="0"/>
                <wp:positionH relativeFrom="column">
                  <wp:posOffset>3309142</wp:posOffset>
                </wp:positionH>
                <wp:positionV relativeFrom="paragraph">
                  <wp:posOffset>8000365</wp:posOffset>
                </wp:positionV>
                <wp:extent cx="2582545" cy="635"/>
                <wp:effectExtent l="0" t="0" r="0" b="0"/>
                <wp:wrapTopAndBottom/>
                <wp:docPr id="11" name="Textové po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25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7E3FC17" w14:textId="04AF27C8" w:rsidR="00641A95" w:rsidRPr="00641A95" w:rsidRDefault="00641A95" w:rsidP="00641A95">
                            <w:pPr>
                              <w:pStyle w:val="Titulek"/>
                              <w:jc w:val="center"/>
                              <w:rPr>
                                <w:rFonts w:ascii="Gotham Book" w:hAnsi="Gotham Book"/>
                                <w:b w:val="0"/>
                                <w:noProof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Gotham Book" w:hAnsi="Gotham Book"/>
                                <w:b w:val="0"/>
                              </w:rPr>
                              <w:t>O</w:t>
                            </w:r>
                            <w:r w:rsidRPr="00641A95">
                              <w:rPr>
                                <w:rFonts w:ascii="Gotham Book" w:hAnsi="Gotham Book"/>
                                <w:b w:val="0"/>
                              </w:rPr>
                              <w:t>dvodňovací žlab s návazností na opěrnou a plotovou zídku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409DA1" id="Textové pole 11" o:spid="_x0000_s1027" type="#_x0000_t202" style="position:absolute;left:0;text-align:left;margin-left:260.55pt;margin-top:629.95pt;width:203.35pt;height: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" stroked="f">
                <v:textbox style="mso-fit-shape-to-text:t" inset="0,0,0,0">
                  <w:txbxContent>
                    <w:p w14:paraId="57E3FC17" w14:textId="04AF27C8" w:rsidR="00641A95" w:rsidRPr="00641A95" w:rsidRDefault="00641A95" w:rsidP="00641A95">
                      <w:pPr>
                        <w:pStyle w:val="Titulek"/>
                        <w:jc w:val="center"/>
                        <w:rPr>
                          <w:rFonts w:ascii="Gotham Book" w:hAnsi="Gotham Book"/>
                          <w:b w:val="0"/>
                          <w:noProof/>
                          <w:sz w:val="21"/>
                          <w:szCs w:val="21"/>
                        </w:rPr>
                      </w:pPr>
                      <w:r>
                        <w:rPr>
                          <w:rFonts w:ascii="Gotham Book" w:hAnsi="Gotham Book"/>
                          <w:b w:val="0"/>
                        </w:rPr>
                        <w:t>O</w:t>
                      </w:r>
                      <w:r w:rsidRPr="00641A95">
                        <w:rPr>
                          <w:rFonts w:ascii="Gotham Book" w:hAnsi="Gotham Book"/>
                          <w:b w:val="0"/>
                        </w:rPr>
                        <w:t>dvodňovací žlab s návazností na opěrnou a plotovou zídku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F0986F" wp14:editId="3D7393F3">
                <wp:simplePos x="0" y="0"/>
                <wp:positionH relativeFrom="column">
                  <wp:posOffset>174625</wp:posOffset>
                </wp:positionH>
                <wp:positionV relativeFrom="paragraph">
                  <wp:posOffset>7999730</wp:posOffset>
                </wp:positionV>
                <wp:extent cx="2612390" cy="635"/>
                <wp:effectExtent l="0" t="0" r="0" b="0"/>
                <wp:wrapTopAndBottom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23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195222" w14:textId="6D9C9E87" w:rsidR="00641A95" w:rsidRPr="00641A95" w:rsidRDefault="00641A95" w:rsidP="00641A95">
                            <w:pPr>
                              <w:pStyle w:val="Titulek"/>
                              <w:jc w:val="center"/>
                              <w:rPr>
                                <w:rFonts w:ascii="Gotham Book" w:hAnsi="Gotham Book"/>
                                <w:b w:val="0"/>
                                <w:noProof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Gotham Book" w:hAnsi="Gotham Book"/>
                                <w:b w:val="0"/>
                              </w:rPr>
                              <w:t>Pohled na betonové schodiště z horní travnaté plochy směrem k plotu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F0986F" id="Textové pole 12" o:spid="_x0000_s1028" type="#_x0000_t202" style="position:absolute;left:0;text-align:left;margin-left:13.75pt;margin-top:629.9pt;width:205.7pt;height: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" stroked="f">
                <v:textbox style="mso-fit-shape-to-text:t" inset="0,0,0,0">
                  <w:txbxContent>
                    <w:p w14:paraId="5B195222" w14:textId="6D9C9E87" w:rsidR="00641A95" w:rsidRPr="00641A95" w:rsidRDefault="00641A95" w:rsidP="00641A95">
                      <w:pPr>
                        <w:pStyle w:val="Titulek"/>
                        <w:jc w:val="center"/>
                        <w:rPr>
                          <w:rFonts w:ascii="Gotham Book" w:hAnsi="Gotham Book"/>
                          <w:b w:val="0"/>
                          <w:noProof/>
                          <w:sz w:val="21"/>
                          <w:szCs w:val="21"/>
                        </w:rPr>
                      </w:pPr>
                      <w:r>
                        <w:rPr>
                          <w:rFonts w:ascii="Gotham Book" w:hAnsi="Gotham Book"/>
                          <w:b w:val="0"/>
                        </w:rPr>
                        <w:t>Pohled na betonové schodiště z horní travnaté plochy směrem k plotu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16E10635" wp14:editId="3AFDCD09">
            <wp:simplePos x="0" y="0"/>
            <wp:positionH relativeFrom="column">
              <wp:posOffset>3087370</wp:posOffset>
            </wp:positionH>
            <wp:positionV relativeFrom="paragraph">
              <wp:posOffset>3977005</wp:posOffset>
            </wp:positionV>
            <wp:extent cx="2956560" cy="3942080"/>
            <wp:effectExtent l="0" t="0" r="0" b="1270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9-07-24_00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6560" cy="3942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6C9BD2E1" wp14:editId="4C31C619">
            <wp:simplePos x="0" y="0"/>
            <wp:positionH relativeFrom="column">
              <wp:posOffset>-635</wp:posOffset>
            </wp:positionH>
            <wp:positionV relativeFrom="paragraph">
              <wp:posOffset>3977005</wp:posOffset>
            </wp:positionV>
            <wp:extent cx="2955925" cy="3942080"/>
            <wp:effectExtent l="0" t="0" r="0" b="1270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9-06-27 - 01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5925" cy="3942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1A9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AB4888" wp14:editId="055B6240">
                <wp:simplePos x="0" y="0"/>
                <wp:positionH relativeFrom="column">
                  <wp:posOffset>3448050</wp:posOffset>
                </wp:positionH>
                <wp:positionV relativeFrom="paragraph">
                  <wp:posOffset>3501390</wp:posOffset>
                </wp:positionV>
                <wp:extent cx="2581275" cy="635"/>
                <wp:effectExtent l="0" t="0" r="0" b="0"/>
                <wp:wrapTopAndBottom/>
                <wp:docPr id="10" name="Textové po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9BB660A" w14:textId="31E7E0A4" w:rsidR="00641A95" w:rsidRPr="00641A95" w:rsidRDefault="00641A95" w:rsidP="00641A95">
                            <w:pPr>
                              <w:pStyle w:val="Titulek"/>
                              <w:jc w:val="center"/>
                              <w:rPr>
                                <w:rFonts w:ascii="Gotham Book" w:hAnsi="Gotham Book"/>
                                <w:b w:val="0"/>
                                <w:noProof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Gotham Book" w:hAnsi="Gotham Book"/>
                                <w:b w:val="0"/>
                              </w:rPr>
                              <w:t>Detail</w:t>
                            </w:r>
                            <w:r w:rsidRPr="00641A95">
                              <w:rPr>
                                <w:rFonts w:ascii="Gotham Book" w:hAnsi="Gotham Book"/>
                                <w:b w:val="0"/>
                              </w:rPr>
                              <w:t xml:space="preserve"> litinového sloupku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AB4888" id="Textové pole 10" o:spid="_x0000_s1029" type="#_x0000_t202" style="position:absolute;left:0;text-align:left;margin-left:271.5pt;margin-top:275.7pt;width:203.25pt;height: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" stroked="f">
                <v:textbox style="mso-fit-shape-to-text:t" inset="0,0,0,0">
                  <w:txbxContent>
                    <w:p w14:paraId="69BB660A" w14:textId="31E7E0A4" w:rsidR="00641A95" w:rsidRPr="00641A95" w:rsidRDefault="00641A95" w:rsidP="00641A95">
                      <w:pPr>
                        <w:pStyle w:val="Titulek"/>
                        <w:jc w:val="center"/>
                        <w:rPr>
                          <w:rFonts w:ascii="Gotham Book" w:hAnsi="Gotham Book"/>
                          <w:b w:val="0"/>
                          <w:noProof/>
                          <w:sz w:val="21"/>
                          <w:szCs w:val="21"/>
                        </w:rPr>
                      </w:pPr>
                      <w:r>
                        <w:rPr>
                          <w:rFonts w:ascii="Gotham Book" w:hAnsi="Gotham Book"/>
                          <w:b w:val="0"/>
                        </w:rPr>
                        <w:t>Detail</w:t>
                      </w:r>
                      <w:r w:rsidRPr="00641A95">
                        <w:rPr>
                          <w:rFonts w:ascii="Gotham Book" w:hAnsi="Gotham Book"/>
                          <w:b w:val="0"/>
                        </w:rPr>
                        <w:t xml:space="preserve"> litinového sloupku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641A95"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659DF028" wp14:editId="047900D8">
            <wp:simplePos x="0" y="0"/>
            <wp:positionH relativeFrom="column">
              <wp:posOffset>3448108</wp:posOffset>
            </wp:positionH>
            <wp:positionV relativeFrom="paragraph">
              <wp:posOffset>1905</wp:posOffset>
            </wp:positionV>
            <wp:extent cx="2581275" cy="3442335"/>
            <wp:effectExtent l="0" t="0" r="9525" b="5715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9-09-11_01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E8E4F5" w14:textId="5265B37C" w:rsidR="00A11570" w:rsidRPr="00641A95" w:rsidRDefault="00255F07" w:rsidP="00641A95">
      <w:pPr>
        <w:pStyle w:val="NadpisA"/>
        <w:tabs>
          <w:tab w:val="left" w:pos="284"/>
        </w:tabs>
        <w:ind w:left="0" w:firstLine="0"/>
        <w:rPr>
          <w:rFonts w:ascii="Gotham Book" w:hAnsi="Gotham Book"/>
          <w:b/>
          <w:bCs/>
        </w:rPr>
      </w:pPr>
      <w:r w:rsidRPr="00641A95">
        <w:rPr>
          <w:rStyle w:val="Nadpis60"/>
          <w:rFonts w:ascii="Gotham Book" w:hAnsi="Gotham Book" w:cstheme="majorBidi"/>
          <w:bCs w:val="0"/>
          <w:spacing w:val="0"/>
          <w:shd w:val="clear" w:color="auto" w:fill="auto"/>
        </w:rPr>
        <w:lastRenderedPageBreak/>
        <w:t>Základní popis stavebních úprav</w:t>
      </w:r>
    </w:p>
    <w:p w14:paraId="1B4862FC" w14:textId="459B7ED9" w:rsidR="00255F07" w:rsidRPr="00B669B6" w:rsidRDefault="00255F07" w:rsidP="00145776">
      <w:pPr>
        <w:pStyle w:val="NadpisC"/>
        <w:tabs>
          <w:tab w:val="left" w:pos="1134"/>
        </w:tabs>
        <w:spacing w:before="360"/>
        <w:ind w:left="0"/>
        <w:jc w:val="both"/>
        <w:rPr>
          <w:rFonts w:ascii="Gotham Book" w:hAnsi="Gotham Book"/>
          <w:b/>
        </w:rPr>
      </w:pPr>
      <w:r w:rsidRPr="00B669B6">
        <w:rPr>
          <w:rFonts w:ascii="Gotham Book" w:hAnsi="Gotham Book"/>
          <w:b/>
        </w:rPr>
        <w:t>B</w:t>
      </w:r>
      <w:r w:rsidR="00B84565">
        <w:rPr>
          <w:rFonts w:ascii="Gotham Book" w:hAnsi="Gotham Book"/>
          <w:b/>
        </w:rPr>
        <w:t>OURACÍ PRÁCE</w:t>
      </w:r>
      <w:r w:rsidRPr="00B669B6">
        <w:rPr>
          <w:rFonts w:ascii="Gotham Book" w:hAnsi="Gotham Book"/>
          <w:b/>
        </w:rPr>
        <w:t xml:space="preserve"> </w:t>
      </w:r>
    </w:p>
    <w:p w14:paraId="6922ACFB" w14:textId="1ED3FA04" w:rsidR="0010632D" w:rsidRDefault="00255F07" w:rsidP="00FA0189">
      <w:pPr>
        <w:pStyle w:val="AiD-Odstavec"/>
        <w:tabs>
          <w:tab w:val="left" w:pos="284"/>
        </w:tabs>
        <w:ind w:left="0"/>
        <w:jc w:val="both"/>
        <w:rPr>
          <w:bCs/>
        </w:rPr>
      </w:pPr>
      <w:r w:rsidRPr="00B84565">
        <w:rPr>
          <w:bCs/>
        </w:rPr>
        <w:t xml:space="preserve">Jedná se </w:t>
      </w:r>
      <w:r w:rsidR="00F9374B">
        <w:rPr>
          <w:bCs/>
        </w:rPr>
        <w:t xml:space="preserve">následující </w:t>
      </w:r>
      <w:r w:rsidRPr="00B84565">
        <w:rPr>
          <w:bCs/>
        </w:rPr>
        <w:t>práce:</w:t>
      </w:r>
    </w:p>
    <w:p w14:paraId="0E37549B" w14:textId="7B3F9929" w:rsidR="00216C8E" w:rsidRDefault="00216C8E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 w:rsidRPr="0054330C">
        <w:t>vybourání zděné plotové zídky včet</w:t>
      </w:r>
      <w:r>
        <w:t>ně všech případných spodních konstrukcí</w:t>
      </w:r>
    </w:p>
    <w:p w14:paraId="29BA5392" w14:textId="296D892B" w:rsidR="00216C8E" w:rsidRPr="0054330C" w:rsidRDefault="00216C8E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 xml:space="preserve">demontáž </w:t>
      </w:r>
      <w:r w:rsidRPr="0054330C">
        <w:t>betonov</w:t>
      </w:r>
      <w:r>
        <w:t>é</w:t>
      </w:r>
      <w:r w:rsidRPr="0054330C">
        <w:t xml:space="preserve"> stříšk</w:t>
      </w:r>
      <w:r>
        <w:t>y</w:t>
      </w:r>
      <w:r w:rsidRPr="0054330C">
        <w:t xml:space="preserve"> zděné plotové zd</w:t>
      </w:r>
      <w:r>
        <w:t>i b</w:t>
      </w:r>
      <w:r w:rsidRPr="0054330C">
        <w:t>ud</w:t>
      </w:r>
      <w:r>
        <w:t>e</w:t>
      </w:r>
      <w:r w:rsidRPr="0054330C">
        <w:t xml:space="preserve"> </w:t>
      </w:r>
      <w:r>
        <w:t>pečlivě</w:t>
      </w:r>
      <w:r w:rsidRPr="0054330C">
        <w:t xml:space="preserve"> demontován</w:t>
      </w:r>
      <w:r>
        <w:t>a</w:t>
      </w:r>
      <w:r w:rsidRPr="0054330C">
        <w:t xml:space="preserve"> a</w:t>
      </w:r>
      <w:r>
        <w:t xml:space="preserve"> </w:t>
      </w:r>
      <w:r w:rsidRPr="0054330C">
        <w:t>uschován</w:t>
      </w:r>
      <w:r>
        <w:t>a pro opětovnou instalaci</w:t>
      </w:r>
    </w:p>
    <w:p w14:paraId="3793C20F" w14:textId="2082B736" w:rsidR="00216C8E" w:rsidRPr="0054330C" w:rsidRDefault="00F9374B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 xml:space="preserve">pečlivá </w:t>
      </w:r>
      <w:r w:rsidR="00216C8E">
        <w:t xml:space="preserve">demontáž </w:t>
      </w:r>
      <w:r w:rsidR="00216C8E" w:rsidRPr="0054330C">
        <w:t>litinov</w:t>
      </w:r>
      <w:r>
        <w:t>ého</w:t>
      </w:r>
      <w:r w:rsidR="00216C8E" w:rsidRPr="0054330C">
        <w:t xml:space="preserve"> plot</w:t>
      </w:r>
      <w:r>
        <w:t>u</w:t>
      </w:r>
      <w:r w:rsidR="00216C8E" w:rsidRPr="0054330C">
        <w:t xml:space="preserve"> v rámci jednoho pole mezi zděnými pilíři</w:t>
      </w:r>
      <w:r>
        <w:t>, který bude uložen a následně po repasi opět použit</w:t>
      </w:r>
    </w:p>
    <w:p w14:paraId="192670C3" w14:textId="77777777" w:rsidR="00F9374B" w:rsidRPr="0054330C" w:rsidRDefault="00F9374B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 w:rsidRPr="0054330C">
        <w:t xml:space="preserve">vybourání </w:t>
      </w:r>
      <w:r>
        <w:t xml:space="preserve">nezbytně nutné části </w:t>
      </w:r>
      <w:r w:rsidRPr="0054330C">
        <w:t>opěrné betonové zídky a</w:t>
      </w:r>
      <w:r>
        <w:t xml:space="preserve"> navazujícího </w:t>
      </w:r>
      <w:r w:rsidRPr="0054330C">
        <w:t>betonové</w:t>
      </w:r>
      <w:r>
        <w:t>ho</w:t>
      </w:r>
      <w:r w:rsidRPr="0054330C">
        <w:t xml:space="preserve"> odvodňovacího žlabu </w:t>
      </w:r>
    </w:p>
    <w:p w14:paraId="36D32AD8" w14:textId="452B3C73" w:rsidR="00C917A0" w:rsidRDefault="00854EF9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>odstranění</w:t>
      </w:r>
      <w:r w:rsidR="00027A67" w:rsidRPr="0054330C">
        <w:t xml:space="preserve"> venkovního monolitického schodiště</w:t>
      </w:r>
      <w:r>
        <w:t>,</w:t>
      </w:r>
      <w:r w:rsidR="00027A67" w:rsidRPr="0054330C">
        <w:t xml:space="preserve"> včetně všech </w:t>
      </w:r>
      <w:r w:rsidR="00F9374B">
        <w:t xml:space="preserve">navazujících </w:t>
      </w:r>
      <w:r w:rsidR="00027A67" w:rsidRPr="0054330C">
        <w:t>spodních vrstev</w:t>
      </w:r>
    </w:p>
    <w:p w14:paraId="23AB0DF5" w14:textId="77777777" w:rsidR="00EF1FC0" w:rsidRDefault="00F9374B" w:rsidP="00FA0189">
      <w:pPr>
        <w:pStyle w:val="AiD-Odstavec"/>
        <w:tabs>
          <w:tab w:val="left" w:pos="284"/>
        </w:tabs>
        <w:ind w:left="0"/>
        <w:jc w:val="both"/>
        <w:rPr>
          <w:bCs/>
        </w:rPr>
      </w:pPr>
      <w:r>
        <w:rPr>
          <w:bCs/>
        </w:rPr>
        <w:t xml:space="preserve">Rozsah prací zobrazen detailně </w:t>
      </w:r>
      <w:r w:rsidRPr="00B84565">
        <w:rPr>
          <w:bCs/>
        </w:rPr>
        <w:t>v</w:t>
      </w:r>
      <w:r>
        <w:rPr>
          <w:bCs/>
        </w:rPr>
        <w:t>e</w:t>
      </w:r>
      <w:r w:rsidRPr="00B84565">
        <w:rPr>
          <w:bCs/>
        </w:rPr>
        <w:t xml:space="preserve"> výkres</w:t>
      </w:r>
      <w:r>
        <w:rPr>
          <w:bCs/>
        </w:rPr>
        <w:t>e</w:t>
      </w:r>
      <w:r w:rsidRPr="00B84565">
        <w:rPr>
          <w:bCs/>
        </w:rPr>
        <w:t xml:space="preserve"> bouracích prací</w:t>
      </w:r>
    </w:p>
    <w:p w14:paraId="26BAEF2E" w14:textId="53B6B783" w:rsidR="00F9374B" w:rsidRDefault="00F9374B" w:rsidP="00FA0189">
      <w:pPr>
        <w:pStyle w:val="AiD-Odstavec"/>
        <w:tabs>
          <w:tab w:val="left" w:pos="284"/>
        </w:tabs>
        <w:ind w:left="0"/>
        <w:jc w:val="both"/>
        <w:rPr>
          <w:bCs/>
        </w:rPr>
      </w:pPr>
      <w:r w:rsidRPr="00B84565">
        <w:rPr>
          <w:bCs/>
        </w:rPr>
        <w:t xml:space="preserve">PRF – DVD – D </w:t>
      </w:r>
      <w:proofErr w:type="gramStart"/>
      <w:r w:rsidR="00DB477E">
        <w:rPr>
          <w:bCs/>
        </w:rPr>
        <w:t>1</w:t>
      </w:r>
      <w:r>
        <w:rPr>
          <w:bCs/>
        </w:rPr>
        <w:t>0</w:t>
      </w:r>
      <w:r w:rsidRPr="00B84565">
        <w:rPr>
          <w:bCs/>
        </w:rPr>
        <w:t>1 – 01</w:t>
      </w:r>
      <w:proofErr w:type="gramEnd"/>
      <w:r w:rsidRPr="00B84565">
        <w:rPr>
          <w:bCs/>
        </w:rPr>
        <w:t xml:space="preserve"> – </w:t>
      </w:r>
      <w:r w:rsidRPr="002E311D">
        <w:rPr>
          <w:bCs/>
        </w:rPr>
        <w:t>002</w:t>
      </w:r>
      <w:r w:rsidRPr="00B84565">
        <w:rPr>
          <w:bCs/>
        </w:rPr>
        <w:t xml:space="preserve"> – 00.</w:t>
      </w:r>
    </w:p>
    <w:p w14:paraId="550EF924" w14:textId="432B0159" w:rsidR="00F9374B" w:rsidRDefault="00255F07" w:rsidP="00FA0189">
      <w:pPr>
        <w:pStyle w:val="NadpisC"/>
        <w:tabs>
          <w:tab w:val="left" w:pos="1134"/>
        </w:tabs>
        <w:spacing w:before="360"/>
        <w:ind w:left="0"/>
        <w:jc w:val="both"/>
        <w:rPr>
          <w:rFonts w:ascii="Gotham Book" w:hAnsi="Gotham Book"/>
          <w:b/>
        </w:rPr>
      </w:pPr>
      <w:r w:rsidRPr="00F9374B">
        <w:rPr>
          <w:rFonts w:ascii="Gotham Book" w:hAnsi="Gotham Book"/>
          <w:b/>
        </w:rPr>
        <w:t>N</w:t>
      </w:r>
      <w:r w:rsidR="00F9374B">
        <w:rPr>
          <w:rFonts w:ascii="Gotham Book" w:hAnsi="Gotham Book"/>
          <w:b/>
        </w:rPr>
        <w:t>OVÉ KONSTRUKCE</w:t>
      </w:r>
    </w:p>
    <w:p w14:paraId="63DF8F58" w14:textId="3C739FE2" w:rsidR="00F9374B" w:rsidRDefault="00F9374B" w:rsidP="00FA0189">
      <w:pPr>
        <w:pStyle w:val="NadpisC"/>
        <w:tabs>
          <w:tab w:val="left" w:pos="284"/>
        </w:tabs>
        <w:ind w:left="0"/>
        <w:jc w:val="both"/>
        <w:rPr>
          <w:rFonts w:ascii="Gotham Book" w:hAnsi="Gotham Book"/>
          <w:bCs/>
          <w:color w:val="auto"/>
        </w:rPr>
      </w:pPr>
      <w:r w:rsidRPr="00F9374B">
        <w:rPr>
          <w:rFonts w:ascii="Gotham Book" w:hAnsi="Gotham Book"/>
          <w:bCs/>
          <w:color w:val="auto"/>
        </w:rPr>
        <w:t>Budou provedeny následující práce:</w:t>
      </w:r>
    </w:p>
    <w:p w14:paraId="154CBCFA" w14:textId="2F234733" w:rsidR="00F43D99" w:rsidRPr="008B16D8" w:rsidRDefault="00A11570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 w:rsidRPr="008B16D8">
        <w:t xml:space="preserve">železobetonové </w:t>
      </w:r>
      <w:r w:rsidRPr="002E311D">
        <w:t>opěrné stěny</w:t>
      </w:r>
    </w:p>
    <w:p w14:paraId="124DC053" w14:textId="6ABF703C" w:rsidR="008B16D8" w:rsidRDefault="008710B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 xml:space="preserve">vybudování navazující dvojice přímých jednoramenných </w:t>
      </w:r>
      <w:r w:rsidR="00B84565" w:rsidRPr="00B84565">
        <w:t>monolitick</w:t>
      </w:r>
      <w:r>
        <w:t>ých</w:t>
      </w:r>
      <w:r w:rsidR="00B84565" w:rsidRPr="00B84565">
        <w:t xml:space="preserve"> </w:t>
      </w:r>
      <w:r w:rsidR="008B16D8" w:rsidRPr="00B84565">
        <w:t>železobetonov</w:t>
      </w:r>
      <w:r>
        <w:t xml:space="preserve">ých </w:t>
      </w:r>
      <w:r w:rsidR="008B16D8" w:rsidRPr="008B16D8">
        <w:t>schodiš</w:t>
      </w:r>
      <w:r>
        <w:t>ť</w:t>
      </w:r>
    </w:p>
    <w:p w14:paraId="19DD8AD3" w14:textId="4395FA20" w:rsidR="008710B4" w:rsidRDefault="008710B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 xml:space="preserve">opětovné vybudování odstraněného </w:t>
      </w:r>
      <w:r w:rsidR="002A5B74">
        <w:t xml:space="preserve">pole </w:t>
      </w:r>
      <w:r w:rsidR="00033EAE">
        <w:t xml:space="preserve">mezi pilíři </w:t>
      </w:r>
      <w:r w:rsidR="002A5B74">
        <w:t xml:space="preserve">oplocení </w:t>
      </w:r>
      <w:r w:rsidR="00033EAE">
        <w:t xml:space="preserve">- </w:t>
      </w:r>
      <w:r w:rsidR="002A5B74">
        <w:t>plotov</w:t>
      </w:r>
      <w:r w:rsidR="00033EAE">
        <w:t>é</w:t>
      </w:r>
      <w:r w:rsidR="002A5B74">
        <w:t xml:space="preserve"> zídk</w:t>
      </w:r>
      <w:r w:rsidR="00033EAE">
        <w:t>y</w:t>
      </w:r>
      <w:r w:rsidR="002A5B74">
        <w:t xml:space="preserve"> s</w:t>
      </w:r>
      <w:r w:rsidR="00033EAE">
        <w:t xml:space="preserve"> repasovanou </w:t>
      </w:r>
      <w:r w:rsidR="002A5B74">
        <w:t>betonovou stříškou</w:t>
      </w:r>
      <w:r w:rsidR="00033EAE">
        <w:t>, upravenou pro montáž brány</w:t>
      </w:r>
    </w:p>
    <w:p w14:paraId="0816F39B" w14:textId="20047ECB" w:rsidR="002A5B74" w:rsidRDefault="002A5B7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 xml:space="preserve">doplnění </w:t>
      </w:r>
      <w:r w:rsidR="008710B4">
        <w:t xml:space="preserve">odstraněné části </w:t>
      </w:r>
      <w:r>
        <w:t>odvod</w:t>
      </w:r>
      <w:r w:rsidR="00066526">
        <w:t>ňovacího žlabu</w:t>
      </w:r>
      <w:r w:rsidR="008710B4">
        <w:t xml:space="preserve">, v části </w:t>
      </w:r>
      <w:r>
        <w:t xml:space="preserve">pod nově řešenou podestou </w:t>
      </w:r>
      <w:r w:rsidR="008710B4">
        <w:t xml:space="preserve">za vstupní branou s náhradou </w:t>
      </w:r>
      <w:r>
        <w:t>žlab</w:t>
      </w:r>
      <w:r w:rsidR="008710B4">
        <w:t>u</w:t>
      </w:r>
      <w:r>
        <w:t xml:space="preserve"> </w:t>
      </w:r>
      <w:proofErr w:type="spellStart"/>
      <w:r>
        <w:t>korugovaným</w:t>
      </w:r>
      <w:proofErr w:type="spellEnd"/>
      <w:r>
        <w:t xml:space="preserve"> potrubím</w:t>
      </w:r>
    </w:p>
    <w:p w14:paraId="3309F4BF" w14:textId="75C83776" w:rsidR="008710B4" w:rsidRDefault="008710B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>zbudování nově řešeného vstupu do areálu s potřebnou kabeláží EKV a propojením do stávajícího areálového systému SLP</w:t>
      </w:r>
    </w:p>
    <w:p w14:paraId="433DA644" w14:textId="78DD1709" w:rsidR="002A5B74" w:rsidRDefault="002A5B7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>zámečnické výrobky (vstupní branka, zábradlí venkovního schodiště)</w:t>
      </w:r>
    </w:p>
    <w:p w14:paraId="54C9B213" w14:textId="535C4F9F" w:rsidR="00033EAE" w:rsidRDefault="00033EAE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proofErr w:type="spellStart"/>
      <w:r>
        <w:t>znovuosazení</w:t>
      </w:r>
      <w:proofErr w:type="spellEnd"/>
      <w:r>
        <w:t xml:space="preserve"> repasovaného litinového plotu s úpravou pro montáž brány vstupu</w:t>
      </w:r>
    </w:p>
    <w:p w14:paraId="40E1C93D" w14:textId="6568C2C1" w:rsidR="002A5B74" w:rsidRDefault="002A5B7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>úprava povrchů</w:t>
      </w:r>
      <w:r w:rsidR="00033EAE">
        <w:t xml:space="preserve"> -</w:t>
      </w:r>
      <w:r>
        <w:t xml:space="preserve"> nová omítka pro stávající zděn</w:t>
      </w:r>
      <w:r w:rsidR="00AE6A8C">
        <w:t>é</w:t>
      </w:r>
      <w:r>
        <w:t xml:space="preserve"> pilíře řešeného pole oplocení, omítnutí ztraceného bednění ze strany asfaltového chodníku</w:t>
      </w:r>
    </w:p>
    <w:p w14:paraId="26D734FF" w14:textId="77777777" w:rsidR="008710B4" w:rsidRDefault="008710B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>přístupový chodník</w:t>
      </w:r>
    </w:p>
    <w:p w14:paraId="6A28629B" w14:textId="2E60C80E" w:rsidR="00797AE1" w:rsidRDefault="002A5B74" w:rsidP="00FA0189">
      <w:pPr>
        <w:pStyle w:val="AiD-Odstavec"/>
        <w:numPr>
          <w:ilvl w:val="0"/>
          <w:numId w:val="8"/>
        </w:numPr>
        <w:tabs>
          <w:tab w:val="left" w:pos="284"/>
        </w:tabs>
        <w:ind w:left="284" w:hanging="284"/>
        <w:jc w:val="both"/>
      </w:pPr>
      <w:r>
        <w:t>terénní úpravy</w:t>
      </w:r>
    </w:p>
    <w:p w14:paraId="7B971642" w14:textId="77777777" w:rsidR="00EF1FC0" w:rsidRDefault="00F9374B" w:rsidP="00FA0189">
      <w:pPr>
        <w:pStyle w:val="NadpisC"/>
        <w:tabs>
          <w:tab w:val="left" w:pos="284"/>
        </w:tabs>
        <w:ind w:left="0"/>
        <w:jc w:val="both"/>
        <w:rPr>
          <w:rFonts w:ascii="Gotham Book" w:hAnsi="Gotham Book"/>
          <w:bCs/>
          <w:color w:val="auto"/>
        </w:rPr>
      </w:pPr>
      <w:r>
        <w:rPr>
          <w:rFonts w:ascii="Gotham Book" w:hAnsi="Gotham Book"/>
          <w:bCs/>
          <w:color w:val="auto"/>
        </w:rPr>
        <w:t>Rozsah a specifikace n</w:t>
      </w:r>
      <w:r w:rsidRPr="00B84565">
        <w:rPr>
          <w:rFonts w:ascii="Gotham Book" w:hAnsi="Gotham Book"/>
          <w:bCs/>
          <w:color w:val="auto"/>
        </w:rPr>
        <w:t>ov</w:t>
      </w:r>
      <w:r>
        <w:rPr>
          <w:rFonts w:ascii="Gotham Book" w:hAnsi="Gotham Book"/>
          <w:bCs/>
          <w:color w:val="auto"/>
        </w:rPr>
        <w:t>ých konstrukcí</w:t>
      </w:r>
      <w:r w:rsidRPr="00B84565">
        <w:rPr>
          <w:rFonts w:ascii="Gotham Book" w:hAnsi="Gotham Book"/>
          <w:bCs/>
          <w:color w:val="auto"/>
        </w:rPr>
        <w:t xml:space="preserve"> </w:t>
      </w:r>
      <w:r>
        <w:rPr>
          <w:rFonts w:ascii="Gotham Book" w:hAnsi="Gotham Book"/>
          <w:bCs/>
          <w:color w:val="auto"/>
        </w:rPr>
        <w:t xml:space="preserve">zobrazena v </w:t>
      </w:r>
      <w:r w:rsidRPr="00B84565">
        <w:rPr>
          <w:rFonts w:ascii="Gotham Book" w:hAnsi="Gotham Book"/>
          <w:bCs/>
          <w:color w:val="auto"/>
        </w:rPr>
        <w:t>samostatn</w:t>
      </w:r>
      <w:r>
        <w:rPr>
          <w:rFonts w:ascii="Gotham Book" w:hAnsi="Gotham Book"/>
          <w:bCs/>
          <w:color w:val="auto"/>
        </w:rPr>
        <w:t>ém</w:t>
      </w:r>
      <w:r w:rsidRPr="00B84565">
        <w:rPr>
          <w:rFonts w:ascii="Gotham Book" w:hAnsi="Gotham Book"/>
          <w:bCs/>
          <w:color w:val="auto"/>
        </w:rPr>
        <w:t xml:space="preserve"> výkres</w:t>
      </w:r>
      <w:r w:rsidR="00EF1FC0">
        <w:rPr>
          <w:rFonts w:ascii="Gotham Book" w:hAnsi="Gotham Book"/>
          <w:bCs/>
          <w:color w:val="auto"/>
        </w:rPr>
        <w:t>e</w:t>
      </w:r>
    </w:p>
    <w:p w14:paraId="47B266AB" w14:textId="56C26B31" w:rsidR="00E05AF2" w:rsidRDefault="00F9374B" w:rsidP="00FA0189">
      <w:pPr>
        <w:pStyle w:val="NadpisC"/>
        <w:tabs>
          <w:tab w:val="left" w:pos="284"/>
        </w:tabs>
        <w:ind w:left="0"/>
        <w:jc w:val="both"/>
        <w:rPr>
          <w:rFonts w:ascii="Gotham Book" w:hAnsi="Gotham Book"/>
          <w:bCs/>
          <w:color w:val="auto"/>
        </w:rPr>
      </w:pPr>
      <w:r w:rsidRPr="00B84565">
        <w:rPr>
          <w:rFonts w:ascii="Gotham Book" w:hAnsi="Gotham Book"/>
          <w:bCs/>
          <w:color w:val="auto"/>
        </w:rPr>
        <w:t xml:space="preserve">PRF – DVD – D </w:t>
      </w:r>
      <w:proofErr w:type="gramStart"/>
      <w:r w:rsidR="00DB477E">
        <w:rPr>
          <w:rFonts w:ascii="Gotham Book" w:hAnsi="Gotham Book"/>
          <w:bCs/>
          <w:color w:val="auto"/>
        </w:rPr>
        <w:t>1</w:t>
      </w:r>
      <w:r>
        <w:rPr>
          <w:rFonts w:ascii="Gotham Book" w:hAnsi="Gotham Book"/>
          <w:bCs/>
          <w:color w:val="auto"/>
        </w:rPr>
        <w:t>0</w:t>
      </w:r>
      <w:r w:rsidRPr="00B84565">
        <w:rPr>
          <w:rFonts w:ascii="Gotham Book" w:hAnsi="Gotham Book"/>
          <w:bCs/>
          <w:color w:val="auto"/>
        </w:rPr>
        <w:t>1 – 01</w:t>
      </w:r>
      <w:proofErr w:type="gramEnd"/>
      <w:r w:rsidRPr="00B84565">
        <w:rPr>
          <w:rFonts w:ascii="Gotham Book" w:hAnsi="Gotham Book"/>
          <w:bCs/>
          <w:color w:val="auto"/>
        </w:rPr>
        <w:t xml:space="preserve"> – 003 – 00. </w:t>
      </w:r>
    </w:p>
    <w:p w14:paraId="2D219B9B" w14:textId="7D5B4612" w:rsidR="00145776" w:rsidRDefault="00145776" w:rsidP="00FA0189">
      <w:pPr>
        <w:pStyle w:val="NadpisC"/>
        <w:tabs>
          <w:tab w:val="left" w:pos="284"/>
        </w:tabs>
        <w:ind w:left="0"/>
        <w:jc w:val="both"/>
        <w:rPr>
          <w:rFonts w:ascii="Gotham Book" w:hAnsi="Gotham Book"/>
          <w:bCs/>
          <w:color w:val="auto"/>
        </w:rPr>
      </w:pPr>
    </w:p>
    <w:p w14:paraId="319C2CA8" w14:textId="4F69F648" w:rsidR="00145776" w:rsidRDefault="00145776" w:rsidP="00FA0189">
      <w:pPr>
        <w:pStyle w:val="NadpisC"/>
        <w:tabs>
          <w:tab w:val="left" w:pos="284"/>
        </w:tabs>
        <w:ind w:left="0"/>
        <w:jc w:val="both"/>
        <w:rPr>
          <w:rFonts w:ascii="Gotham Book" w:hAnsi="Gotham Book"/>
          <w:bCs/>
          <w:color w:val="auto"/>
        </w:rPr>
      </w:pPr>
    </w:p>
    <w:p w14:paraId="2F1A0C69" w14:textId="77777777" w:rsidR="00145776" w:rsidRPr="00E05AF2" w:rsidRDefault="00145776" w:rsidP="00FA0189">
      <w:pPr>
        <w:pStyle w:val="NadpisC"/>
        <w:tabs>
          <w:tab w:val="left" w:pos="284"/>
        </w:tabs>
        <w:ind w:left="0"/>
        <w:jc w:val="both"/>
      </w:pPr>
    </w:p>
    <w:p w14:paraId="67F660AF" w14:textId="36392D9F" w:rsidR="002E311D" w:rsidRPr="00502D18" w:rsidRDefault="00797AE1" w:rsidP="00FA0189">
      <w:pPr>
        <w:pStyle w:val="NadpisC"/>
        <w:tabs>
          <w:tab w:val="left" w:pos="1134"/>
        </w:tabs>
        <w:spacing w:before="360"/>
        <w:ind w:left="0"/>
        <w:jc w:val="both"/>
        <w:rPr>
          <w:rFonts w:ascii="Gotham Book" w:hAnsi="Gotham Book"/>
          <w:b/>
        </w:rPr>
      </w:pPr>
      <w:r w:rsidRPr="00027A67">
        <w:rPr>
          <w:rFonts w:ascii="Gotham Book" w:hAnsi="Gotham Book"/>
          <w:b/>
        </w:rPr>
        <w:lastRenderedPageBreak/>
        <w:t>S</w:t>
      </w:r>
      <w:r w:rsidR="00F9374B">
        <w:rPr>
          <w:rFonts w:ascii="Gotham Book" w:hAnsi="Gotham Book"/>
          <w:b/>
        </w:rPr>
        <w:t>PECIFIKACE STAVEBNÍCH KONSTRUKCÍ</w:t>
      </w:r>
    </w:p>
    <w:p w14:paraId="38B489A6" w14:textId="5D65CD6D" w:rsidR="00313C8D" w:rsidRPr="002E311D" w:rsidRDefault="002E311D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t>Železobetonové konstrukce (opěrné stěny, schodiště)</w:t>
      </w:r>
    </w:p>
    <w:p w14:paraId="18F3D956" w14:textId="77777777" w:rsidR="00056F62" w:rsidRDefault="002E311D" w:rsidP="00C52D2B">
      <w:pPr>
        <w:pStyle w:val="AiD-Odstavec"/>
        <w:tabs>
          <w:tab w:val="left" w:pos="284"/>
        </w:tabs>
        <w:ind w:left="0"/>
        <w:jc w:val="both"/>
      </w:pPr>
      <w:r>
        <w:tab/>
      </w:r>
      <w:r w:rsidRPr="002E311D">
        <w:t xml:space="preserve">Konstrukce vstupu je navržena ze dvou </w:t>
      </w:r>
      <w:r w:rsidRPr="006D3682">
        <w:t xml:space="preserve">dilatačních celků. První celek je tvořen opěrnými stěnami při ulici Kounicova, druhý dilatační celek je tvořen schodištěm. Dilatace je navržena </w:t>
      </w:r>
      <w:proofErr w:type="spellStart"/>
      <w:r w:rsidRPr="006D3682">
        <w:t>tl</w:t>
      </w:r>
      <w:proofErr w:type="spellEnd"/>
      <w:r w:rsidRPr="006D3682">
        <w:t>. 10 mm, spára bude vyplněna na všech viditelných místech trvale pružným tmelem šedé barvy, tmel musí být každý rok kontrolován a případně opravován. Variantním řešením uzavření spáry je rozpínavá páska do vnějšího prostředí šedé barvy.</w:t>
      </w:r>
      <w:r w:rsidRPr="002E311D">
        <w:t xml:space="preserve"> </w:t>
      </w:r>
    </w:p>
    <w:p w14:paraId="0792C069" w14:textId="7420FC26" w:rsidR="00056F62" w:rsidRDefault="00056F62" w:rsidP="00C52D2B">
      <w:pPr>
        <w:pStyle w:val="AiD-Odstavec"/>
        <w:tabs>
          <w:tab w:val="left" w:pos="284"/>
        </w:tabs>
        <w:ind w:left="0"/>
        <w:jc w:val="both"/>
      </w:pPr>
      <w:r>
        <w:tab/>
      </w:r>
      <w:r w:rsidR="002E311D" w:rsidRPr="002E311D">
        <w:t>Konstrukce schodiště je navržen</w:t>
      </w:r>
      <w:r w:rsidR="00C52D2B">
        <w:t>a</w:t>
      </w:r>
      <w:r w:rsidR="002E311D" w:rsidRPr="002E311D">
        <w:t xml:space="preserve"> ze základové desky </w:t>
      </w:r>
      <w:proofErr w:type="spellStart"/>
      <w:r w:rsidR="002E311D" w:rsidRPr="002E311D">
        <w:t>tl</w:t>
      </w:r>
      <w:proofErr w:type="spellEnd"/>
      <w:r w:rsidR="002E311D" w:rsidRPr="002E311D">
        <w:t xml:space="preserve">. 150 mm, pasu pod nástupním stupněm, který je svou základovou spárou ve stejné výškové úrovni jako základová spára základových desek opěrných stěn, a dále bočními stěnami </w:t>
      </w:r>
      <w:proofErr w:type="spellStart"/>
      <w:r w:rsidR="002E311D" w:rsidRPr="002E311D">
        <w:t>tl</w:t>
      </w:r>
      <w:proofErr w:type="spellEnd"/>
      <w:r w:rsidR="002E311D" w:rsidRPr="002E311D">
        <w:t xml:space="preserve">. 150 mm. Pod základovou deskou i pasem bude proveden podkladní beton. Po podkladním betonem bude provedena hutněná štěrková vrstva </w:t>
      </w:r>
      <w:proofErr w:type="spellStart"/>
      <w:r w:rsidR="002E311D" w:rsidRPr="002E311D">
        <w:t>tl</w:t>
      </w:r>
      <w:proofErr w:type="spellEnd"/>
      <w:r w:rsidR="002E311D" w:rsidRPr="002E311D">
        <w:t xml:space="preserve">. min. 200 mm s konečným zhutněním min. Edef,2=40 </w:t>
      </w:r>
      <w:proofErr w:type="spellStart"/>
      <w:r w:rsidR="002E311D" w:rsidRPr="002E311D">
        <w:t>MPa</w:t>
      </w:r>
      <w:proofErr w:type="spellEnd"/>
      <w:r w:rsidR="002E311D" w:rsidRPr="002E311D">
        <w:t xml:space="preserve">. Horní líc stupňů bude kartáčovaný, horní líc stěn hlazený ocelovým hladítkem. </w:t>
      </w:r>
      <w:proofErr w:type="spellStart"/>
      <w:r w:rsidR="002E311D" w:rsidRPr="002E311D">
        <w:t>Distančníky</w:t>
      </w:r>
      <w:proofErr w:type="spellEnd"/>
      <w:r w:rsidR="002E311D" w:rsidRPr="002E311D">
        <w:t xml:space="preserve"> budou použity bodové z </w:t>
      </w:r>
      <w:proofErr w:type="spellStart"/>
      <w:r w:rsidR="002E311D" w:rsidRPr="002E311D">
        <w:t>vláknobetonu</w:t>
      </w:r>
      <w:proofErr w:type="spellEnd"/>
      <w:r w:rsidR="002E311D" w:rsidRPr="002E311D">
        <w:t xml:space="preserve">. Předpokládá se betonáž schodišťových stupňů současně se základovou deskou a následné provedení stěn, pohledová kvalita stěn je zatříděna do třídy </w:t>
      </w:r>
      <w:proofErr w:type="spellStart"/>
      <w:r w:rsidR="002E311D" w:rsidRPr="002E311D">
        <w:t>pohledovosti</w:t>
      </w:r>
      <w:proofErr w:type="spellEnd"/>
      <w:r w:rsidR="002E311D" w:rsidRPr="002E311D">
        <w:t xml:space="preserve"> PB0. Viditelné hrany budou koseny trojúhelníkovými lištami 6</w:t>
      </w:r>
      <w:r w:rsidR="00C52D2B">
        <w:t xml:space="preserve"> × </w:t>
      </w:r>
      <w:r w:rsidR="002E311D" w:rsidRPr="002E311D">
        <w:t>6 mm. Podkladní beton bude proveden třídy C12/15 X0, železobetonové konstrukce budou provedeny z betonu C30/37 XC4 XF4. Výztuž je navržena třídy B 500, odha</w:t>
      </w:r>
      <w:r>
        <w:t>d množství výztuže je 120 kg/m</w:t>
      </w:r>
      <w:r w:rsidRPr="00C52D2B">
        <w:rPr>
          <w:vertAlign w:val="superscript"/>
        </w:rPr>
        <w:t>3</w:t>
      </w:r>
      <w:r>
        <w:t>.</w:t>
      </w:r>
    </w:p>
    <w:p w14:paraId="43C69144" w14:textId="77777777" w:rsidR="00FA0189" w:rsidRDefault="00056F62" w:rsidP="00C52D2B">
      <w:pPr>
        <w:pStyle w:val="AiD-Odstavec"/>
        <w:tabs>
          <w:tab w:val="left" w:pos="284"/>
        </w:tabs>
        <w:ind w:left="0"/>
        <w:jc w:val="both"/>
      </w:pPr>
      <w:r>
        <w:tab/>
      </w:r>
      <w:r w:rsidR="002E311D" w:rsidRPr="002E311D">
        <w:t xml:space="preserve">Opěrné stěny jsou navrženy ze základových desek a stěn. Tloušťka základových desek je navržena 200 mm, tloušťka stěn 150 mm. Pod základovou deskou opěrných stěn bude proveden podkladní beton, zemina pod podkladním betonem bude </w:t>
      </w:r>
      <w:proofErr w:type="spellStart"/>
      <w:r w:rsidR="002E311D" w:rsidRPr="002E311D">
        <w:t>přehutněna</w:t>
      </w:r>
      <w:proofErr w:type="spellEnd"/>
      <w:r w:rsidR="002E311D" w:rsidRPr="002E311D">
        <w:t xml:space="preserve">, předpokládá se, že zemina bude tvořena rostlým terénem. Opěrné stěny jsou navrženy po obou stranách schodiště, mezi sebou budou propojeny základovou deskou. </w:t>
      </w:r>
      <w:proofErr w:type="spellStart"/>
      <w:r w:rsidR="002E311D" w:rsidRPr="002E311D">
        <w:t>Pochůzná</w:t>
      </w:r>
      <w:proofErr w:type="spellEnd"/>
      <w:r w:rsidR="002E311D" w:rsidRPr="002E311D">
        <w:t xml:space="preserve"> (chodníková) plocha před schodištěm (mezi opěrnými stěnami) je navržena </w:t>
      </w:r>
      <w:proofErr w:type="spellStart"/>
      <w:r w:rsidR="002E311D" w:rsidRPr="002E311D">
        <w:t>tl</w:t>
      </w:r>
      <w:proofErr w:type="spellEnd"/>
      <w:r w:rsidR="002E311D" w:rsidRPr="002E311D">
        <w:t>. 150 mm</w:t>
      </w:r>
      <w:r w:rsidR="002E311D" w:rsidRPr="00056F62">
        <w:t>. Deska je u ulice zakončena základovým pasem, který bude založen do stejné hloubky jako stávající plotová stěna.</w:t>
      </w:r>
    </w:p>
    <w:p w14:paraId="10437CEF" w14:textId="155AF356" w:rsidR="002E311D" w:rsidRDefault="002E311D" w:rsidP="00FA0189">
      <w:pPr>
        <w:pStyle w:val="AiD-Odstavec"/>
        <w:tabs>
          <w:tab w:val="left" w:pos="284"/>
        </w:tabs>
        <w:ind w:left="0" w:firstLine="284"/>
        <w:jc w:val="both"/>
      </w:pPr>
      <w:r w:rsidRPr="00056F62">
        <w:t>Horní líc chodníkové desky bude kartáčovaný. Chodníková deska bude propojena</w:t>
      </w:r>
      <w:r w:rsidRPr="002E311D">
        <w:t xml:space="preserve"> s opěrnými stěnami pomocí lepené výztuže na chemické kotvy, jelikož se předpokládá její provedení až po provedení opěrných stěn. Pod chodníkovou deskou bude provedena hutněná </w:t>
      </w:r>
      <w:proofErr w:type="spellStart"/>
      <w:r w:rsidRPr="002E311D">
        <w:t>zeminová</w:t>
      </w:r>
      <w:proofErr w:type="spellEnd"/>
      <w:r w:rsidRPr="002E311D">
        <w:t xml:space="preserve"> vrstva s konečným zhutněním min. Edef,2=40 </w:t>
      </w:r>
      <w:proofErr w:type="spellStart"/>
      <w:r w:rsidRPr="002E311D">
        <w:t>MPa</w:t>
      </w:r>
      <w:proofErr w:type="spellEnd"/>
      <w:r w:rsidRPr="002E311D">
        <w:t xml:space="preserve">. Opěrné stěny budou navazovat na stávající ponechávané stěny, se kterými nebudou propojovány, bude mezi nimi ponechána dilatace </w:t>
      </w:r>
      <w:proofErr w:type="spellStart"/>
      <w:r w:rsidRPr="002E311D">
        <w:t>tl</w:t>
      </w:r>
      <w:proofErr w:type="spellEnd"/>
      <w:r w:rsidRPr="002E311D">
        <w:t xml:space="preserve">. 10 mm vyplněná stejným způsobem jako mezi novými opěrnými stěnami a schodištěm. Za opěrnou stěnou bude provedena drenáž s odvodem vody do trativodu před opěrnou stěnou, tzn. v opěrné stěně budou provedeny otvory, výztuž bude v místě otvorů rozhrnuta, nebude přerušována. </w:t>
      </w:r>
      <w:proofErr w:type="spellStart"/>
      <w:r w:rsidRPr="002E311D">
        <w:t>Distančníky</w:t>
      </w:r>
      <w:proofErr w:type="spellEnd"/>
      <w:r w:rsidRPr="002E311D">
        <w:t xml:space="preserve"> budou použity bodové z </w:t>
      </w:r>
      <w:proofErr w:type="spellStart"/>
      <w:r w:rsidRPr="002E311D">
        <w:t>vláknobetonu</w:t>
      </w:r>
      <w:proofErr w:type="spellEnd"/>
      <w:r w:rsidRPr="002E311D">
        <w:t xml:space="preserve">. Pohledová kvalita stěn je zatříděna do třídy </w:t>
      </w:r>
      <w:proofErr w:type="spellStart"/>
      <w:r w:rsidRPr="002E311D">
        <w:t>pohledovosti</w:t>
      </w:r>
      <w:proofErr w:type="spellEnd"/>
      <w:r w:rsidRPr="002E311D">
        <w:t xml:space="preserve"> PB0. Viditelné hrany budou koseny trojúhelníkovými lištami 6</w:t>
      </w:r>
      <w:r w:rsidR="00FA0189">
        <w:t xml:space="preserve"> × </w:t>
      </w:r>
      <w:r w:rsidRPr="002E311D">
        <w:t>6 mm. Podkladní beton bude proveden třídy C12/15 X0, železobetonové konstrukce stěn a horní chodníkové desky budou provedeny z betonu C30/37 XC4 XF4, základové desky z betonu C30/37 XC4. Výztuž je navržena třídy B 500, odhad množství výztuže je 100 kg/m</w:t>
      </w:r>
      <w:r w:rsidRPr="00C52D2B">
        <w:rPr>
          <w:vertAlign w:val="superscript"/>
        </w:rPr>
        <w:t>3</w:t>
      </w:r>
      <w:r w:rsidRPr="002E311D">
        <w:t>.</w:t>
      </w:r>
    </w:p>
    <w:p w14:paraId="5D35DFE4" w14:textId="77777777" w:rsidR="00145776" w:rsidRDefault="00145776" w:rsidP="00FA0189">
      <w:pPr>
        <w:pStyle w:val="AiD-Odstavec"/>
        <w:tabs>
          <w:tab w:val="left" w:pos="284"/>
        </w:tabs>
        <w:ind w:left="0" w:firstLine="284"/>
        <w:jc w:val="both"/>
      </w:pPr>
    </w:p>
    <w:p w14:paraId="4C7E245D" w14:textId="72B7E403" w:rsidR="00797AE1" w:rsidRPr="002E311D" w:rsidRDefault="00797AE1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lastRenderedPageBreak/>
        <w:t>Plotová zídka s upraveným dekorativním litinovým plotem</w:t>
      </w:r>
    </w:p>
    <w:p w14:paraId="70970CA4" w14:textId="46F14E1A" w:rsidR="00797AE1" w:rsidRPr="00D240CB" w:rsidRDefault="00066526" w:rsidP="00C52D2B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b/>
          <w:i/>
        </w:rPr>
      </w:pPr>
      <w:r>
        <w:t xml:space="preserve">základ pro plotovou zídku bude </w:t>
      </w:r>
      <w:r w:rsidR="005D0E01" w:rsidRPr="00D240CB">
        <w:t xml:space="preserve">z prostého betonu C 16/20, šířka základu </w:t>
      </w:r>
      <w:r w:rsidR="002761C4">
        <w:t>5</w:t>
      </w:r>
      <w:r w:rsidR="005D0E01" w:rsidRPr="00D240CB">
        <w:t>00 mm, výška min. 500 mm</w:t>
      </w:r>
      <w:r w:rsidR="003649CF">
        <w:t xml:space="preserve"> (tj. min</w:t>
      </w:r>
      <w:r w:rsidR="00033EAE">
        <w:t>imálně</w:t>
      </w:r>
      <w:r w:rsidR="003649CF">
        <w:t xml:space="preserve"> do </w:t>
      </w:r>
      <w:proofErr w:type="spellStart"/>
      <w:r w:rsidR="003649CF">
        <w:t>nez</w:t>
      </w:r>
      <w:r w:rsidR="00033EAE">
        <w:t>á</w:t>
      </w:r>
      <w:r w:rsidR="003649CF">
        <w:t>mrzn</w:t>
      </w:r>
      <w:r w:rsidR="00033EAE">
        <w:t>é</w:t>
      </w:r>
      <w:proofErr w:type="spellEnd"/>
      <w:r w:rsidR="003649CF">
        <w:t xml:space="preserve"> hloubky)</w:t>
      </w:r>
      <w:r w:rsidR="005D0E01" w:rsidRPr="00D240CB">
        <w:t>, horní hrana základu bude natřena asfaltovým hydroizolačním nátěrem</w:t>
      </w:r>
    </w:p>
    <w:p w14:paraId="5D0A0565" w14:textId="1A6AAB0F" w:rsidR="005D0E01" w:rsidRPr="00D240CB" w:rsidRDefault="00D240CB" w:rsidP="00C52D2B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b/>
          <w:i/>
        </w:rPr>
      </w:pPr>
      <w:r w:rsidRPr="00D240CB">
        <w:t xml:space="preserve">zdivo ze ztraceného bednění </w:t>
      </w:r>
      <w:proofErr w:type="spellStart"/>
      <w:r w:rsidRPr="00D240CB">
        <w:t>tl</w:t>
      </w:r>
      <w:proofErr w:type="spellEnd"/>
      <w:r w:rsidRPr="00D240CB">
        <w:t>. 500 mm, první řadu tvárnic založit na maltové l</w:t>
      </w:r>
      <w:r w:rsidR="00033EAE">
        <w:t>o</w:t>
      </w:r>
      <w:r w:rsidRPr="00D240CB">
        <w:t>že, další řady klást nasucho na vazbu</w:t>
      </w:r>
      <w:r w:rsidR="00C867DF">
        <w:t xml:space="preserve"> </w:t>
      </w:r>
      <w:r w:rsidR="00033EAE">
        <w:t>a</w:t>
      </w:r>
      <w:r w:rsidR="00C867DF">
        <w:t xml:space="preserve"> </w:t>
      </w:r>
      <w:r>
        <w:t xml:space="preserve">poté plotovou zídku </w:t>
      </w:r>
      <w:proofErr w:type="spellStart"/>
      <w:r>
        <w:t>zmonolitnit</w:t>
      </w:r>
      <w:proofErr w:type="spellEnd"/>
      <w:r>
        <w:t xml:space="preserve"> prostým betonem</w:t>
      </w:r>
      <w:r w:rsidR="00C867DF">
        <w:t xml:space="preserve">, celkově budou použity tři řady tvárnic, boční líc zdiva </w:t>
      </w:r>
      <w:r w:rsidR="002761C4">
        <w:t xml:space="preserve">směrem k odvodňovacímu žlabu </w:t>
      </w:r>
      <w:r w:rsidR="00C867DF">
        <w:t>opatřit asfaltovým hydroizolačním nátěr</w:t>
      </w:r>
      <w:r w:rsidR="00033EAE">
        <w:t>em</w:t>
      </w:r>
      <w:r w:rsidR="00C867DF">
        <w:t xml:space="preserve"> </w:t>
      </w:r>
      <w:r w:rsidR="003649CF">
        <w:t>po celé výšce</w:t>
      </w:r>
    </w:p>
    <w:p w14:paraId="5D01594B" w14:textId="68755845" w:rsidR="00D240CB" w:rsidRPr="00C867DF" w:rsidRDefault="00C867DF" w:rsidP="00C52D2B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b/>
          <w:i/>
        </w:rPr>
      </w:pPr>
      <w:r>
        <w:t xml:space="preserve">původní betonové stříšky budou </w:t>
      </w:r>
      <w:r w:rsidR="00033EAE">
        <w:t>repasovány</w:t>
      </w:r>
      <w:r>
        <w:t xml:space="preserve"> a </w:t>
      </w:r>
      <w:r w:rsidR="00033EAE">
        <w:t xml:space="preserve">po úpravách opětovně </w:t>
      </w:r>
      <w:r>
        <w:t>použity jako ukončení</w:t>
      </w:r>
      <w:r w:rsidR="003F3FBC">
        <w:t xml:space="preserve"> nové </w:t>
      </w:r>
      <w:r>
        <w:t>plotové zídky</w:t>
      </w:r>
      <w:r w:rsidR="00033EAE">
        <w:t>;</w:t>
      </w:r>
      <w:r>
        <w:t xml:space="preserve"> kladení stříšk</w:t>
      </w:r>
      <w:r w:rsidR="00033EAE">
        <w:t>y</w:t>
      </w:r>
      <w:r>
        <w:t xml:space="preserve"> zídk</w:t>
      </w:r>
      <w:r w:rsidR="00033EAE">
        <w:t>y</w:t>
      </w:r>
      <w:r>
        <w:t xml:space="preserve"> bude bu</w:t>
      </w:r>
      <w:r w:rsidR="00033EAE">
        <w:t xml:space="preserve">ďto </w:t>
      </w:r>
      <w:r>
        <w:t>na betonovou mazaninu</w:t>
      </w:r>
      <w:r w:rsidR="00033EAE">
        <w:t>,</w:t>
      </w:r>
      <w:r>
        <w:t xml:space="preserve"> či za použití vhodného lepidla</w:t>
      </w:r>
    </w:p>
    <w:p w14:paraId="08B80D7E" w14:textId="11E72E3D" w:rsidR="00C867DF" w:rsidRPr="00FA0189" w:rsidRDefault="00C867DF" w:rsidP="00C52D2B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i/>
        </w:rPr>
      </w:pPr>
      <w:r>
        <w:t xml:space="preserve">původní dekorativní litinový plot bude </w:t>
      </w:r>
      <w:r w:rsidR="00033EAE">
        <w:t xml:space="preserve">repasován, </w:t>
      </w:r>
      <w:r w:rsidR="00A43D35">
        <w:t>upraven podle nového rozčlenění</w:t>
      </w:r>
      <w:r w:rsidR="00033EAE">
        <w:t xml:space="preserve"> a následně osazen zpět; na povrch bude použito nátěru barevnosti blízké okolních polí</w:t>
      </w:r>
    </w:p>
    <w:p w14:paraId="27ED087D" w14:textId="1460A4B9" w:rsidR="00797AE1" w:rsidRPr="002E311D" w:rsidRDefault="00797AE1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t>Odvodňovací žlab</w:t>
      </w:r>
    </w:p>
    <w:p w14:paraId="0B575171" w14:textId="019CC3D4" w:rsidR="005E78B8" w:rsidRPr="00621086" w:rsidRDefault="005E78B8" w:rsidP="00FA0189">
      <w:pPr>
        <w:pStyle w:val="AiD-Odstavec"/>
        <w:numPr>
          <w:ilvl w:val="0"/>
          <w:numId w:val="8"/>
        </w:numPr>
        <w:tabs>
          <w:tab w:val="left" w:pos="0"/>
        </w:tabs>
        <w:ind w:left="284" w:hanging="284"/>
        <w:jc w:val="both"/>
        <w:rPr>
          <w:b/>
          <w:i/>
        </w:rPr>
      </w:pPr>
      <w:r>
        <w:t>betonový odvodňovací žlab bude vzhledově a tvarově totožný se stáv</w:t>
      </w:r>
      <w:r w:rsidR="0064645C">
        <w:t>ajícím/</w:t>
      </w:r>
      <w:r w:rsidR="0064645C" w:rsidRPr="0064645C">
        <w:t xml:space="preserve">původním </w:t>
      </w:r>
      <w:proofErr w:type="gramStart"/>
      <w:r w:rsidRPr="0064645C">
        <w:t>řešením</w:t>
      </w:r>
      <w:r w:rsidR="009435E1">
        <w:t xml:space="preserve"> - </w:t>
      </w:r>
      <w:r w:rsidR="009435E1">
        <w:rPr>
          <w:b/>
        </w:rPr>
        <w:t>je</w:t>
      </w:r>
      <w:proofErr w:type="gramEnd"/>
      <w:r w:rsidR="009435E1">
        <w:rPr>
          <w:b/>
        </w:rPr>
        <w:t xml:space="preserve"> </w:t>
      </w:r>
      <w:r w:rsidR="00033EAE">
        <w:rPr>
          <w:b/>
        </w:rPr>
        <w:t xml:space="preserve">ale </w:t>
      </w:r>
      <w:r w:rsidRPr="00621086">
        <w:rPr>
          <w:b/>
        </w:rPr>
        <w:t xml:space="preserve">nezbytně nutné správně výškově </w:t>
      </w:r>
      <w:r w:rsidR="00780D75" w:rsidRPr="00621086">
        <w:rPr>
          <w:b/>
        </w:rPr>
        <w:t>napojit</w:t>
      </w:r>
      <w:r w:rsidRPr="00621086">
        <w:rPr>
          <w:b/>
        </w:rPr>
        <w:t xml:space="preserve"> nový žlab ke stávajícím částem</w:t>
      </w:r>
    </w:p>
    <w:p w14:paraId="10E53B13" w14:textId="61DECC94" w:rsidR="00780D75" w:rsidRDefault="005E78B8" w:rsidP="00FA0189">
      <w:pPr>
        <w:pStyle w:val="AiD-Odstavec"/>
        <w:numPr>
          <w:ilvl w:val="0"/>
          <w:numId w:val="8"/>
        </w:numPr>
        <w:tabs>
          <w:tab w:val="left" w:pos="0"/>
        </w:tabs>
        <w:ind w:left="284" w:hanging="284"/>
        <w:jc w:val="both"/>
      </w:pPr>
      <w:r>
        <w:t xml:space="preserve">v místě </w:t>
      </w:r>
      <w:r w:rsidR="00DD6169">
        <w:t xml:space="preserve">dvojice navazujících schodišť, v části </w:t>
      </w:r>
      <w:r>
        <w:t xml:space="preserve">ŽB monolitické </w:t>
      </w:r>
      <w:proofErr w:type="spellStart"/>
      <w:r>
        <w:t>mezipodesty</w:t>
      </w:r>
      <w:proofErr w:type="spellEnd"/>
      <w:r>
        <w:t xml:space="preserve"> </w:t>
      </w:r>
      <w:r w:rsidR="00621086">
        <w:t>bude</w:t>
      </w:r>
      <w:r>
        <w:t xml:space="preserve"> </w:t>
      </w:r>
      <w:r w:rsidR="00621086">
        <w:t xml:space="preserve">nový </w:t>
      </w:r>
      <w:r>
        <w:t xml:space="preserve">žlab přerušen a </w:t>
      </w:r>
      <w:r w:rsidR="00DD6169">
        <w:t>osazeno</w:t>
      </w:r>
      <w:r>
        <w:t xml:space="preserve"> </w:t>
      </w:r>
      <w:r w:rsidR="00DD6169">
        <w:t xml:space="preserve">do konstrukce </w:t>
      </w:r>
      <w:r w:rsidRPr="00780D75">
        <w:t>zabetonovan</w:t>
      </w:r>
      <w:r w:rsidR="00DD6169">
        <w:t>é</w:t>
      </w:r>
      <w:r w:rsidRPr="00780D75">
        <w:t xml:space="preserve"> </w:t>
      </w:r>
      <w:proofErr w:type="spellStart"/>
      <w:r w:rsidRPr="00780D75">
        <w:t>korugovan</w:t>
      </w:r>
      <w:r w:rsidR="00DD6169">
        <w:t>é</w:t>
      </w:r>
      <w:proofErr w:type="spellEnd"/>
      <w:r w:rsidR="00DD6169">
        <w:t xml:space="preserve"> </w:t>
      </w:r>
      <w:r w:rsidRPr="00780D75">
        <w:t>potrubí</w:t>
      </w:r>
      <w:r w:rsidR="0064645C" w:rsidRPr="00780D75">
        <w:t xml:space="preserve"> z PVC DN 150 mm dl. 1,2 m</w:t>
      </w:r>
    </w:p>
    <w:p w14:paraId="2B84A1CE" w14:textId="6F6E338B" w:rsidR="00797AE1" w:rsidRPr="002E311D" w:rsidRDefault="00797AE1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t>Přístupový chodník</w:t>
      </w:r>
    </w:p>
    <w:p w14:paraId="76846AEC" w14:textId="400DF461" w:rsidR="00B26ED0" w:rsidRDefault="0050099E" w:rsidP="00C52D2B">
      <w:pPr>
        <w:pStyle w:val="AiD-Odstavec"/>
        <w:tabs>
          <w:tab w:val="left" w:pos="1134"/>
        </w:tabs>
        <w:ind w:left="0" w:firstLine="284"/>
        <w:jc w:val="both"/>
      </w:pPr>
      <w:r>
        <w:t>Nově budovaný p</w:t>
      </w:r>
      <w:r w:rsidR="0056432E">
        <w:t>řístupový chodník bude napojen na stávající dlážděnou plochu, vzhled dlažby chodníku bude totožný se stávající dlažbou</w:t>
      </w:r>
      <w:r>
        <w:t>. C</w:t>
      </w:r>
      <w:r w:rsidR="0056432E">
        <w:t>hodník bude po obou stranách lemován chodníkovým betonovým obrubníkem, který bude osazován do betonového lože z prostého betonu (např. C 12/16) s bočními betonovými opěrami</w:t>
      </w:r>
      <w:r>
        <w:t>.</w:t>
      </w:r>
    </w:p>
    <w:p w14:paraId="13D04A5D" w14:textId="2B00C297" w:rsidR="00797AE1" w:rsidRDefault="0050099E" w:rsidP="00FA0189">
      <w:pPr>
        <w:pStyle w:val="AiD-Odstavec"/>
        <w:tabs>
          <w:tab w:val="left" w:pos="1134"/>
        </w:tabs>
        <w:ind w:left="0"/>
        <w:jc w:val="both"/>
      </w:pPr>
      <w:r>
        <w:t>S</w:t>
      </w:r>
      <w:r w:rsidR="00B26ED0">
        <w:t>kladba přístupového chodníku:</w:t>
      </w:r>
    </w:p>
    <w:p w14:paraId="24DCCE64" w14:textId="66D9DA21" w:rsidR="00B26ED0" w:rsidRDefault="003649CF" w:rsidP="00FA0189">
      <w:pPr>
        <w:pStyle w:val="AiD-Odstavec"/>
        <w:numPr>
          <w:ilvl w:val="0"/>
          <w:numId w:val="8"/>
        </w:numPr>
        <w:tabs>
          <w:tab w:val="left" w:pos="426"/>
          <w:tab w:val="left" w:pos="3686"/>
        </w:tabs>
        <w:ind w:left="0" w:firstLine="0"/>
        <w:jc w:val="both"/>
      </w:pPr>
      <w:r>
        <w:t>betonová</w:t>
      </w:r>
      <w:r w:rsidR="00B26ED0">
        <w:t xml:space="preserve"> dlažba</w:t>
      </w:r>
      <w:r w:rsidR="00B26ED0">
        <w:tab/>
        <w:t xml:space="preserve">  60 mm</w:t>
      </w:r>
    </w:p>
    <w:p w14:paraId="5697D9AC" w14:textId="3035D8CA" w:rsidR="00B26ED0" w:rsidRDefault="00B26ED0" w:rsidP="00FA0189">
      <w:pPr>
        <w:pStyle w:val="AiD-Odstavec"/>
        <w:numPr>
          <w:ilvl w:val="0"/>
          <w:numId w:val="8"/>
        </w:numPr>
        <w:tabs>
          <w:tab w:val="left" w:pos="426"/>
          <w:tab w:val="left" w:pos="3686"/>
        </w:tabs>
        <w:ind w:left="0" w:firstLine="0"/>
        <w:jc w:val="both"/>
      </w:pPr>
      <w:r>
        <w:t>štěrkopísek 4/8</w:t>
      </w:r>
      <w:r>
        <w:tab/>
        <w:t xml:space="preserve">  50 mm</w:t>
      </w:r>
    </w:p>
    <w:p w14:paraId="411B79CA" w14:textId="61B51ED6" w:rsidR="00B26ED0" w:rsidRPr="00B26ED0" w:rsidRDefault="00B26ED0" w:rsidP="00FA0189">
      <w:pPr>
        <w:pStyle w:val="AiD-Odstavec"/>
        <w:numPr>
          <w:ilvl w:val="0"/>
          <w:numId w:val="8"/>
        </w:numPr>
        <w:pBdr>
          <w:bottom w:val="single" w:sz="4" w:space="1" w:color="auto"/>
        </w:pBdr>
        <w:tabs>
          <w:tab w:val="left" w:pos="426"/>
          <w:tab w:val="left" w:pos="3686"/>
        </w:tabs>
        <w:ind w:left="0" w:right="4109" w:firstLine="0"/>
        <w:jc w:val="both"/>
      </w:pPr>
      <w:proofErr w:type="spellStart"/>
      <w:r w:rsidRPr="00B26ED0">
        <w:t>štěrkodrť</w:t>
      </w:r>
      <w:proofErr w:type="spellEnd"/>
      <w:r w:rsidRPr="00B26ED0">
        <w:t xml:space="preserve"> 8/32</w:t>
      </w:r>
      <w:r w:rsidRPr="00B26ED0">
        <w:tab/>
        <w:t>200 mm</w:t>
      </w:r>
    </w:p>
    <w:p w14:paraId="0799126D" w14:textId="74434306" w:rsidR="0056432E" w:rsidRDefault="00FA0189" w:rsidP="00FA0189">
      <w:pPr>
        <w:pStyle w:val="AiD-Odstavec"/>
        <w:tabs>
          <w:tab w:val="left" w:pos="0"/>
          <w:tab w:val="left" w:pos="426"/>
          <w:tab w:val="left" w:pos="3686"/>
        </w:tabs>
        <w:ind w:left="0"/>
        <w:jc w:val="both"/>
      </w:pPr>
      <w:r>
        <w:tab/>
      </w:r>
      <w:r w:rsidR="00B26ED0">
        <w:t>Celkem</w:t>
      </w:r>
      <w:r w:rsidR="00B26ED0">
        <w:tab/>
      </w:r>
      <w:r w:rsidR="00EF1FC0">
        <w:t xml:space="preserve"> </w:t>
      </w:r>
      <w:r w:rsidR="00B26ED0">
        <w:t>310 mm</w:t>
      </w:r>
    </w:p>
    <w:p w14:paraId="36C97368" w14:textId="71BC4C09" w:rsidR="00797AE1" w:rsidRPr="002E311D" w:rsidRDefault="00797AE1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t>Úprava povrchů stávajících a nových konstrukcí</w:t>
      </w:r>
    </w:p>
    <w:p w14:paraId="05EFFA84" w14:textId="543994CA" w:rsidR="00974A2C" w:rsidRDefault="0050099E" w:rsidP="00C52D2B">
      <w:pPr>
        <w:pStyle w:val="AiD-Odstavec"/>
        <w:tabs>
          <w:tab w:val="left" w:pos="1134"/>
        </w:tabs>
        <w:ind w:left="0" w:firstLine="284"/>
        <w:jc w:val="both"/>
      </w:pPr>
      <w:r>
        <w:t>S</w:t>
      </w:r>
      <w:r w:rsidR="0071620A">
        <w:t>távající zděné pilíře v řešeném poli budou opatřeny novou povrchovou úpravou</w:t>
      </w:r>
      <w:r w:rsidR="00157E5D">
        <w:t xml:space="preserve"> - p</w:t>
      </w:r>
      <w:r w:rsidR="0071620A">
        <w:t xml:space="preserve">ilíře budou zbaveny stávající exteriérové omítky, cihelné zdivo bude </w:t>
      </w:r>
      <w:proofErr w:type="spellStart"/>
      <w:r w:rsidR="0071620A">
        <w:t>napenetrováno</w:t>
      </w:r>
      <w:proofErr w:type="spellEnd"/>
      <w:r w:rsidR="0071620A">
        <w:t xml:space="preserve"> </w:t>
      </w:r>
      <w:r w:rsidR="00410170">
        <w:t>a poté se opatří novou úpravou povrchů</w:t>
      </w:r>
      <w:r>
        <w:t>. N</w:t>
      </w:r>
      <w:r w:rsidR="00410170">
        <w:t>ově realizovaná plotová zídka vyzděn</w:t>
      </w:r>
      <w:r w:rsidR="00150EF4">
        <w:t>á</w:t>
      </w:r>
      <w:r w:rsidR="00410170">
        <w:t xml:space="preserve"> ze ztraceného bednění bude opatřena ze strany asfaltového chodníku ul. Kounicova povrchovou úpravou</w:t>
      </w:r>
    </w:p>
    <w:p w14:paraId="41A63351" w14:textId="26CE8C7C" w:rsidR="00410170" w:rsidRDefault="0050099E" w:rsidP="00C52D2B">
      <w:pPr>
        <w:pStyle w:val="AiD-Odstavec"/>
        <w:tabs>
          <w:tab w:val="left" w:pos="1134"/>
        </w:tabs>
        <w:ind w:left="0"/>
        <w:jc w:val="both"/>
      </w:pPr>
      <w:r>
        <w:t>S</w:t>
      </w:r>
      <w:r w:rsidR="00410170">
        <w:t>kladba exteriérové úpravy povrchů:</w:t>
      </w:r>
    </w:p>
    <w:p w14:paraId="6A4CB4DB" w14:textId="69967B97" w:rsidR="00086932" w:rsidRPr="00DB477E" w:rsidRDefault="00047282" w:rsidP="00C52D2B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</w:pPr>
      <w:r w:rsidRPr="00DB477E">
        <w:t>mrazuvzdorná vyrovnávací mal</w:t>
      </w:r>
      <w:r w:rsidR="00974A2C" w:rsidRPr="00DB477E">
        <w:t>t</w:t>
      </w:r>
      <w:r w:rsidRPr="00DB477E">
        <w:t xml:space="preserve">a na bázi cementu </w:t>
      </w:r>
      <w:proofErr w:type="spellStart"/>
      <w:r w:rsidRPr="00DB477E">
        <w:t>tl</w:t>
      </w:r>
      <w:proofErr w:type="spellEnd"/>
      <w:r w:rsidRPr="00DB477E">
        <w:t>. 10 mm</w:t>
      </w:r>
    </w:p>
    <w:p w14:paraId="2E98DDC6" w14:textId="73CF1EC1" w:rsidR="00047282" w:rsidRDefault="0071620A" w:rsidP="00C52D2B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</w:pPr>
      <w:r>
        <w:lastRenderedPageBreak/>
        <w:t>jedn</w:t>
      </w:r>
      <w:r w:rsidR="00410170">
        <w:t xml:space="preserve">osložkový lazurní fasádní nátěr </w:t>
      </w:r>
      <w:r w:rsidR="00974A2C">
        <w:t>v barvě blízké původní barvy plotové zídky a základní barvy okolních objektů – světle žlutá</w:t>
      </w:r>
    </w:p>
    <w:p w14:paraId="6439EFEF" w14:textId="5E8D0961" w:rsidR="00C26C0B" w:rsidRDefault="00047282" w:rsidP="00DB477E">
      <w:pPr>
        <w:pStyle w:val="AiD-Odstavec"/>
        <w:numPr>
          <w:ilvl w:val="0"/>
          <w:numId w:val="8"/>
        </w:numPr>
        <w:tabs>
          <w:tab w:val="left" w:pos="284"/>
        </w:tabs>
        <w:ind w:left="0" w:firstLine="0"/>
        <w:jc w:val="both"/>
      </w:pPr>
      <w:r>
        <w:t>jednosložkový matný transparentní uzavírací nátěr pro dodatečné zvýšení ochrany povrchů (odolný povětrnostním podmínkám, vysoce trvanliv</w:t>
      </w:r>
      <w:r w:rsidR="00974A2C">
        <w:t>ý</w:t>
      </w:r>
      <w:r>
        <w:t xml:space="preserve">, silně voděodolný a </w:t>
      </w:r>
      <w:proofErr w:type="spellStart"/>
      <w:r>
        <w:t>paropropustný</w:t>
      </w:r>
      <w:proofErr w:type="spellEnd"/>
      <w:r>
        <w:t>)</w:t>
      </w:r>
    </w:p>
    <w:p w14:paraId="43FA8312" w14:textId="74CA7A95" w:rsidR="00E50A6A" w:rsidRPr="002E311D" w:rsidRDefault="00145776" w:rsidP="00E50A6A">
      <w:pPr>
        <w:pStyle w:val="NadpisC"/>
        <w:tabs>
          <w:tab w:val="left" w:pos="1134"/>
        </w:tabs>
        <w:spacing w:before="360"/>
        <w:ind w:left="0"/>
        <w:jc w:val="both"/>
        <w:rPr>
          <w:rFonts w:ascii="Gotham Book" w:hAnsi="Gotham Book"/>
          <w:b/>
          <w:caps/>
        </w:rPr>
      </w:pPr>
      <w:r>
        <w:rPr>
          <w:rFonts w:ascii="Gotham Book" w:hAnsi="Gotham Book"/>
          <w:b/>
          <w:caps/>
        </w:rPr>
        <w:t xml:space="preserve">zeleň a </w:t>
      </w:r>
      <w:r w:rsidR="00E50A6A" w:rsidRPr="002E311D">
        <w:rPr>
          <w:rFonts w:ascii="Gotham Book" w:hAnsi="Gotham Book"/>
          <w:b/>
          <w:caps/>
        </w:rPr>
        <w:t>S</w:t>
      </w:r>
      <w:r>
        <w:rPr>
          <w:rFonts w:ascii="Gotham Book" w:hAnsi="Gotham Book"/>
          <w:b/>
          <w:caps/>
        </w:rPr>
        <w:t>adové úpravy</w:t>
      </w:r>
    </w:p>
    <w:p w14:paraId="76DB09C3" w14:textId="24A4211D" w:rsidR="00145776" w:rsidRDefault="00145776" w:rsidP="00145776">
      <w:pPr>
        <w:pStyle w:val="AiD-Odstavec"/>
        <w:tabs>
          <w:tab w:val="left" w:pos="284"/>
        </w:tabs>
        <w:ind w:left="0"/>
        <w:jc w:val="both"/>
      </w:pPr>
      <w:r>
        <w:tab/>
      </w:r>
      <w:r>
        <w:t xml:space="preserve">V blízkosti realizace nového vstupu a schodiště se na pravé straně, při pohledu směrem od plotu k budovám, nachází </w:t>
      </w:r>
      <w:r>
        <w:t>vzrostlý stávaj</w:t>
      </w:r>
      <w:r>
        <w:t>ící strom, který bude nutné během budoucích stavebních prací ochránit.</w:t>
      </w:r>
    </w:p>
    <w:p w14:paraId="293B6D14" w14:textId="16205F88" w:rsidR="00145776" w:rsidRDefault="00145776" w:rsidP="00145776">
      <w:pPr>
        <w:pStyle w:val="AiD-Odstavec"/>
        <w:tabs>
          <w:tab w:val="left" w:pos="284"/>
        </w:tabs>
        <w:ind w:left="0"/>
        <w:jc w:val="both"/>
      </w:pPr>
      <w:r>
        <w:tab/>
      </w:r>
      <w:r>
        <w:t xml:space="preserve">Před zahájením bouracích prací je nutná koordinace rozsahu budoucí stavby a případného přesunu </w:t>
      </w:r>
      <w:r>
        <w:t xml:space="preserve">stávající </w:t>
      </w:r>
      <w:r>
        <w:t xml:space="preserve">zeleně </w:t>
      </w:r>
      <w:proofErr w:type="gramStart"/>
      <w:r>
        <w:t>s</w:t>
      </w:r>
      <w:proofErr w:type="gramEnd"/>
      <w:r>
        <w:t xml:space="preserve"> vedoucí botanické zahrady </w:t>
      </w:r>
      <w:proofErr w:type="spellStart"/>
      <w:r>
        <w:t>PřF</w:t>
      </w:r>
      <w:proofErr w:type="spellEnd"/>
      <w:r>
        <w:t xml:space="preserve"> MU.  Ostatní </w:t>
      </w:r>
      <w:proofErr w:type="gramStart"/>
      <w:r>
        <w:t>zeleň</w:t>
      </w:r>
      <w:r>
        <w:t xml:space="preserve"> - </w:t>
      </w:r>
      <w:r>
        <w:t>stromy</w:t>
      </w:r>
      <w:proofErr w:type="gramEnd"/>
      <w:r>
        <w:t xml:space="preserve"> a keře nesmí být </w:t>
      </w:r>
      <w:r>
        <w:t xml:space="preserve">v průběhu </w:t>
      </w:r>
      <w:r>
        <w:t>stavební činností poničeny (včetně keřové skupiny nahoře na ploše před budovou č.3 Ústavu geologických věd</w:t>
      </w:r>
      <w:r>
        <w:t>)</w:t>
      </w:r>
      <w:r>
        <w:t xml:space="preserve">. </w:t>
      </w:r>
      <w:r>
        <w:t xml:space="preserve">Součástí dodávky bude i </w:t>
      </w:r>
      <w:r w:rsidR="0066316A">
        <w:t xml:space="preserve">drobná modelace stávajícího terénu, který bude následně navazovat na zbudované schodiště a opěrné stěny </w:t>
      </w:r>
      <w:r w:rsidR="00EF1FC0">
        <w:t>–</w:t>
      </w:r>
      <w:r w:rsidR="0066316A">
        <w:t xml:space="preserve"> společně s finálním opětovným osetím upraveného terénu travním semenem.</w:t>
      </w:r>
    </w:p>
    <w:p w14:paraId="4C12792C" w14:textId="387E914B" w:rsidR="00145776" w:rsidRDefault="0066316A" w:rsidP="00145776">
      <w:pPr>
        <w:pStyle w:val="AiD-Odstavec"/>
        <w:tabs>
          <w:tab w:val="left" w:pos="284"/>
        </w:tabs>
        <w:ind w:left="0"/>
        <w:jc w:val="both"/>
      </w:pPr>
      <w:r>
        <w:t xml:space="preserve">Stavba bude probíhat za stálého a průběžného úklidu a </w:t>
      </w:r>
      <w:r>
        <w:t xml:space="preserve">bude </w:t>
      </w:r>
      <w:r>
        <w:t xml:space="preserve">zamezeno ukládání sutě mimo k tomuto účelu </w:t>
      </w:r>
      <w:proofErr w:type="gramStart"/>
      <w:r>
        <w:t>vyhrazené místa</w:t>
      </w:r>
      <w:proofErr w:type="gramEnd"/>
      <w:r>
        <w:t>.</w:t>
      </w:r>
      <w:r>
        <w:t xml:space="preserve"> </w:t>
      </w:r>
      <w:r w:rsidR="00145776">
        <w:t xml:space="preserve">Vybouraný materiál </w:t>
      </w:r>
      <w:r w:rsidR="00145776">
        <w:t xml:space="preserve">(zejména stávající betonové schodiště) </w:t>
      </w:r>
      <w:r w:rsidR="00145776">
        <w:t>bude přesunován přímo do</w:t>
      </w:r>
      <w:r w:rsidR="00145776">
        <w:t xml:space="preserve"> přistaveného </w:t>
      </w:r>
      <w:r w:rsidR="00145776">
        <w:t>kontejneru, tak aby se zabránilo co možná nejmenšímu zásahu do</w:t>
      </w:r>
      <w:r>
        <w:t xml:space="preserve"> stávajícího</w:t>
      </w:r>
      <w:r w:rsidR="00145776">
        <w:t xml:space="preserve"> okolního trávníku. </w:t>
      </w:r>
    </w:p>
    <w:p w14:paraId="6F0F6606" w14:textId="29C56FF4" w:rsidR="002E311D" w:rsidRPr="002E311D" w:rsidRDefault="00797AE1" w:rsidP="00C26C0B">
      <w:pPr>
        <w:pStyle w:val="NadpisC"/>
        <w:tabs>
          <w:tab w:val="left" w:pos="1134"/>
        </w:tabs>
        <w:spacing w:before="360"/>
        <w:ind w:left="0"/>
        <w:jc w:val="both"/>
        <w:rPr>
          <w:rFonts w:ascii="Gotham Book" w:hAnsi="Gotham Book"/>
          <w:b/>
          <w:caps/>
        </w:rPr>
      </w:pPr>
      <w:r w:rsidRPr="002E311D">
        <w:rPr>
          <w:rFonts w:ascii="Gotham Book" w:hAnsi="Gotham Book"/>
          <w:b/>
          <w:caps/>
        </w:rPr>
        <w:t>Specifikace zámečnických výrobků</w:t>
      </w:r>
    </w:p>
    <w:p w14:paraId="5D6B9859" w14:textId="164EFDE0" w:rsidR="0050099E" w:rsidRPr="002E311D" w:rsidRDefault="00797AE1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t>Z/01</w:t>
      </w:r>
      <w:r w:rsidR="0050099E" w:rsidRPr="002E311D">
        <w:rPr>
          <w:b/>
          <w:color w:val="808080" w:themeColor="background1" w:themeShade="80"/>
        </w:rPr>
        <w:t xml:space="preserve"> - </w:t>
      </w:r>
      <w:r w:rsidRPr="002E311D">
        <w:rPr>
          <w:b/>
          <w:color w:val="808080" w:themeColor="background1" w:themeShade="80"/>
        </w:rPr>
        <w:t>Vstupní branka</w:t>
      </w:r>
    </w:p>
    <w:p w14:paraId="23B9AD2D" w14:textId="5D610045" w:rsidR="00CC4E3C" w:rsidRDefault="007565A5" w:rsidP="00624D8E">
      <w:pPr>
        <w:pStyle w:val="AiD-Odstavec"/>
        <w:tabs>
          <w:tab w:val="left" w:pos="1134"/>
        </w:tabs>
        <w:ind w:left="0" w:firstLine="284"/>
        <w:jc w:val="both"/>
      </w:pPr>
      <w:r>
        <w:t>N</w:t>
      </w:r>
      <w:r w:rsidR="00F45374" w:rsidRPr="00DC0096">
        <w:t>avržen</w:t>
      </w:r>
      <w:r w:rsidR="00DC0096">
        <w:t xml:space="preserve">á vstupní brána bude </w:t>
      </w:r>
      <w:r w:rsidR="0071623E">
        <w:t xml:space="preserve">po nezbytné úpravě </w:t>
      </w:r>
      <w:r>
        <w:t xml:space="preserve">do </w:t>
      </w:r>
      <w:r w:rsidR="00DC0096">
        <w:t xml:space="preserve">stávající sestavy dekorativního litinového plotu </w:t>
      </w:r>
      <w:r w:rsidR="0071623E">
        <w:t xml:space="preserve">vložena </w:t>
      </w:r>
      <w:r w:rsidR="00DC0096">
        <w:t xml:space="preserve">přiznaným způsobem. </w:t>
      </w:r>
      <w:r w:rsidR="004C2939">
        <w:t>Současné t</w:t>
      </w:r>
      <w:r w:rsidR="00DC0096">
        <w:t xml:space="preserve">varosloví </w:t>
      </w:r>
      <w:r w:rsidR="0071623E">
        <w:t xml:space="preserve">navržené </w:t>
      </w:r>
      <w:r w:rsidR="00DC0096">
        <w:t>brány vychází z převažujícího vertikálního členění</w:t>
      </w:r>
      <w:r w:rsidR="00CC4E3C">
        <w:t xml:space="preserve"> prvků</w:t>
      </w:r>
      <w:r w:rsidR="00DC0096">
        <w:t xml:space="preserve"> stávajícího plotu a navazuje na něj dvojicí nosných obdélníkových sloupků tvořených svařencem z ocelových plechů</w:t>
      </w:r>
      <w:r w:rsidR="00CC4E3C">
        <w:t>, které jasně oddělují staré od nového.</w:t>
      </w:r>
      <w:r>
        <w:t xml:space="preserve"> Půdorysně jsou nové prvky z ulice Kounicova zalícovány do roviny s polohou stávajícího plotu, tak aby </w:t>
      </w:r>
      <w:r w:rsidR="00B5302A">
        <w:t>tvořily se stávajícími prvky vizuálně kompaktní celek.</w:t>
      </w:r>
    </w:p>
    <w:p w14:paraId="0765ED33" w14:textId="78AF7C7C" w:rsidR="00CC4E3C" w:rsidRDefault="007043DF" w:rsidP="00624D8E">
      <w:pPr>
        <w:pStyle w:val="AiD-Odstavec"/>
        <w:tabs>
          <w:tab w:val="left" w:pos="1134"/>
        </w:tabs>
        <w:ind w:left="0" w:firstLine="284"/>
        <w:jc w:val="both"/>
      </w:pPr>
      <w:r>
        <w:t>Konstrukce brány</w:t>
      </w:r>
      <w:r w:rsidR="00B5302A">
        <w:t>,</w:t>
      </w:r>
      <w:r>
        <w:t xml:space="preserve"> </w:t>
      </w:r>
      <w:r w:rsidR="00B5302A">
        <w:t xml:space="preserve">jako celek, </w:t>
      </w:r>
      <w:r>
        <w:t>bude osazena</w:t>
      </w:r>
      <w:r w:rsidR="00CC4E3C">
        <w:t xml:space="preserve"> v rovině nově navržené </w:t>
      </w:r>
      <w:proofErr w:type="spellStart"/>
      <w:r w:rsidR="00CC4E3C">
        <w:t>mezipodesty</w:t>
      </w:r>
      <w:proofErr w:type="spellEnd"/>
      <w:r w:rsidR="00B5302A">
        <w:t xml:space="preserve"> se zabetonovaným potrubím, která se nachází mezi</w:t>
      </w:r>
      <w:r w:rsidR="00CC4E3C">
        <w:t xml:space="preserve"> částí nového </w:t>
      </w:r>
      <w:r>
        <w:t>schodišt</w:t>
      </w:r>
      <w:r w:rsidR="00CC4E3C">
        <w:t>ě</w:t>
      </w:r>
      <w:r>
        <w:t xml:space="preserve"> vložené</w:t>
      </w:r>
      <w:r w:rsidR="00CC4E3C">
        <w:t>ho</w:t>
      </w:r>
      <w:r>
        <w:t xml:space="preserve"> do nově vyzděné </w:t>
      </w:r>
      <w:r w:rsidR="00B5302A">
        <w:t xml:space="preserve">podezdívky </w:t>
      </w:r>
      <w:r>
        <w:t>spojující oba stávající zděné pilíře plotu</w:t>
      </w:r>
      <w:r w:rsidR="00CC4E3C">
        <w:t xml:space="preserve"> a </w:t>
      </w:r>
      <w:r w:rsidR="00B5302A">
        <w:t xml:space="preserve">nově navrženým </w:t>
      </w:r>
      <w:r w:rsidR="00CC4E3C">
        <w:t>jednoramenným venkovním schodištěm</w:t>
      </w:r>
      <w:r w:rsidR="00B5302A">
        <w:t>.</w:t>
      </w:r>
      <w:r>
        <w:t xml:space="preserve"> </w:t>
      </w:r>
    </w:p>
    <w:p w14:paraId="44F96C5E" w14:textId="4ECB12BC" w:rsidR="00840274" w:rsidRDefault="00CC4E3C" w:rsidP="00624D8E">
      <w:pPr>
        <w:pStyle w:val="AiD-Odstavec"/>
        <w:tabs>
          <w:tab w:val="left" w:pos="1134"/>
        </w:tabs>
        <w:ind w:left="0" w:firstLine="284"/>
        <w:jc w:val="both"/>
      </w:pPr>
      <w:r>
        <w:t xml:space="preserve">Brána je jednokřídlá, </w:t>
      </w:r>
      <w:proofErr w:type="spellStart"/>
      <w:r>
        <w:t>otevíravá</w:t>
      </w:r>
      <w:proofErr w:type="spellEnd"/>
      <w:r>
        <w:t xml:space="preserve"> z ulice směrem do areálu. </w:t>
      </w:r>
      <w:r w:rsidR="00840274">
        <w:t xml:space="preserve">Celek </w:t>
      </w:r>
      <w:r>
        <w:t xml:space="preserve">bude </w:t>
      </w:r>
      <w:r w:rsidRPr="00DC0096">
        <w:t>vsazen</w:t>
      </w:r>
      <w:r>
        <w:t>ý</w:t>
      </w:r>
      <w:r w:rsidRPr="00DC0096">
        <w:t xml:space="preserve"> do repasované a upravené stávající konstrukce litinové dekorativní výplně </w:t>
      </w:r>
      <w:r w:rsidR="00B5302A">
        <w:t xml:space="preserve">stávajícího pole </w:t>
      </w:r>
      <w:r w:rsidRPr="00DC0096">
        <w:t>plotu.</w:t>
      </w:r>
      <w:r>
        <w:t xml:space="preserve"> </w:t>
      </w:r>
    </w:p>
    <w:p w14:paraId="568C0839" w14:textId="21380C49" w:rsidR="00840274" w:rsidRDefault="00840274" w:rsidP="0065646B">
      <w:pPr>
        <w:pStyle w:val="AiD-Odstavec"/>
        <w:ind w:left="0" w:firstLine="284"/>
        <w:jc w:val="both"/>
      </w:pPr>
      <w:r w:rsidRPr="00840274">
        <w:t xml:space="preserve">Nosné sloupky brány obdélníkového půdorysu budou kotveny do konstrukce nově provedené </w:t>
      </w:r>
      <w:r w:rsidR="00B5302A">
        <w:t>podezdívky</w:t>
      </w:r>
      <w:r w:rsidRPr="00840274">
        <w:t xml:space="preserve"> plotu pomocí roznášecího plechu a chemických kotev. Vlastní konstrukce bude provedena jako svařenec z ocelových plechů </w:t>
      </w:r>
      <w:proofErr w:type="spellStart"/>
      <w:r w:rsidRPr="00840274">
        <w:t>tl</w:t>
      </w:r>
      <w:proofErr w:type="spellEnd"/>
      <w:r w:rsidRPr="00840274">
        <w:t>. 8 mm. Viditelné pohledové svary budou začištěny a přebroušeny.</w:t>
      </w:r>
      <w:r>
        <w:t xml:space="preserve"> Shora bude sloupek zavíčkován prvkem z výpalku plechu P8 s vloženou distanční vložkou tak, aby byla dodržena negativní spára mezi tělem sloupku a víčkem</w:t>
      </w:r>
      <w:r w:rsidR="00B5302A">
        <w:t xml:space="preserve"> min 3 mm</w:t>
      </w:r>
      <w:r>
        <w:t>.</w:t>
      </w:r>
    </w:p>
    <w:p w14:paraId="1D50D256" w14:textId="70E7410E" w:rsidR="00CC4E3C" w:rsidRDefault="004C2939" w:rsidP="00CC4E3C">
      <w:pPr>
        <w:pStyle w:val="AiD-Odstavec"/>
        <w:tabs>
          <w:tab w:val="left" w:pos="1134"/>
        </w:tabs>
        <w:ind w:left="0" w:firstLine="284"/>
        <w:jc w:val="both"/>
      </w:pPr>
      <w:r>
        <w:lastRenderedPageBreak/>
        <w:t xml:space="preserve">Nosnou konstrukci </w:t>
      </w:r>
      <w:proofErr w:type="spellStart"/>
      <w:r w:rsidR="0065646B">
        <w:t>otevíravé</w:t>
      </w:r>
      <w:proofErr w:type="spellEnd"/>
      <w:r w:rsidR="0065646B">
        <w:t xml:space="preserve"> části </w:t>
      </w:r>
      <w:r>
        <w:t>b</w:t>
      </w:r>
      <w:r w:rsidR="00DC0096">
        <w:t>rán</w:t>
      </w:r>
      <w:r>
        <w:t xml:space="preserve">y tvoří </w:t>
      </w:r>
      <w:r w:rsidR="007043DF">
        <w:t xml:space="preserve">rám z </w:t>
      </w:r>
      <w:r>
        <w:t>uzavřen</w:t>
      </w:r>
      <w:r w:rsidR="007043DF">
        <w:t>ých</w:t>
      </w:r>
      <w:r>
        <w:t xml:space="preserve"> ocelov</w:t>
      </w:r>
      <w:r w:rsidR="007043DF">
        <w:t>ých</w:t>
      </w:r>
      <w:r>
        <w:t xml:space="preserve"> profil</w:t>
      </w:r>
      <w:r w:rsidR="007043DF">
        <w:t>ů</w:t>
      </w:r>
      <w:r w:rsidR="0065646B">
        <w:t xml:space="preserve"> 40/40 </w:t>
      </w:r>
      <w:r w:rsidR="007043DF">
        <w:t>propojených s </w:t>
      </w:r>
      <w:r w:rsidR="0071623E">
        <w:t>nosný</w:t>
      </w:r>
      <w:r w:rsidR="007043DF">
        <w:t>mi</w:t>
      </w:r>
      <w:r w:rsidR="0071623E">
        <w:t xml:space="preserve"> sloupk</w:t>
      </w:r>
      <w:r w:rsidR="007043DF">
        <w:t>y</w:t>
      </w:r>
      <w:r w:rsidR="0071623E">
        <w:t xml:space="preserve"> pomocí </w:t>
      </w:r>
      <w:r w:rsidR="00B5302A">
        <w:t>dvojice</w:t>
      </w:r>
      <w:r w:rsidR="0071623E">
        <w:t xml:space="preserve"> </w:t>
      </w:r>
      <w:r w:rsidR="007043DF">
        <w:t>atypick</w:t>
      </w:r>
      <w:r w:rsidR="00B5302A">
        <w:t>ého kování</w:t>
      </w:r>
      <w:r w:rsidR="007043DF">
        <w:t xml:space="preserve"> trojdílných čepových </w:t>
      </w:r>
      <w:r w:rsidR="0071623E">
        <w:t>závěsů</w:t>
      </w:r>
      <w:r w:rsidR="007043DF">
        <w:t>.</w:t>
      </w:r>
      <w:r w:rsidR="00F45374" w:rsidRPr="00DC0096">
        <w:t xml:space="preserve"> </w:t>
      </w:r>
      <w:r w:rsidR="00CC4E3C">
        <w:t xml:space="preserve">Vlastní členění brány je svislé a </w:t>
      </w:r>
      <w:r w:rsidR="00EC71C0">
        <w:t xml:space="preserve">formálně </w:t>
      </w:r>
      <w:r w:rsidR="00CC4E3C">
        <w:t xml:space="preserve">navazuje </w:t>
      </w:r>
      <w:r w:rsidR="00EC71C0">
        <w:t>n</w:t>
      </w:r>
      <w:r w:rsidR="00CC4E3C">
        <w:t>a prvky stávajícího plotu.</w:t>
      </w:r>
      <w:r w:rsidR="00EC71C0">
        <w:t xml:space="preserve"> Tyto svislice tvoří prvky </w:t>
      </w:r>
      <w:r w:rsidR="00CC4E3C">
        <w:t>ocelov</w:t>
      </w:r>
      <w:r w:rsidR="00EC71C0">
        <w:t>é</w:t>
      </w:r>
      <w:r w:rsidR="00CC4E3C">
        <w:t xml:space="preserve"> </w:t>
      </w:r>
      <w:proofErr w:type="spellStart"/>
      <w:r w:rsidR="00CC4E3C">
        <w:t>pásoviny</w:t>
      </w:r>
      <w:proofErr w:type="spellEnd"/>
      <w:r w:rsidR="00EC71C0">
        <w:t xml:space="preserve"> P8</w:t>
      </w:r>
      <w:r w:rsidR="00B5302A">
        <w:t xml:space="preserve"> v daných rozestupech o</w:t>
      </w:r>
      <w:r w:rsidR="00EC71C0">
        <w:t xml:space="preserve"> </w:t>
      </w:r>
      <w:r w:rsidR="003832E9">
        <w:t>hloubce</w:t>
      </w:r>
      <w:r w:rsidR="00EC71C0">
        <w:t xml:space="preserve"> 80 mm</w:t>
      </w:r>
      <w:r w:rsidR="00CC4E3C">
        <w:t xml:space="preserve">, </w:t>
      </w:r>
      <w:r w:rsidR="00EC71C0">
        <w:t xml:space="preserve">částečně </w:t>
      </w:r>
      <w:r w:rsidR="00CC4E3C">
        <w:t>naložen</w:t>
      </w:r>
      <w:r w:rsidR="00EC71C0">
        <w:t>é</w:t>
      </w:r>
      <w:r w:rsidR="00CC4E3C">
        <w:t xml:space="preserve"> na nosné konstrukci brány směrem z exteriéru, z ulice Kounicova.</w:t>
      </w:r>
    </w:p>
    <w:p w14:paraId="380B1C7E" w14:textId="2100A44C" w:rsidR="00CC4E3C" w:rsidRDefault="00EC71C0" w:rsidP="00624D8E">
      <w:pPr>
        <w:pStyle w:val="AiD-Odstavec"/>
        <w:tabs>
          <w:tab w:val="left" w:pos="1134"/>
        </w:tabs>
        <w:ind w:left="0" w:firstLine="284"/>
        <w:jc w:val="both"/>
      </w:pPr>
      <w:r>
        <w:t xml:space="preserve">Kování </w:t>
      </w:r>
      <w:r w:rsidR="00C87895">
        <w:t xml:space="preserve">vstupu </w:t>
      </w:r>
      <w:r>
        <w:t xml:space="preserve">bude </w:t>
      </w:r>
      <w:r w:rsidR="003832E9">
        <w:t>osazeno</w:t>
      </w:r>
      <w:r>
        <w:t xml:space="preserve"> </w:t>
      </w:r>
      <w:r w:rsidR="00C87895">
        <w:t>jednak v</w:t>
      </w:r>
      <w:r w:rsidR="003832E9">
        <w:t xml:space="preserve"> příslušné </w:t>
      </w:r>
      <w:r w:rsidR="00C87895">
        <w:t xml:space="preserve">části </w:t>
      </w:r>
      <w:r w:rsidR="003832E9">
        <w:t xml:space="preserve">hlavního </w:t>
      </w:r>
      <w:r w:rsidR="00C87895">
        <w:t xml:space="preserve">sloupku brány a dále </w:t>
      </w:r>
      <w:r w:rsidR="003832E9">
        <w:t xml:space="preserve">pak </w:t>
      </w:r>
      <w:r w:rsidR="00C87895">
        <w:t xml:space="preserve">také </w:t>
      </w:r>
      <w:r>
        <w:t>v rozšířen</w:t>
      </w:r>
      <w:r w:rsidR="003832E9">
        <w:t>í</w:t>
      </w:r>
      <w:r>
        <w:t xml:space="preserve"> nosného rámu</w:t>
      </w:r>
      <w:r w:rsidR="00C87895">
        <w:t xml:space="preserve"> </w:t>
      </w:r>
      <w:proofErr w:type="spellStart"/>
      <w:r w:rsidR="003832E9">
        <w:t>otevíravé</w:t>
      </w:r>
      <w:proofErr w:type="spellEnd"/>
      <w:r w:rsidR="003832E9">
        <w:t xml:space="preserve"> části </w:t>
      </w:r>
      <w:r w:rsidR="00C87895">
        <w:t>brány</w:t>
      </w:r>
      <w:r>
        <w:t>, do které bude vložen</w:t>
      </w:r>
      <w:r w:rsidR="00C87895">
        <w:t xml:space="preserve"> vložkový mechanismus</w:t>
      </w:r>
      <w:r>
        <w:t xml:space="preserve"> elektromechanick</w:t>
      </w:r>
      <w:r w:rsidR="00C87895">
        <w:t>ého</w:t>
      </w:r>
      <w:r>
        <w:t xml:space="preserve"> zámk</w:t>
      </w:r>
      <w:r w:rsidR="00C87895">
        <w:t>u</w:t>
      </w:r>
      <w:r>
        <w:t xml:space="preserve"> s dvojicí </w:t>
      </w:r>
      <w:r w:rsidR="003832E9">
        <w:t xml:space="preserve">rozetového </w:t>
      </w:r>
      <w:r w:rsidR="00C87895">
        <w:t xml:space="preserve">kování </w:t>
      </w:r>
      <w:r>
        <w:t>slepých klik</w:t>
      </w:r>
      <w:r w:rsidR="00C87895">
        <w:t xml:space="preserve"> v barevnosti blízké RAL 9007 (např. titan mat</w:t>
      </w:r>
      <w:r w:rsidR="003832E9">
        <w:t xml:space="preserve"> – bude vzorkováno</w:t>
      </w:r>
      <w:r w:rsidR="00C87895">
        <w:t>)</w:t>
      </w:r>
      <w:r>
        <w:t xml:space="preserve">. </w:t>
      </w:r>
      <w:r w:rsidR="00E755EE">
        <w:t xml:space="preserve">V místě pouzdra kování </w:t>
      </w:r>
      <w:r w:rsidR="003832E9">
        <w:t>pak</w:t>
      </w:r>
      <w:r w:rsidR="00E755EE">
        <w:t xml:space="preserve"> bude z exteriérové strany přerušen</w:t>
      </w:r>
      <w:r w:rsidR="00C87895">
        <w:t>o členění</w:t>
      </w:r>
      <w:r w:rsidR="00E755EE">
        <w:t xml:space="preserve"> svislých prvků tak, aby </w:t>
      </w:r>
      <w:r w:rsidR="00C87895">
        <w:t xml:space="preserve">bylo možné </w:t>
      </w:r>
      <w:r w:rsidR="00E755EE">
        <w:t>klik</w:t>
      </w:r>
      <w:r w:rsidR="003832E9">
        <w:t>u</w:t>
      </w:r>
      <w:r w:rsidR="00E755EE">
        <w:t xml:space="preserve"> stlačit a bezpečně používat.</w:t>
      </w:r>
    </w:p>
    <w:p w14:paraId="7433A427" w14:textId="3610597D" w:rsidR="00E755EE" w:rsidRDefault="00EC71C0" w:rsidP="00E755EE">
      <w:pPr>
        <w:pStyle w:val="AiD-Odstavec"/>
        <w:tabs>
          <w:tab w:val="left" w:pos="1134"/>
        </w:tabs>
        <w:ind w:left="0" w:firstLine="284"/>
        <w:jc w:val="both"/>
      </w:pPr>
      <w:r>
        <w:t xml:space="preserve">Z hlediska provozu </w:t>
      </w:r>
      <w:r w:rsidR="00E755EE">
        <w:t xml:space="preserve">areálu </w:t>
      </w:r>
      <w:r>
        <w:t>je zadavatelem požadován</w:t>
      </w:r>
      <w:r w:rsidR="00E755EE">
        <w:t xml:space="preserve">a EKV </w:t>
      </w:r>
      <w:r>
        <w:t>pomocí bezkontaktní čtečky (</w:t>
      </w:r>
      <w:r w:rsidR="00E755EE">
        <w:t xml:space="preserve">v </w:t>
      </w:r>
      <w:r>
        <w:t>stávající</w:t>
      </w:r>
      <w:r w:rsidR="00E755EE">
        <w:t>m</w:t>
      </w:r>
      <w:r>
        <w:t xml:space="preserve"> </w:t>
      </w:r>
      <w:r w:rsidR="003832E9">
        <w:t xml:space="preserve">standardu </w:t>
      </w:r>
      <w:r>
        <w:t>systém</w:t>
      </w:r>
      <w:r w:rsidR="003832E9">
        <w:t>u</w:t>
      </w:r>
      <w:r>
        <w:t xml:space="preserve"> DUHA</w:t>
      </w:r>
      <w:r w:rsidR="00E755EE">
        <w:t xml:space="preserve"> </w:t>
      </w:r>
      <w:proofErr w:type="spellStart"/>
      <w:r w:rsidR="00E755EE">
        <w:t>S</w:t>
      </w:r>
      <w:r>
        <w:t>ys</w:t>
      </w:r>
      <w:proofErr w:type="spellEnd"/>
      <w:r w:rsidR="003832E9">
        <w:t>, používaného v areálu</w:t>
      </w:r>
      <w:r>
        <w:t>) v</w:t>
      </w:r>
      <w:r w:rsidR="00E755EE">
        <w:t xml:space="preserve"> časovém </w:t>
      </w:r>
      <w:r>
        <w:t>rozmezí 8</w:t>
      </w:r>
      <w:r w:rsidR="00E755EE">
        <w:t>–</w:t>
      </w:r>
      <w:r w:rsidR="00B5302A">
        <w:t>16 h</w:t>
      </w:r>
      <w:r>
        <w:t xml:space="preserve"> v pracovní dny. </w:t>
      </w:r>
      <w:r w:rsidR="00E755EE">
        <w:t xml:space="preserve">Čtečky budou osazeny na </w:t>
      </w:r>
      <w:r w:rsidR="00C87895">
        <w:t xml:space="preserve">svislé části </w:t>
      </w:r>
      <w:r w:rsidR="00E755EE">
        <w:t>sloupku brány</w:t>
      </w:r>
      <w:r w:rsidR="00C87895">
        <w:t xml:space="preserve"> (horní hrana v = 1200 mm). P</w:t>
      </w:r>
      <w:r w:rsidR="00E755EE">
        <w:t xml:space="preserve">ro vstup do areálu </w:t>
      </w:r>
      <w:r w:rsidR="003832E9">
        <w:t xml:space="preserve">bude prvek osazen </w:t>
      </w:r>
      <w:r w:rsidR="00E755EE">
        <w:t>na širší straně profilu (z exteriéru – ul. Kounicova) a pro odchod z</w:t>
      </w:r>
      <w:r w:rsidR="003832E9">
        <w:t> </w:t>
      </w:r>
      <w:r w:rsidR="00E755EE">
        <w:t>areálu</w:t>
      </w:r>
      <w:r w:rsidR="003832E9">
        <w:t xml:space="preserve"> pak</w:t>
      </w:r>
      <w:r w:rsidR="00E755EE">
        <w:t xml:space="preserve"> na kratší straně profilu (ze strany areálu </w:t>
      </w:r>
      <w:proofErr w:type="spellStart"/>
      <w:r w:rsidR="00E755EE">
        <w:t>PřF</w:t>
      </w:r>
      <w:proofErr w:type="spellEnd"/>
      <w:r w:rsidR="00E755EE">
        <w:t>).</w:t>
      </w:r>
    </w:p>
    <w:p w14:paraId="5080EADB" w14:textId="20D7075E" w:rsidR="00E755EE" w:rsidRDefault="00EC71C0" w:rsidP="00E755EE">
      <w:pPr>
        <w:pStyle w:val="AiD-Odstavec"/>
        <w:tabs>
          <w:tab w:val="left" w:pos="1134"/>
        </w:tabs>
        <w:ind w:left="0" w:firstLine="284"/>
        <w:jc w:val="both"/>
      </w:pPr>
      <w:r>
        <w:t xml:space="preserve">V rámci provádění betonáže a terénních úprav v místě brány bude </w:t>
      </w:r>
      <w:r w:rsidR="00E755EE">
        <w:t>třeba</w:t>
      </w:r>
      <w:r w:rsidR="00292C70">
        <w:t xml:space="preserve"> s dostatečným předstihem</w:t>
      </w:r>
      <w:r w:rsidR="00E755EE">
        <w:t xml:space="preserve"> </w:t>
      </w:r>
      <w:r>
        <w:t>do předpokládaného místa sloupk</w:t>
      </w:r>
      <w:r w:rsidR="00226DD0">
        <w:t>ů</w:t>
      </w:r>
      <w:r>
        <w:t xml:space="preserve"> brány vlož</w:t>
      </w:r>
      <w:r w:rsidR="00E755EE">
        <w:t>it</w:t>
      </w:r>
      <w:r>
        <w:t xml:space="preserve"> chráničk</w:t>
      </w:r>
      <w:r w:rsidR="00E755EE">
        <w:t>u</w:t>
      </w:r>
      <w:r>
        <w:t xml:space="preserve"> min </w:t>
      </w:r>
      <w:r w:rsidR="00E755EE">
        <w:t>ø</w:t>
      </w:r>
      <w:r w:rsidR="00E755EE" w:rsidRPr="00E755EE">
        <w:rPr>
          <w:rFonts w:cs="Cambria Math"/>
        </w:rPr>
        <w:t xml:space="preserve"> 4</w:t>
      </w:r>
      <w:r w:rsidRPr="00E755EE">
        <w:t>0</w:t>
      </w:r>
      <w:r>
        <w:t>-50 mm</w:t>
      </w:r>
      <w:r w:rsidR="00E755EE">
        <w:t>, ve které bude do sl</w:t>
      </w:r>
      <w:r w:rsidR="00292C70">
        <w:t>o</w:t>
      </w:r>
      <w:r w:rsidR="00E755EE">
        <w:t>upk</w:t>
      </w:r>
      <w:r w:rsidR="00292C70">
        <w:t>ů</w:t>
      </w:r>
      <w:r w:rsidR="00E755EE">
        <w:t xml:space="preserve"> </w:t>
      </w:r>
      <w:r w:rsidR="00292C70">
        <w:t xml:space="preserve">brány </w:t>
      </w:r>
      <w:r w:rsidR="00E755EE">
        <w:t xml:space="preserve">procházet </w:t>
      </w:r>
      <w:r w:rsidR="00C87895">
        <w:t xml:space="preserve">z areálu </w:t>
      </w:r>
      <w:r w:rsidR="00E755EE">
        <w:t xml:space="preserve">kabeláž pro 2ks čteček a </w:t>
      </w:r>
      <w:r w:rsidR="00C87895">
        <w:t>mechanismus elektromechanického zámku</w:t>
      </w:r>
      <w:r w:rsidR="00E755EE">
        <w:t xml:space="preserve">. </w:t>
      </w:r>
    </w:p>
    <w:p w14:paraId="18E3BA9F" w14:textId="1E71F48B" w:rsidR="00797AE1" w:rsidRDefault="0050099E" w:rsidP="00E755EE">
      <w:pPr>
        <w:pStyle w:val="AiD-Odstavec"/>
        <w:tabs>
          <w:tab w:val="left" w:pos="1134"/>
        </w:tabs>
        <w:ind w:left="0" w:firstLine="284"/>
        <w:jc w:val="both"/>
      </w:pPr>
      <w:r w:rsidRPr="00840274">
        <w:t xml:space="preserve">Veškeré prvky </w:t>
      </w:r>
      <w:r w:rsidR="00226DD0">
        <w:t xml:space="preserve">vlastní </w:t>
      </w:r>
      <w:r w:rsidRPr="00840274">
        <w:t xml:space="preserve">konstrukce vstupní brány </w:t>
      </w:r>
      <w:r w:rsidR="00226DD0">
        <w:t xml:space="preserve">(mimo kování) </w:t>
      </w:r>
      <w:r w:rsidRPr="00840274">
        <w:t xml:space="preserve">budou opatřeny práškovým lakováním – </w:t>
      </w:r>
      <w:r w:rsidR="00840274">
        <w:t xml:space="preserve">mat, </w:t>
      </w:r>
      <w:r w:rsidRPr="00840274">
        <w:t>ba</w:t>
      </w:r>
      <w:r w:rsidR="007657A6" w:rsidRPr="00840274">
        <w:t>revnost RAL 9007.</w:t>
      </w:r>
    </w:p>
    <w:p w14:paraId="39FB6687" w14:textId="4D4F8A52" w:rsidR="00840274" w:rsidRDefault="00840274" w:rsidP="00840274">
      <w:pPr>
        <w:pStyle w:val="AiD-Odstavec"/>
        <w:tabs>
          <w:tab w:val="left" w:pos="1134"/>
        </w:tabs>
        <w:ind w:left="0" w:firstLine="284"/>
        <w:jc w:val="both"/>
      </w:pPr>
      <w:r w:rsidRPr="00840274">
        <w:t xml:space="preserve">Finální poloha </w:t>
      </w:r>
      <w:r w:rsidR="00C87895">
        <w:t xml:space="preserve">umístění </w:t>
      </w:r>
      <w:r w:rsidRPr="00840274">
        <w:t xml:space="preserve">nového vstupu bude provedena </w:t>
      </w:r>
      <w:r>
        <w:t xml:space="preserve">v návaznosti na polohu dekorativního litinového sloupku v poli stávajícího plotu </w:t>
      </w:r>
      <w:r w:rsidRPr="00840274">
        <w:t xml:space="preserve">dle skutečné situace na stavbě. Poloha </w:t>
      </w:r>
      <w:r>
        <w:t xml:space="preserve">uvedené </w:t>
      </w:r>
      <w:r w:rsidRPr="00840274">
        <w:t xml:space="preserve">osy </w:t>
      </w:r>
      <w:r>
        <w:t xml:space="preserve">pro vytyčení </w:t>
      </w:r>
      <w:r w:rsidRPr="00840274">
        <w:t xml:space="preserve">chodníku, schodiště a vstupní brány bude zvolena tak, aby </w:t>
      </w:r>
      <w:r>
        <w:t xml:space="preserve">po </w:t>
      </w:r>
      <w:r w:rsidR="00292C70">
        <w:t xml:space="preserve">opětovné </w:t>
      </w:r>
      <w:r>
        <w:t xml:space="preserve">montáži výplně plotu </w:t>
      </w:r>
      <w:r w:rsidR="00292C70">
        <w:t xml:space="preserve">(už s odstraněným </w:t>
      </w:r>
      <w:r>
        <w:t>středov</w:t>
      </w:r>
      <w:r w:rsidR="00292C70">
        <w:t>ým</w:t>
      </w:r>
      <w:r>
        <w:t xml:space="preserve"> sloupk</w:t>
      </w:r>
      <w:r w:rsidR="00292C70">
        <w:t>em</w:t>
      </w:r>
      <w:r>
        <w:t xml:space="preserve"> byl pravý nosný sloupek konstrukce brány umístěn tak, že bude navazovat přímo na odříznutou část vodorovného propojení svislých částí litinového plotu</w:t>
      </w:r>
      <w:r w:rsidR="00292C70">
        <w:t xml:space="preserve"> s minimální distancí</w:t>
      </w:r>
      <w:r>
        <w:t>.</w:t>
      </w:r>
    </w:p>
    <w:p w14:paraId="373C535B" w14:textId="11C7B286" w:rsidR="00840274" w:rsidRDefault="00840274" w:rsidP="00840274">
      <w:pPr>
        <w:pStyle w:val="NadpisC"/>
        <w:tabs>
          <w:tab w:val="left" w:pos="1134"/>
        </w:tabs>
        <w:ind w:left="0" w:firstLine="284"/>
        <w:jc w:val="both"/>
        <w:rPr>
          <w:rFonts w:ascii="Gotham Book" w:hAnsi="Gotham Book"/>
          <w:bCs/>
          <w:color w:val="auto"/>
        </w:rPr>
      </w:pPr>
      <w:r>
        <w:rPr>
          <w:rFonts w:ascii="Gotham Book" w:hAnsi="Gotham Book"/>
          <w:bCs/>
          <w:color w:val="auto"/>
        </w:rPr>
        <w:t>Základní p</w:t>
      </w:r>
      <w:r w:rsidRPr="004F7190">
        <w:rPr>
          <w:rFonts w:ascii="Gotham Book" w:hAnsi="Gotham Book"/>
          <w:bCs/>
          <w:color w:val="auto"/>
        </w:rPr>
        <w:t xml:space="preserve">rincip řešení, vzájemné návaznosti, tvarová a rozměrová specifikace jsou uvedeny ve výkrese PRF – DVD – D </w:t>
      </w:r>
      <w:r w:rsidR="00DB477E">
        <w:rPr>
          <w:rFonts w:ascii="Gotham Book" w:hAnsi="Gotham Book"/>
          <w:bCs/>
          <w:color w:val="auto"/>
        </w:rPr>
        <w:t>1</w:t>
      </w:r>
      <w:r w:rsidRPr="004F7190">
        <w:rPr>
          <w:rFonts w:ascii="Gotham Book" w:hAnsi="Gotham Book"/>
          <w:bCs/>
          <w:color w:val="auto"/>
        </w:rPr>
        <w:t xml:space="preserve">01 – 01 – 004 – 00.  </w:t>
      </w:r>
    </w:p>
    <w:p w14:paraId="38DD012B" w14:textId="35000CF6" w:rsidR="00797AE1" w:rsidRPr="002E311D" w:rsidRDefault="00797AE1" w:rsidP="00FA0189">
      <w:pPr>
        <w:pStyle w:val="AiD-Odstavec"/>
        <w:tabs>
          <w:tab w:val="left" w:pos="1134"/>
        </w:tabs>
        <w:spacing w:before="240"/>
        <w:ind w:left="0"/>
        <w:jc w:val="both"/>
        <w:rPr>
          <w:b/>
          <w:color w:val="808080" w:themeColor="background1" w:themeShade="80"/>
        </w:rPr>
      </w:pPr>
      <w:r w:rsidRPr="002E311D">
        <w:rPr>
          <w:b/>
          <w:color w:val="808080" w:themeColor="background1" w:themeShade="80"/>
        </w:rPr>
        <w:t>Z/02</w:t>
      </w:r>
      <w:r w:rsidR="0050099E" w:rsidRPr="002E311D">
        <w:rPr>
          <w:b/>
          <w:color w:val="808080" w:themeColor="background1" w:themeShade="80"/>
        </w:rPr>
        <w:t xml:space="preserve"> - </w:t>
      </w:r>
      <w:r w:rsidRPr="002E311D">
        <w:rPr>
          <w:b/>
          <w:color w:val="808080" w:themeColor="background1" w:themeShade="80"/>
        </w:rPr>
        <w:t>Zábradlí venkovního schodiště</w:t>
      </w:r>
    </w:p>
    <w:p w14:paraId="506B00EC" w14:textId="105B0B06" w:rsidR="00D53787" w:rsidRDefault="009D043D" w:rsidP="00624D8E">
      <w:pPr>
        <w:pStyle w:val="AiD-Odstavec"/>
        <w:ind w:left="0" w:firstLine="284"/>
        <w:jc w:val="both"/>
      </w:pPr>
      <w:r w:rsidRPr="009D043D">
        <w:t>S nově navrženou konstrukcí brány a navazujícího schodiště</w:t>
      </w:r>
      <w:r>
        <w:t xml:space="preserve"> souvisí d</w:t>
      </w:r>
      <w:r w:rsidR="00DB16BE" w:rsidRPr="009D043D">
        <w:t>oplňkový prvek</w:t>
      </w:r>
      <w:r>
        <w:t xml:space="preserve"> minimalistického </w:t>
      </w:r>
      <w:r w:rsidR="00DB16BE" w:rsidRPr="009D043D">
        <w:t>jednostranného zábradlí</w:t>
      </w:r>
      <w:r w:rsidR="00292C70">
        <w:t xml:space="preserve"> umístěného na podélnou osu betonové boční schodnice schodiště</w:t>
      </w:r>
      <w:r>
        <w:t xml:space="preserve">. Konstrukce je navržena tak, aby co nejméně poutala pozornost a je tvořena dvojicí identických dílů, </w:t>
      </w:r>
      <w:r w:rsidR="00B5302A">
        <w:t>které budou</w:t>
      </w:r>
      <w:r>
        <w:t xml:space="preserve"> na místě vzájemně sesazeny</w:t>
      </w:r>
      <w:r w:rsidR="00292C70">
        <w:t xml:space="preserve"> </w:t>
      </w:r>
      <w:r>
        <w:t xml:space="preserve">a </w:t>
      </w:r>
      <w:r w:rsidR="00292C70">
        <w:t xml:space="preserve">následně </w:t>
      </w:r>
      <w:r>
        <w:t xml:space="preserve">propojeny do jednoho </w:t>
      </w:r>
      <w:r w:rsidR="00292C70">
        <w:t xml:space="preserve">vizuálního </w:t>
      </w:r>
      <w:r>
        <w:t>celku.</w:t>
      </w:r>
    </w:p>
    <w:p w14:paraId="193B8841" w14:textId="3645060F" w:rsidR="009D043D" w:rsidRPr="000401DE" w:rsidRDefault="009D043D" w:rsidP="00624D8E">
      <w:pPr>
        <w:pStyle w:val="AiD-Odstavec"/>
        <w:ind w:left="0" w:firstLine="284"/>
        <w:jc w:val="both"/>
      </w:pPr>
      <w:r>
        <w:t xml:space="preserve">Základní modul zábradlí tvoří kosodélníkový rám s madlem, stojkami a kotevní částí z plechu P8, šířky 50 mm. </w:t>
      </w:r>
      <w:r w:rsidR="004F7190">
        <w:t xml:space="preserve">Prvek zábradlí bude tvořen dvojicí těchto modulů a bude po zaměření na místě </w:t>
      </w:r>
      <w:r w:rsidR="00292C70">
        <w:t>kotven</w:t>
      </w:r>
      <w:r w:rsidR="004F7190">
        <w:t xml:space="preserve"> chemickými kotvami do konstrukce železobetonové opěrné zdi, tvořící zároveň </w:t>
      </w:r>
      <w:r w:rsidR="00292C70">
        <w:t>j</w:t>
      </w:r>
      <w:r w:rsidR="004F7190">
        <w:t>i</w:t>
      </w:r>
      <w:r w:rsidR="00292C70">
        <w:t>ž zmíněnou</w:t>
      </w:r>
      <w:r w:rsidR="004F7190">
        <w:t xml:space="preserve"> schodnici nově budovaného schodiště. Konstrukce zábradlí bude</w:t>
      </w:r>
      <w:r w:rsidR="00292C70">
        <w:t>, stejně jako prvek brány,</w:t>
      </w:r>
      <w:r w:rsidR="004F7190">
        <w:t xml:space="preserve"> opatřena práškovým lakováním v barevnosti RAL 9007.</w:t>
      </w:r>
    </w:p>
    <w:p w14:paraId="1DDEDB73" w14:textId="14ED412E" w:rsidR="00936F38" w:rsidRPr="00797AE1" w:rsidRDefault="00255F07" w:rsidP="00C26C0B">
      <w:pPr>
        <w:pStyle w:val="NadpisA"/>
        <w:ind w:left="284" w:hanging="284"/>
        <w:rPr>
          <w:rStyle w:val="Nadpis60"/>
          <w:rFonts w:ascii="Gotham Book" w:hAnsi="Gotham Book" w:cstheme="majorBidi"/>
          <w:spacing w:val="0"/>
          <w:shd w:val="clear" w:color="auto" w:fill="auto"/>
        </w:rPr>
      </w:pPr>
      <w:r w:rsidRPr="00797AE1">
        <w:rPr>
          <w:rStyle w:val="Nadpis60"/>
          <w:rFonts w:ascii="Gotham Book" w:hAnsi="Gotham Book" w:cstheme="majorBidi"/>
          <w:spacing w:val="0"/>
          <w:shd w:val="clear" w:color="auto" w:fill="auto"/>
        </w:rPr>
        <w:lastRenderedPageBreak/>
        <w:t>Celkové produkované množství odpadů a emisí</w:t>
      </w:r>
    </w:p>
    <w:p w14:paraId="1555F9E8" w14:textId="7DC07ADD" w:rsidR="00255F07" w:rsidRPr="00797AE1" w:rsidRDefault="00255F07" w:rsidP="00C26C0B">
      <w:pPr>
        <w:suppressAutoHyphens/>
        <w:spacing w:after="0" w:line="240" w:lineRule="auto"/>
        <w:ind w:firstLine="284"/>
        <w:jc w:val="both"/>
        <w:rPr>
          <w:rFonts w:ascii="Gotham Book" w:hAnsi="Gotham Book"/>
        </w:rPr>
      </w:pPr>
      <w:r w:rsidRPr="00EF1FC0">
        <w:rPr>
          <w:rFonts w:ascii="Gotham Book" w:hAnsi="Gotham Book"/>
          <w:bCs/>
          <w:iCs/>
        </w:rPr>
        <w:t>Odpady vzniklé při VŠECH stavebních pracích budou evidovány, tříděny a odstraněny</w:t>
      </w:r>
      <w:r w:rsidRPr="00797AE1">
        <w:rPr>
          <w:rFonts w:ascii="Gotham Book" w:hAnsi="Gotham Book"/>
        </w:rPr>
        <w:t xml:space="preserve"> v souladu se Zákonem č.185/2001 Sb., o odpadech a o změně některých dalších předpisů, v platném znění Vyhlášek Ministerstva životního prostředí č. 381/2001 Sb. a č.383/2001 Sb., ve znění pozdějších vyhlášek, a dále místních vyhlášek o nakládání s komunálním a stavebním odpadem, ve znění pozdějších předpisů.</w:t>
      </w:r>
    </w:p>
    <w:p w14:paraId="1E60E352" w14:textId="77777777" w:rsidR="00255F07" w:rsidRPr="00797AE1" w:rsidRDefault="00255F07" w:rsidP="00C26C0B">
      <w:pPr>
        <w:pStyle w:val="Import1"/>
        <w:spacing w:line="240" w:lineRule="auto"/>
        <w:ind w:firstLine="284"/>
        <w:jc w:val="both"/>
        <w:rPr>
          <w:rFonts w:ascii="Gotham Book" w:hAnsi="Gotham Book" w:cs="Arial Narrow"/>
          <w:sz w:val="22"/>
          <w:szCs w:val="22"/>
          <w:shd w:val="clear" w:color="auto" w:fill="FFFF00"/>
        </w:rPr>
      </w:pPr>
    </w:p>
    <w:p w14:paraId="05FD7073" w14:textId="3A0957C1" w:rsidR="00255F07" w:rsidRPr="00797AE1" w:rsidRDefault="00255F07" w:rsidP="00C26C0B">
      <w:pPr>
        <w:suppressAutoHyphens/>
        <w:spacing w:after="0" w:line="240" w:lineRule="auto"/>
        <w:ind w:firstLine="284"/>
        <w:jc w:val="both"/>
        <w:rPr>
          <w:rFonts w:ascii="Gotham Book" w:hAnsi="Gotham Book"/>
        </w:rPr>
      </w:pPr>
      <w:r w:rsidRPr="00797AE1">
        <w:rPr>
          <w:rFonts w:ascii="Gotham Book" w:hAnsi="Gotham Book"/>
        </w:rPr>
        <w:t xml:space="preserve">Odpady lze ukládat pouze na </w:t>
      </w:r>
      <w:r w:rsidR="0078580F">
        <w:rPr>
          <w:rFonts w:ascii="Gotham Book" w:hAnsi="Gotham Book"/>
        </w:rPr>
        <w:t>k tomu předem určená místa</w:t>
      </w:r>
      <w:r w:rsidRPr="00797AE1">
        <w:rPr>
          <w:rFonts w:ascii="Gotham Book" w:hAnsi="Gotham Book"/>
        </w:rPr>
        <w:t>, které svým technickým provedením splňují požadavky pro ukládání těchto odpadů. Rozhodujícím hlediskem pro ukládání odpadů na skládky je jejich složení, mísitelnost, nebezpečné vlastnosti a obsah škodlivých látek ve vodném výluhu.</w:t>
      </w:r>
    </w:p>
    <w:p w14:paraId="66CF8CF8" w14:textId="77777777" w:rsidR="00255F07" w:rsidRPr="00797AE1" w:rsidRDefault="00255F07" w:rsidP="00C26C0B">
      <w:pPr>
        <w:pStyle w:val="Import1"/>
        <w:spacing w:line="240" w:lineRule="auto"/>
        <w:ind w:firstLine="284"/>
        <w:jc w:val="both"/>
        <w:rPr>
          <w:rFonts w:ascii="Gotham Book" w:hAnsi="Gotham Book" w:cs="Arial Narrow"/>
          <w:sz w:val="22"/>
          <w:szCs w:val="22"/>
          <w:shd w:val="clear" w:color="auto" w:fill="FFFF00"/>
        </w:rPr>
      </w:pPr>
    </w:p>
    <w:p w14:paraId="435FF1D7" w14:textId="2F190213" w:rsidR="00255F07" w:rsidRPr="00797AE1" w:rsidRDefault="00255F07" w:rsidP="00C26C0B">
      <w:pPr>
        <w:suppressAutoHyphens/>
        <w:spacing w:after="0" w:line="240" w:lineRule="auto"/>
        <w:ind w:firstLine="284"/>
        <w:jc w:val="both"/>
        <w:rPr>
          <w:rFonts w:ascii="Gotham Book" w:hAnsi="Gotham Book"/>
        </w:rPr>
      </w:pPr>
      <w:r w:rsidRPr="00797AE1">
        <w:rPr>
          <w:rFonts w:ascii="Gotham Book" w:hAnsi="Gotham Book"/>
        </w:rPr>
        <w:t>Odpady, které vzniknou při stavebních pracích, budou zařazeny do skupin v souladu s Katalogem odpadů dle: Vyhlášky Ministerstva životního prostředí č.381/2001 Sb., kterou se stanoví Katalog odpadů, Seznam nebezpečných odpadů a seznamy odpadů a států pro účely vývozu, dovozu a tranzitu odpadů a postup při udělování souhlasu k vývozu, dovozu a tranzitu odpadů (Katalog odpadů).</w:t>
      </w:r>
    </w:p>
    <w:p w14:paraId="52CDA696" w14:textId="77777777" w:rsidR="00255F07" w:rsidRPr="004C61DD" w:rsidRDefault="00255F07" w:rsidP="00C26C0B">
      <w:pPr>
        <w:pStyle w:val="Import1"/>
        <w:tabs>
          <w:tab w:val="left" w:pos="1134"/>
        </w:tabs>
        <w:spacing w:line="240" w:lineRule="auto"/>
        <w:jc w:val="both"/>
        <w:rPr>
          <w:rFonts w:ascii="Gotham Book" w:hAnsi="Gotham Book" w:cs="Arial Narrow"/>
          <w:b/>
          <w:sz w:val="22"/>
          <w:szCs w:val="22"/>
          <w:highlight w:val="yellow"/>
        </w:rPr>
      </w:pPr>
    </w:p>
    <w:p w14:paraId="367CAE65" w14:textId="14B4F8FB" w:rsidR="00255F07" w:rsidRPr="00AD0F0A" w:rsidRDefault="00797AE1" w:rsidP="00C26C0B">
      <w:pPr>
        <w:suppressAutoHyphens/>
        <w:spacing w:after="0" w:line="240" w:lineRule="auto"/>
        <w:ind w:firstLine="284"/>
        <w:jc w:val="both"/>
        <w:rPr>
          <w:rFonts w:ascii="Gotham Book" w:hAnsi="Gotham Book"/>
        </w:rPr>
      </w:pPr>
      <w:r w:rsidRPr="00EF1FC0">
        <w:rPr>
          <w:rFonts w:ascii="Gotham Book" w:hAnsi="Gotham Book"/>
          <w:bCs/>
        </w:rPr>
        <w:t>Vybudování vstupu do areálu Přírodovědecké fakulty MU z ul. Kounicova nebude</w:t>
      </w:r>
      <w:r w:rsidR="00D05EC4" w:rsidRPr="00EF1FC0">
        <w:rPr>
          <w:rFonts w:ascii="Gotham Book" w:hAnsi="Gotham Book"/>
          <w:bCs/>
        </w:rPr>
        <w:t xml:space="preserve"> </w:t>
      </w:r>
      <w:r w:rsidR="00255F07" w:rsidRPr="00EF1FC0">
        <w:rPr>
          <w:rFonts w:ascii="Gotham Book" w:hAnsi="Gotham Book"/>
          <w:bCs/>
        </w:rPr>
        <w:t>během bouracích prací</w:t>
      </w:r>
      <w:r w:rsidR="00AD0F0A" w:rsidRPr="00EF1FC0">
        <w:rPr>
          <w:rFonts w:ascii="Gotham Book" w:hAnsi="Gotham Book"/>
          <w:bCs/>
        </w:rPr>
        <w:t xml:space="preserve"> a </w:t>
      </w:r>
      <w:r w:rsidR="00255F07" w:rsidRPr="00EF1FC0">
        <w:rPr>
          <w:rFonts w:ascii="Gotham Book" w:hAnsi="Gotham Book"/>
          <w:bCs/>
        </w:rPr>
        <w:t>nových konstrukcí zdrojem nebezpečného odpadu</w:t>
      </w:r>
      <w:r w:rsidR="00255F07" w:rsidRPr="00AD0F0A">
        <w:rPr>
          <w:rFonts w:ascii="Gotham Book" w:hAnsi="Gotham Book"/>
        </w:rPr>
        <w:t xml:space="preserve"> podle § 6 odst. 1 a 2 zákona o odpadech, které jsou označeny v Katalogu odpadů (Příloha č. 1 k vyhlášce č. 381/2001 Sb.) symbolem </w:t>
      </w:r>
      <w:proofErr w:type="gramStart"/>
      <w:r w:rsidR="00255F07" w:rsidRPr="00AD0F0A">
        <w:rPr>
          <w:rFonts w:ascii="Gotham Book" w:hAnsi="Gotham Book"/>
        </w:rPr>
        <w:t>„ *</w:t>
      </w:r>
      <w:proofErr w:type="gramEnd"/>
      <w:r w:rsidR="00255F07" w:rsidRPr="00AD0F0A">
        <w:rPr>
          <w:rFonts w:ascii="Gotham Book" w:hAnsi="Gotham Book"/>
        </w:rPr>
        <w:t xml:space="preserve"> “. Rovněž nebude zdrojem odpadu uvedeného v Seznamu nebezpečných odpadů (Příloha č. 2 k vyhlášce č. 381/2001 Sb.).</w:t>
      </w:r>
    </w:p>
    <w:p w14:paraId="423C5B02" w14:textId="11103A45" w:rsidR="00255F07" w:rsidRPr="00AD0F0A" w:rsidRDefault="00255F07" w:rsidP="001B5485">
      <w:pPr>
        <w:suppressAutoHyphens/>
        <w:spacing w:before="240"/>
        <w:ind w:left="284" w:hanging="284"/>
        <w:jc w:val="both"/>
        <w:rPr>
          <w:rFonts w:ascii="Gotham Book" w:hAnsi="Gotham Book"/>
          <w:b/>
        </w:rPr>
      </w:pPr>
      <w:r w:rsidRPr="00AD0F0A">
        <w:rPr>
          <w:rFonts w:ascii="Gotham Book" w:hAnsi="Gotham Book"/>
          <w:b/>
        </w:rPr>
        <w:t>Přehled odpadů vzniklých z bouracích pracích:</w:t>
      </w:r>
    </w:p>
    <w:p w14:paraId="207C3FE8" w14:textId="7AA248B8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Stavební odpady z bouracích prací budou odklízeny neprodleně a nepřetržitě tak, aby nedocházelo k narušování bezpečnosti a plynulosti bouracích prací.</w:t>
      </w:r>
    </w:p>
    <w:p w14:paraId="59AC7B80" w14:textId="7F00C760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Seznam předpokládaného odpadu vzniklého během bouracích prací, zatříděného do skupin dle „Katalogu odpadů“ přílohy č. 1 Vyhlášky 381/2001 Sb.:</w:t>
      </w:r>
    </w:p>
    <w:p w14:paraId="490ABDA2" w14:textId="4E59CA21" w:rsidR="00255F07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17</w:t>
      </w:r>
      <w:r w:rsidRPr="00AD0F0A">
        <w:rPr>
          <w:rFonts w:ascii="Gotham Book" w:hAnsi="Gotham Book"/>
        </w:rPr>
        <w:tab/>
      </w:r>
      <w:r w:rsidR="00C26C0B">
        <w:rPr>
          <w:rFonts w:ascii="Gotham Book" w:hAnsi="Gotham Book"/>
        </w:rPr>
        <w:t xml:space="preserve">- </w:t>
      </w:r>
      <w:r w:rsidRPr="00AD0F0A">
        <w:rPr>
          <w:rFonts w:ascii="Gotham Book" w:hAnsi="Gotham Book"/>
        </w:rPr>
        <w:t>Stavební a demoliční odpady</w:t>
      </w:r>
    </w:p>
    <w:p w14:paraId="3C19CB6A" w14:textId="2982CD9B" w:rsidR="00255F07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20</w:t>
      </w:r>
      <w:r w:rsidR="00C26C0B">
        <w:rPr>
          <w:rFonts w:ascii="Gotham Book" w:hAnsi="Gotham Book"/>
        </w:rPr>
        <w:tab/>
        <w:t>-</w:t>
      </w:r>
      <w:r w:rsidR="009435E1">
        <w:rPr>
          <w:rFonts w:ascii="Gotham Book" w:hAnsi="Gotham Book"/>
        </w:rPr>
        <w:t xml:space="preserve"> </w:t>
      </w:r>
      <w:r w:rsidRPr="00AD0F0A">
        <w:rPr>
          <w:rFonts w:ascii="Gotham Book" w:hAnsi="Gotham Book"/>
        </w:rPr>
        <w:t xml:space="preserve">Komunální odpady (odpady z domácnosti a podobné živnostenské, průmyslové </w:t>
      </w:r>
      <w:r w:rsidR="009435E1">
        <w:rPr>
          <w:rFonts w:ascii="Gotham Book" w:hAnsi="Gotham Book"/>
        </w:rPr>
        <w:tab/>
        <w:t xml:space="preserve">   </w:t>
      </w:r>
      <w:r w:rsidRPr="00AD0F0A">
        <w:rPr>
          <w:rFonts w:ascii="Gotham Book" w:hAnsi="Gotham Book"/>
        </w:rPr>
        <w:t>odpady a odpady z úřadů), včetně složek z odděleného sběru</w:t>
      </w:r>
    </w:p>
    <w:p w14:paraId="7CFEA8B8" w14:textId="337DD277" w:rsidR="00255F07" w:rsidRPr="00AD0F0A" w:rsidRDefault="00255F07" w:rsidP="001B5485">
      <w:pPr>
        <w:suppressAutoHyphens/>
        <w:spacing w:before="240"/>
        <w:ind w:left="284" w:hanging="284"/>
        <w:jc w:val="both"/>
        <w:rPr>
          <w:rFonts w:ascii="Gotham Book" w:hAnsi="Gotham Book"/>
          <w:b/>
        </w:rPr>
      </w:pPr>
      <w:r w:rsidRPr="00AD0F0A">
        <w:rPr>
          <w:rFonts w:ascii="Gotham Book" w:hAnsi="Gotham Book"/>
          <w:b/>
        </w:rPr>
        <w:t>Přehled odpadů vzniklých při realizaci nových konstrukcí:</w:t>
      </w:r>
    </w:p>
    <w:p w14:paraId="509B88B0" w14:textId="2A88208C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Nebudou používány materiály, při nichž by na stavbě vznikal odpad patřící mezi nebezpečné odpady. Nové navržené části vnitřních rozvodů ZTI nebudou mít negativní vliv na životní prostředí.</w:t>
      </w:r>
    </w:p>
    <w:p w14:paraId="79D7ACDD" w14:textId="77777777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Seznam předpokládaného odpadu vzniklého během výstavby, zatříděného do skupin dle „Katalogu odpadů“ přílohy č. 1 Vyhlášky 381/2001 Sb.:</w:t>
      </w:r>
    </w:p>
    <w:p w14:paraId="620F8DD3" w14:textId="25F1C725" w:rsidR="00255F07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08</w:t>
      </w:r>
      <w:r w:rsidR="00C26C0B">
        <w:rPr>
          <w:rFonts w:ascii="Gotham Book" w:hAnsi="Gotham Book"/>
        </w:rPr>
        <w:tab/>
        <w:t>- o</w:t>
      </w:r>
      <w:r w:rsidRPr="00AD0F0A">
        <w:rPr>
          <w:rFonts w:ascii="Gotham Book" w:hAnsi="Gotham Book"/>
        </w:rPr>
        <w:t>dpady z výroby, zpracování, distribuce a používání nátěrových hmot (</w:t>
      </w:r>
      <w:proofErr w:type="gramStart"/>
      <w:r w:rsidRPr="00AD0F0A">
        <w:rPr>
          <w:rFonts w:ascii="Gotham Book" w:hAnsi="Gotham Book"/>
        </w:rPr>
        <w:t>barev,</w:t>
      </w:r>
      <w:r w:rsidR="009435E1">
        <w:rPr>
          <w:rFonts w:ascii="Gotham Book" w:hAnsi="Gotham Book"/>
        </w:rPr>
        <w:t xml:space="preserve">   </w:t>
      </w:r>
      <w:proofErr w:type="gramEnd"/>
      <w:r w:rsidR="009435E1">
        <w:rPr>
          <w:rFonts w:ascii="Gotham Book" w:hAnsi="Gotham Book"/>
        </w:rPr>
        <w:tab/>
        <w:t xml:space="preserve">   </w:t>
      </w:r>
      <w:r w:rsidRPr="00AD0F0A">
        <w:rPr>
          <w:rFonts w:ascii="Gotham Book" w:hAnsi="Gotham Book"/>
        </w:rPr>
        <w:t>laků a smaltů), lepidel, těsnících materiálů a tiskařských barev</w:t>
      </w:r>
    </w:p>
    <w:p w14:paraId="09C0B517" w14:textId="63F67EFF" w:rsidR="00255F07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12</w:t>
      </w:r>
      <w:r w:rsidR="009435E1">
        <w:rPr>
          <w:rFonts w:ascii="Gotham Book" w:hAnsi="Gotham Book"/>
        </w:rPr>
        <w:tab/>
      </w:r>
      <w:r w:rsidR="00C26C0B">
        <w:rPr>
          <w:rFonts w:ascii="Gotham Book" w:hAnsi="Gotham Book"/>
        </w:rPr>
        <w:t>- o</w:t>
      </w:r>
      <w:r w:rsidRPr="00AD0F0A">
        <w:rPr>
          <w:rFonts w:ascii="Gotham Book" w:hAnsi="Gotham Book"/>
        </w:rPr>
        <w:t>dpady z tváření a z fyzikální a mechanické povrchové úpravy kovů a plastů</w:t>
      </w:r>
    </w:p>
    <w:p w14:paraId="40EFFA3D" w14:textId="0EBB05B9" w:rsidR="00255F07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15</w:t>
      </w:r>
      <w:r w:rsidRPr="00AD0F0A">
        <w:rPr>
          <w:rFonts w:ascii="Gotham Book" w:hAnsi="Gotham Book"/>
        </w:rPr>
        <w:tab/>
      </w:r>
      <w:r w:rsidR="00C26C0B">
        <w:rPr>
          <w:rFonts w:ascii="Gotham Book" w:hAnsi="Gotham Book"/>
        </w:rPr>
        <w:t>- o</w:t>
      </w:r>
      <w:r w:rsidRPr="00AD0F0A">
        <w:rPr>
          <w:rFonts w:ascii="Gotham Book" w:hAnsi="Gotham Book"/>
        </w:rPr>
        <w:t xml:space="preserve">dpadní obaly; absorpční činidla, čistící tkaniny, filtrační materiály a ochranné </w:t>
      </w:r>
      <w:r w:rsidR="009435E1">
        <w:rPr>
          <w:rFonts w:ascii="Gotham Book" w:hAnsi="Gotham Book"/>
        </w:rPr>
        <w:t xml:space="preserve">   </w:t>
      </w:r>
      <w:r w:rsidR="009435E1">
        <w:rPr>
          <w:rFonts w:ascii="Gotham Book" w:hAnsi="Gotham Book"/>
        </w:rPr>
        <w:tab/>
        <w:t xml:space="preserve">   </w:t>
      </w:r>
      <w:r w:rsidRPr="00AD0F0A">
        <w:rPr>
          <w:rFonts w:ascii="Gotham Book" w:hAnsi="Gotham Book"/>
        </w:rPr>
        <w:t>oděvy jinak neurčené</w:t>
      </w:r>
    </w:p>
    <w:p w14:paraId="515FC98E" w14:textId="5904219F" w:rsidR="00255F07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17</w:t>
      </w:r>
      <w:r w:rsidR="009435E1">
        <w:rPr>
          <w:rFonts w:ascii="Gotham Book" w:hAnsi="Gotham Book"/>
        </w:rPr>
        <w:tab/>
      </w:r>
      <w:r w:rsidR="00C26C0B">
        <w:rPr>
          <w:rFonts w:ascii="Gotham Book" w:hAnsi="Gotham Book"/>
        </w:rPr>
        <w:t>- s</w:t>
      </w:r>
      <w:r w:rsidRPr="00AD0F0A">
        <w:rPr>
          <w:rFonts w:ascii="Gotham Book" w:hAnsi="Gotham Book"/>
        </w:rPr>
        <w:t>tavební a demoliční odpady</w:t>
      </w:r>
    </w:p>
    <w:p w14:paraId="4E0728C9" w14:textId="3D903473" w:rsidR="00CF4D3C" w:rsidRPr="00AD0F0A" w:rsidRDefault="00255F07" w:rsidP="009435E1">
      <w:pPr>
        <w:tabs>
          <w:tab w:val="left" w:pos="426"/>
        </w:tabs>
        <w:suppressAutoHyphens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lastRenderedPageBreak/>
        <w:t>20</w:t>
      </w:r>
      <w:r w:rsidR="00C26C0B">
        <w:rPr>
          <w:rFonts w:ascii="Gotham Book" w:hAnsi="Gotham Book"/>
        </w:rPr>
        <w:tab/>
        <w:t>- k</w:t>
      </w:r>
      <w:r w:rsidRPr="00AD0F0A">
        <w:rPr>
          <w:rFonts w:ascii="Gotham Book" w:hAnsi="Gotham Book"/>
        </w:rPr>
        <w:t xml:space="preserve">omunální odpady (odpady z domácnosti a podobné živnostenské, průmyslové </w:t>
      </w:r>
      <w:r w:rsidR="009435E1">
        <w:rPr>
          <w:rFonts w:ascii="Gotham Book" w:hAnsi="Gotham Book"/>
        </w:rPr>
        <w:tab/>
        <w:t xml:space="preserve">   </w:t>
      </w:r>
      <w:r w:rsidRPr="00AD0F0A">
        <w:rPr>
          <w:rFonts w:ascii="Gotham Book" w:hAnsi="Gotham Book"/>
        </w:rPr>
        <w:t>odpady a odpady z úřadů), včetně složek z odděleného sběru</w:t>
      </w:r>
    </w:p>
    <w:p w14:paraId="139761D0" w14:textId="33221A50" w:rsidR="00255F07" w:rsidRPr="00AD0F0A" w:rsidRDefault="00255F07" w:rsidP="00C26C0B">
      <w:pPr>
        <w:pStyle w:val="NadpisA"/>
        <w:ind w:left="284" w:hanging="284"/>
        <w:rPr>
          <w:rStyle w:val="Nadpis60"/>
          <w:rFonts w:ascii="Gotham Book" w:hAnsi="Gotham Book" w:cstheme="majorBidi"/>
          <w:spacing w:val="0"/>
          <w:shd w:val="clear" w:color="auto" w:fill="auto"/>
        </w:rPr>
      </w:pPr>
      <w:r w:rsidRPr="00AD0F0A">
        <w:rPr>
          <w:rStyle w:val="Nadpis60"/>
          <w:rFonts w:ascii="Gotham Book" w:hAnsi="Gotham Book" w:cstheme="majorBidi"/>
          <w:spacing w:val="0"/>
          <w:shd w:val="clear" w:color="auto" w:fill="auto"/>
        </w:rPr>
        <w:t>Provádění prací</w:t>
      </w:r>
      <w:r w:rsidR="0066316A">
        <w:rPr>
          <w:rStyle w:val="Nadpis60"/>
          <w:rFonts w:ascii="Gotham Book" w:hAnsi="Gotham Book" w:cstheme="majorBidi"/>
          <w:spacing w:val="0"/>
          <w:shd w:val="clear" w:color="auto" w:fill="auto"/>
        </w:rPr>
        <w:t xml:space="preserve"> a plán organizace výstavby</w:t>
      </w:r>
    </w:p>
    <w:p w14:paraId="319033CB" w14:textId="0E221CEF" w:rsidR="00255F07" w:rsidRPr="00AD0F0A" w:rsidRDefault="00255F07" w:rsidP="0066316A">
      <w:pPr>
        <w:suppressAutoHyphens/>
        <w:ind w:firstLine="284"/>
        <w:jc w:val="both"/>
        <w:rPr>
          <w:rFonts w:ascii="Gotham Book" w:hAnsi="Gotham Book"/>
        </w:rPr>
      </w:pPr>
      <w:r w:rsidRPr="0066316A">
        <w:rPr>
          <w:rFonts w:ascii="Gotham Book" w:hAnsi="Gotham Book"/>
          <w:bCs/>
        </w:rPr>
        <w:t>Práce zde lze započít pouze po</w:t>
      </w:r>
      <w:r w:rsidR="00AD0F0A" w:rsidRPr="0066316A">
        <w:rPr>
          <w:rFonts w:ascii="Gotham Book" w:hAnsi="Gotham Book"/>
          <w:bCs/>
        </w:rPr>
        <w:t xml:space="preserve"> předchozí domluvě s investorem.</w:t>
      </w:r>
      <w:r w:rsidR="0066316A">
        <w:rPr>
          <w:rFonts w:ascii="Gotham Book" w:hAnsi="Gotham Book"/>
          <w:bCs/>
        </w:rPr>
        <w:t xml:space="preserve"> Vybraný z</w:t>
      </w:r>
      <w:r w:rsidRPr="00AD0F0A">
        <w:rPr>
          <w:rFonts w:ascii="Gotham Book" w:hAnsi="Gotham Book"/>
        </w:rPr>
        <w:t>hotovitel předloží harmonogram prací a postupné kroky bude provádět až po</w:t>
      </w:r>
      <w:r w:rsidR="0078580F">
        <w:rPr>
          <w:rFonts w:ascii="Gotham Book" w:hAnsi="Gotham Book"/>
        </w:rPr>
        <w:t xml:space="preserve"> </w:t>
      </w:r>
      <w:r w:rsidRPr="00AD0F0A">
        <w:rPr>
          <w:rFonts w:ascii="Gotham Book" w:hAnsi="Gotham Book"/>
        </w:rPr>
        <w:t>konzultaci s uživateli a správou areálu.</w:t>
      </w:r>
    </w:p>
    <w:p w14:paraId="041FB450" w14:textId="77777777" w:rsidR="00255F07" w:rsidRPr="001B5485" w:rsidRDefault="00255F07" w:rsidP="00C26C0B">
      <w:pPr>
        <w:suppressAutoHyphens/>
        <w:jc w:val="both"/>
        <w:rPr>
          <w:rFonts w:ascii="Gotham Book" w:hAnsi="Gotham Book"/>
          <w:bCs/>
        </w:rPr>
      </w:pPr>
      <w:r w:rsidRPr="001B5485">
        <w:rPr>
          <w:rFonts w:ascii="Gotham Book" w:hAnsi="Gotham Book"/>
          <w:bCs/>
        </w:rPr>
        <w:t>Požadavky na organizaci práce a pracovní postupy (včetně bouracích prací) stanovuje příloha č. 3 k nařízení vlády č. 591/2006 Sb.</w:t>
      </w:r>
    </w:p>
    <w:p w14:paraId="4F551211" w14:textId="12129B51" w:rsidR="00255F07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 xml:space="preserve">Při provádění bude postupováno dle platných norem pro jednotlivé stavební práce. Důraz musí být kladen především na dodržování technických, technologických a jakostních předpisů. Veškeré práce na stavbě a také obsluhu veškerých technických zařízení mohou vykonávat </w:t>
      </w:r>
      <w:r w:rsidRPr="00AD0F0A">
        <w:rPr>
          <w:rFonts w:ascii="Gotham Book" w:hAnsi="Gotham Book"/>
          <w:u w:val="single"/>
        </w:rPr>
        <w:t>pouze pracovníci k tomu určení, s řádnou kvalifikací a náležitě pravidelně proškolení</w:t>
      </w:r>
      <w:r w:rsidRPr="00AD0F0A">
        <w:rPr>
          <w:rFonts w:ascii="Gotham Book" w:hAnsi="Gotham Book"/>
        </w:rPr>
        <w:t>. O provedených školeních konkrétních pracovníků je nutno vést zpětně dohledatelnou evidenci.</w:t>
      </w:r>
    </w:p>
    <w:p w14:paraId="37FABE73" w14:textId="77777777" w:rsidR="00080C79" w:rsidRPr="00080C79" w:rsidRDefault="00080C79" w:rsidP="00080C79">
      <w:pPr>
        <w:suppressAutoHyphens/>
        <w:ind w:firstLine="284"/>
        <w:jc w:val="both"/>
        <w:rPr>
          <w:rFonts w:ascii="Gotham Book" w:hAnsi="Gotham Book"/>
        </w:rPr>
      </w:pPr>
      <w:r w:rsidRPr="00080C79">
        <w:rPr>
          <w:rFonts w:ascii="Gotham Book" w:hAnsi="Gotham Book"/>
        </w:rPr>
        <w:t>Při provádění stavby zajistí zhotovitel opatření proti prašnosti, například přikrývání plachtami při činnostech s předpokládanou zvýšenou prašností. Při výrazně zvýšené rychlosti větru nebudou prováděny žádné stavební práce, které by mohly vyvolávat zvýšenou prašnost.</w:t>
      </w:r>
    </w:p>
    <w:p w14:paraId="4D25AE78" w14:textId="376147BA" w:rsidR="001B5485" w:rsidRPr="00AD0F0A" w:rsidRDefault="001B5485" w:rsidP="001B5485">
      <w:pPr>
        <w:suppressAutoHyphens/>
        <w:spacing w:before="240"/>
        <w:ind w:left="284" w:hanging="284"/>
        <w:jc w:val="both"/>
        <w:rPr>
          <w:rFonts w:ascii="Gotham Book" w:hAnsi="Gotham Book"/>
          <w:b/>
        </w:rPr>
      </w:pPr>
      <w:r>
        <w:rPr>
          <w:rFonts w:ascii="Gotham Book" w:hAnsi="Gotham Book"/>
          <w:b/>
        </w:rPr>
        <w:t>Zásady organizace výstavby</w:t>
      </w:r>
    </w:p>
    <w:p w14:paraId="11919A95" w14:textId="1D08B401" w:rsidR="00590E16" w:rsidRDefault="00590E16" w:rsidP="00590E16">
      <w:pPr>
        <w:pStyle w:val="Odstavecseseznamem"/>
        <w:suppressAutoHyphens/>
        <w:ind w:left="0" w:firstLine="284"/>
        <w:jc w:val="both"/>
        <w:rPr>
          <w:rFonts w:ascii="Gotham Book" w:hAnsi="Gotham Book"/>
        </w:rPr>
      </w:pPr>
      <w:r w:rsidRPr="00590E16">
        <w:rPr>
          <w:rFonts w:ascii="Gotham Book" w:hAnsi="Gotham Book"/>
        </w:rPr>
        <w:t xml:space="preserve">Plocha staveniště je </w:t>
      </w:r>
      <w:r w:rsidR="001400FB">
        <w:rPr>
          <w:rFonts w:ascii="Gotham Book" w:hAnsi="Gotham Book"/>
        </w:rPr>
        <w:t>vy</w:t>
      </w:r>
      <w:r w:rsidRPr="00590E16">
        <w:rPr>
          <w:rFonts w:ascii="Gotham Book" w:hAnsi="Gotham Book"/>
        </w:rPr>
        <w:t xml:space="preserve">mezena </w:t>
      </w:r>
      <w:r w:rsidR="001B5485">
        <w:rPr>
          <w:rFonts w:ascii="Gotham Book" w:hAnsi="Gotham Book"/>
        </w:rPr>
        <w:t>plotem areálu</w:t>
      </w:r>
      <w:r w:rsidR="001400FB">
        <w:rPr>
          <w:rFonts w:ascii="Gotham Book" w:hAnsi="Gotham Book"/>
        </w:rPr>
        <w:t xml:space="preserve"> ulice Kounicova</w:t>
      </w:r>
      <w:r w:rsidR="001B5485">
        <w:rPr>
          <w:rFonts w:ascii="Gotham Book" w:hAnsi="Gotham Book"/>
        </w:rPr>
        <w:t xml:space="preserve"> a </w:t>
      </w:r>
      <w:r w:rsidRPr="00590E16">
        <w:rPr>
          <w:rFonts w:ascii="Gotham Book" w:hAnsi="Gotham Book"/>
        </w:rPr>
        <w:t xml:space="preserve">okolními </w:t>
      </w:r>
      <w:proofErr w:type="gramStart"/>
      <w:r w:rsidRPr="00590E16">
        <w:rPr>
          <w:rFonts w:ascii="Gotham Book" w:hAnsi="Gotham Book"/>
        </w:rPr>
        <w:t>objekty</w:t>
      </w:r>
      <w:r>
        <w:rPr>
          <w:rFonts w:ascii="Gotham Book" w:hAnsi="Gotham Book"/>
        </w:rPr>
        <w:t xml:space="preserve"> - budovami</w:t>
      </w:r>
      <w:proofErr w:type="gramEnd"/>
      <w:r>
        <w:rPr>
          <w:rFonts w:ascii="Gotham Book" w:hAnsi="Gotham Book"/>
        </w:rPr>
        <w:t xml:space="preserve"> č,3 a č.11 </w:t>
      </w:r>
      <w:r w:rsidR="001400FB">
        <w:rPr>
          <w:rFonts w:ascii="Gotham Book" w:hAnsi="Gotham Book"/>
        </w:rPr>
        <w:t xml:space="preserve">- </w:t>
      </w:r>
      <w:r>
        <w:rPr>
          <w:rFonts w:ascii="Gotham Book" w:hAnsi="Gotham Book"/>
        </w:rPr>
        <w:t xml:space="preserve">Geologického ústavu </w:t>
      </w:r>
      <w:proofErr w:type="spellStart"/>
      <w:r>
        <w:rPr>
          <w:rFonts w:ascii="Gotham Book" w:hAnsi="Gotham Book"/>
        </w:rPr>
        <w:t>PřF</w:t>
      </w:r>
      <w:proofErr w:type="spellEnd"/>
      <w:r w:rsidRPr="00590E16">
        <w:rPr>
          <w:rFonts w:ascii="Gotham Book" w:hAnsi="Gotham Book"/>
        </w:rPr>
        <w:t xml:space="preserve">. Z tohoto důvodu je uvažováno </w:t>
      </w:r>
      <w:r w:rsidR="001B5485">
        <w:rPr>
          <w:rFonts w:ascii="Gotham Book" w:hAnsi="Gotham Book"/>
        </w:rPr>
        <w:t xml:space="preserve">v bezprostřední blízkosti staveniště s </w:t>
      </w:r>
      <w:r w:rsidRPr="00590E16">
        <w:rPr>
          <w:rFonts w:ascii="Gotham Book" w:hAnsi="Gotham Book"/>
        </w:rPr>
        <w:t>umístění</w:t>
      </w:r>
      <w:r w:rsidR="001B5485">
        <w:rPr>
          <w:rFonts w:ascii="Gotham Book" w:hAnsi="Gotham Book"/>
        </w:rPr>
        <w:t>m</w:t>
      </w:r>
      <w:r w:rsidRPr="00590E16">
        <w:rPr>
          <w:rFonts w:ascii="Gotham Book" w:hAnsi="Gotham Book"/>
        </w:rPr>
        <w:t xml:space="preserve"> </w:t>
      </w:r>
      <w:r w:rsidR="001B5485">
        <w:rPr>
          <w:rFonts w:ascii="Gotham Book" w:hAnsi="Gotham Book"/>
        </w:rPr>
        <w:t xml:space="preserve">pouze </w:t>
      </w:r>
      <w:r w:rsidRPr="00590E16">
        <w:rPr>
          <w:rFonts w:ascii="Gotham Book" w:hAnsi="Gotham Book"/>
        </w:rPr>
        <w:t>nezbytných manipulačních skladových ploch a sociálního zařízení dodavatele stavby</w:t>
      </w:r>
      <w:r w:rsidR="001B5485">
        <w:rPr>
          <w:rFonts w:ascii="Gotham Book" w:hAnsi="Gotham Book"/>
        </w:rPr>
        <w:t>. A</w:t>
      </w:r>
      <w:r w:rsidRPr="00590E16">
        <w:rPr>
          <w:rFonts w:ascii="Gotham Book" w:hAnsi="Gotham Book"/>
        </w:rPr>
        <w:t>dministrativní zázemí dodavatele a hlavní skladové plochy budou umístěny mimo vlastní plochu staveniště na volném pozemku investora</w:t>
      </w:r>
      <w:r w:rsidR="001B5485">
        <w:rPr>
          <w:rFonts w:ascii="Gotham Book" w:hAnsi="Gotham Book"/>
        </w:rPr>
        <w:t xml:space="preserve"> v areálu </w:t>
      </w:r>
      <w:proofErr w:type="spellStart"/>
      <w:r w:rsidR="001B5485">
        <w:rPr>
          <w:rFonts w:ascii="Gotham Book" w:hAnsi="Gotham Book"/>
        </w:rPr>
        <w:t>PřF</w:t>
      </w:r>
      <w:proofErr w:type="spellEnd"/>
      <w:r w:rsidR="001B5485">
        <w:rPr>
          <w:rFonts w:ascii="Gotham Book" w:hAnsi="Gotham Book"/>
        </w:rPr>
        <w:t xml:space="preserve"> MU, Kotlářská 5</w:t>
      </w:r>
      <w:r w:rsidR="001400FB">
        <w:rPr>
          <w:rFonts w:ascii="Gotham Book" w:hAnsi="Gotham Book"/>
        </w:rPr>
        <w:t xml:space="preserve"> vzájemně dohodnutém společně s vybraným dodavatelem</w:t>
      </w:r>
      <w:r w:rsidRPr="00590E16">
        <w:rPr>
          <w:rFonts w:ascii="Gotham Book" w:hAnsi="Gotham Book"/>
        </w:rPr>
        <w:t>.</w:t>
      </w:r>
      <w:r w:rsidR="00FD69FB">
        <w:rPr>
          <w:rFonts w:ascii="Gotham Book" w:hAnsi="Gotham Book"/>
        </w:rPr>
        <w:t xml:space="preserve"> Zároveň bude dohodnuto</w:t>
      </w:r>
    </w:p>
    <w:p w14:paraId="7C8C5768" w14:textId="77777777" w:rsidR="001400FB" w:rsidRPr="001400FB" w:rsidRDefault="001400FB" w:rsidP="001400FB">
      <w:pPr>
        <w:suppressAutoHyphens/>
        <w:spacing w:before="240"/>
        <w:ind w:left="284" w:hanging="284"/>
        <w:jc w:val="both"/>
        <w:rPr>
          <w:rFonts w:ascii="Gotham Book" w:hAnsi="Gotham Book"/>
          <w:b/>
        </w:rPr>
      </w:pPr>
      <w:r w:rsidRPr="001400FB">
        <w:rPr>
          <w:rFonts w:ascii="Gotham Book" w:hAnsi="Gotham Book"/>
          <w:b/>
        </w:rPr>
        <w:t>Napojení staveniště na stávající dopravní a technickou infrastrukturu</w:t>
      </w:r>
    </w:p>
    <w:p w14:paraId="2F02248C" w14:textId="26B89E5F" w:rsidR="001400FB" w:rsidRDefault="001400FB" w:rsidP="001400FB">
      <w:pPr>
        <w:suppressAutoHyphens/>
        <w:ind w:firstLine="284"/>
        <w:jc w:val="both"/>
        <w:rPr>
          <w:rFonts w:ascii="Gotham Book" w:hAnsi="Gotham Book"/>
        </w:rPr>
      </w:pPr>
      <w:r w:rsidRPr="001400FB">
        <w:rPr>
          <w:rFonts w:ascii="Gotham Book" w:hAnsi="Gotham Book"/>
        </w:rPr>
        <w:t xml:space="preserve">Jako hlavní vjezd na staveniště bude </w:t>
      </w:r>
      <w:r>
        <w:rPr>
          <w:rFonts w:ascii="Gotham Book" w:hAnsi="Gotham Book"/>
        </w:rPr>
        <w:t xml:space="preserve">využívána vrátnice areálu </w:t>
      </w:r>
      <w:proofErr w:type="spellStart"/>
      <w:r>
        <w:rPr>
          <w:rFonts w:ascii="Gotham Book" w:hAnsi="Gotham Book"/>
        </w:rPr>
        <w:t>přítupná</w:t>
      </w:r>
      <w:proofErr w:type="spellEnd"/>
      <w:r>
        <w:rPr>
          <w:rFonts w:ascii="Gotham Book" w:hAnsi="Gotham Book"/>
        </w:rPr>
        <w:t xml:space="preserve"> z ulice Kounicova</w:t>
      </w:r>
      <w:r w:rsidRPr="001400FB">
        <w:rPr>
          <w:rFonts w:ascii="Gotham Book" w:hAnsi="Gotham Book"/>
        </w:rPr>
        <w:t xml:space="preserve">. Odvoz suti a doprava bude vedena v trase vjezdu a </w:t>
      </w:r>
      <w:r>
        <w:rPr>
          <w:rFonts w:ascii="Gotham Book" w:hAnsi="Gotham Book"/>
        </w:rPr>
        <w:t xml:space="preserve">dále pak </w:t>
      </w:r>
      <w:r w:rsidRPr="001400FB">
        <w:rPr>
          <w:rFonts w:ascii="Gotham Book" w:hAnsi="Gotham Book"/>
        </w:rPr>
        <w:t>po navazujících místních komunikacích.</w:t>
      </w:r>
    </w:p>
    <w:p w14:paraId="0E0EC309" w14:textId="6DF94F11" w:rsidR="002B0268" w:rsidRPr="002B0268" w:rsidRDefault="002B0268" w:rsidP="002B0268">
      <w:pPr>
        <w:suppressAutoHyphens/>
        <w:ind w:firstLine="284"/>
        <w:jc w:val="both"/>
        <w:rPr>
          <w:rFonts w:ascii="Gotham Book" w:hAnsi="Gotham Book"/>
        </w:rPr>
      </w:pPr>
      <w:r w:rsidRPr="002B0268">
        <w:rPr>
          <w:rFonts w:ascii="Gotham Book" w:hAnsi="Gotham Book"/>
        </w:rPr>
        <w:t xml:space="preserve">Pro stavbu bude potřeba elektrická energie a voda. Dodavatel stavby si </w:t>
      </w:r>
      <w:r>
        <w:rPr>
          <w:rFonts w:ascii="Gotham Book" w:hAnsi="Gotham Book"/>
        </w:rPr>
        <w:t xml:space="preserve">v rámci přípravy staveniště </w:t>
      </w:r>
      <w:r w:rsidRPr="002B0268">
        <w:rPr>
          <w:rFonts w:ascii="Gotham Book" w:hAnsi="Gotham Book"/>
        </w:rPr>
        <w:t>smluvně zajistí požadovaný odběr energií a dohodne detailní způsob staveništního odběru s</w:t>
      </w:r>
      <w:r>
        <w:rPr>
          <w:rFonts w:ascii="Gotham Book" w:hAnsi="Gotham Book"/>
        </w:rPr>
        <w:t>e správcem areálu</w:t>
      </w:r>
      <w:r w:rsidRPr="002B0268">
        <w:rPr>
          <w:rFonts w:ascii="Gotham Book" w:hAnsi="Gotham Book"/>
        </w:rPr>
        <w:t>.</w:t>
      </w:r>
    </w:p>
    <w:p w14:paraId="0EC137E3" w14:textId="77777777" w:rsidR="002B0268" w:rsidRPr="002B0268" w:rsidRDefault="002B0268" w:rsidP="002B0268">
      <w:pPr>
        <w:pStyle w:val="Nadpis5"/>
        <w:spacing w:before="240" w:after="120"/>
        <w:rPr>
          <w:rFonts w:ascii="Gotham Book" w:eastAsiaTheme="minorEastAsia" w:hAnsi="Gotham Book" w:cstheme="minorBidi"/>
          <w:b/>
          <w:i w:val="0"/>
          <w:iCs w:val="0"/>
          <w:sz w:val="21"/>
          <w:szCs w:val="21"/>
        </w:rPr>
      </w:pPr>
      <w:r w:rsidRPr="002B0268">
        <w:rPr>
          <w:rFonts w:ascii="Gotham Book" w:eastAsiaTheme="minorEastAsia" w:hAnsi="Gotham Book" w:cstheme="minorBidi"/>
          <w:b/>
          <w:i w:val="0"/>
          <w:iCs w:val="0"/>
          <w:sz w:val="21"/>
          <w:szCs w:val="21"/>
        </w:rPr>
        <w:t>Odvodnění staveniště</w:t>
      </w:r>
    </w:p>
    <w:p w14:paraId="0BBA8D09" w14:textId="72FDA478" w:rsidR="002B0268" w:rsidRDefault="002B0268" w:rsidP="001400FB">
      <w:pPr>
        <w:suppressAutoHyphens/>
        <w:ind w:firstLine="284"/>
        <w:jc w:val="both"/>
        <w:rPr>
          <w:rFonts w:ascii="Gotham Book" w:hAnsi="Gotham Book"/>
        </w:rPr>
      </w:pPr>
      <w:r w:rsidRPr="002B0268">
        <w:rPr>
          <w:rFonts w:ascii="Gotham Book" w:hAnsi="Gotham Book"/>
        </w:rPr>
        <w:t xml:space="preserve">Výkopy budou provedeny pro základové </w:t>
      </w:r>
      <w:r>
        <w:rPr>
          <w:rFonts w:ascii="Gotham Book" w:hAnsi="Gotham Book"/>
        </w:rPr>
        <w:t xml:space="preserve">desky a </w:t>
      </w:r>
      <w:r w:rsidRPr="002B0268">
        <w:rPr>
          <w:rFonts w:ascii="Gotham Book" w:hAnsi="Gotham Book"/>
        </w:rPr>
        <w:t>pasy</w:t>
      </w:r>
      <w:r>
        <w:rPr>
          <w:rFonts w:ascii="Gotham Book" w:hAnsi="Gotham Book"/>
        </w:rPr>
        <w:t xml:space="preserve"> pro schodiště a zídku plotu</w:t>
      </w:r>
      <w:r w:rsidRPr="002B0268">
        <w:rPr>
          <w:rFonts w:ascii="Gotham Book" w:hAnsi="Gotham Book"/>
        </w:rPr>
        <w:t>. Základovou spáru je nutno chránit před dešťovou a povrchovou vodou. Další opatření odvodnění staveniště nejsou nutná.</w:t>
      </w:r>
    </w:p>
    <w:p w14:paraId="079B750D" w14:textId="71E62519" w:rsidR="00EF1FC0" w:rsidRDefault="00EF1FC0" w:rsidP="001400FB">
      <w:pPr>
        <w:suppressAutoHyphens/>
        <w:ind w:firstLine="284"/>
        <w:jc w:val="both"/>
        <w:rPr>
          <w:rFonts w:ascii="Gotham Book" w:hAnsi="Gotham Book"/>
        </w:rPr>
      </w:pPr>
    </w:p>
    <w:p w14:paraId="252A24D3" w14:textId="77777777" w:rsidR="00EF1FC0" w:rsidRPr="001400FB" w:rsidRDefault="00EF1FC0" w:rsidP="001400FB">
      <w:pPr>
        <w:suppressAutoHyphens/>
        <w:ind w:firstLine="284"/>
        <w:jc w:val="both"/>
        <w:rPr>
          <w:rFonts w:ascii="Gotham Book" w:hAnsi="Gotham Book"/>
        </w:rPr>
      </w:pPr>
    </w:p>
    <w:p w14:paraId="0040DAC4" w14:textId="77777777" w:rsidR="001400FB" w:rsidRPr="001400FB" w:rsidRDefault="001400FB" w:rsidP="001400FB">
      <w:pPr>
        <w:suppressAutoHyphens/>
        <w:spacing w:before="240"/>
        <w:ind w:left="284" w:hanging="284"/>
        <w:jc w:val="both"/>
        <w:rPr>
          <w:rFonts w:ascii="Gotham Book" w:hAnsi="Gotham Book"/>
          <w:b/>
        </w:rPr>
      </w:pPr>
      <w:r w:rsidRPr="001400FB">
        <w:rPr>
          <w:rFonts w:ascii="Gotham Book" w:hAnsi="Gotham Book"/>
          <w:b/>
        </w:rPr>
        <w:lastRenderedPageBreak/>
        <w:t>Vliv provádění stavby na okolní stavby a pozemky</w:t>
      </w:r>
    </w:p>
    <w:p w14:paraId="531544C1" w14:textId="58D58B50" w:rsidR="001400FB" w:rsidRPr="001400FB" w:rsidRDefault="002B0268" w:rsidP="001400FB">
      <w:pPr>
        <w:suppressAutoHyphens/>
        <w:ind w:firstLine="284"/>
        <w:jc w:val="both"/>
        <w:rPr>
          <w:rFonts w:ascii="Gotham Book" w:hAnsi="Gotham Book"/>
        </w:rPr>
      </w:pPr>
      <w:r>
        <w:rPr>
          <w:rFonts w:ascii="Gotham Book" w:hAnsi="Gotham Book"/>
        </w:rPr>
        <w:t>Navržený obj</w:t>
      </w:r>
      <w:r w:rsidR="001400FB" w:rsidRPr="001400FB">
        <w:rPr>
          <w:rFonts w:ascii="Gotham Book" w:hAnsi="Gotham Book"/>
        </w:rPr>
        <w:t xml:space="preserve">ekt se nachází v </w:t>
      </w:r>
      <w:r>
        <w:rPr>
          <w:rFonts w:ascii="Gotham Book" w:hAnsi="Gotham Book"/>
        </w:rPr>
        <w:t>areálu Přírodovědecké fakulty Masarykovy univerzity a b</w:t>
      </w:r>
      <w:r w:rsidR="001400FB" w:rsidRPr="001400FB">
        <w:rPr>
          <w:rFonts w:ascii="Gotham Book" w:hAnsi="Gotham Book"/>
        </w:rPr>
        <w:t xml:space="preserve">ude nutné při výstavbě a manipulaci dbát </w:t>
      </w:r>
      <w:r>
        <w:rPr>
          <w:rFonts w:ascii="Gotham Book" w:hAnsi="Gotham Book"/>
        </w:rPr>
        <w:t>pokynů správce areálu, tak aby bylo zame</w:t>
      </w:r>
      <w:r w:rsidR="001400FB" w:rsidRPr="001400FB">
        <w:rPr>
          <w:rFonts w:ascii="Gotham Book" w:hAnsi="Gotham Book"/>
        </w:rPr>
        <w:t>zen</w:t>
      </w:r>
      <w:r>
        <w:rPr>
          <w:rFonts w:ascii="Gotham Book" w:hAnsi="Gotham Book"/>
        </w:rPr>
        <w:t>o</w:t>
      </w:r>
      <w:r w:rsidR="001400FB" w:rsidRPr="001400FB">
        <w:rPr>
          <w:rFonts w:ascii="Gotham Book" w:hAnsi="Gotham Book"/>
        </w:rPr>
        <w:t xml:space="preserve"> poškození </w:t>
      </w:r>
      <w:r>
        <w:rPr>
          <w:rFonts w:ascii="Gotham Book" w:hAnsi="Gotham Book"/>
        </w:rPr>
        <w:t>okolních</w:t>
      </w:r>
      <w:r w:rsidR="001400FB" w:rsidRPr="001400FB">
        <w:rPr>
          <w:rFonts w:ascii="Gotham Book" w:hAnsi="Gotham Book"/>
        </w:rPr>
        <w:t xml:space="preserve"> objekt</w:t>
      </w:r>
      <w:r>
        <w:rPr>
          <w:rFonts w:ascii="Gotham Book" w:hAnsi="Gotham Book"/>
        </w:rPr>
        <w:t>ů</w:t>
      </w:r>
      <w:r w:rsidR="001400FB" w:rsidRPr="001400FB">
        <w:rPr>
          <w:rFonts w:ascii="Gotham Book" w:hAnsi="Gotham Book"/>
        </w:rPr>
        <w:t>.</w:t>
      </w:r>
    </w:p>
    <w:p w14:paraId="71FB78C1" w14:textId="378232F5" w:rsidR="001400FB" w:rsidRPr="001400FB" w:rsidRDefault="001400FB" w:rsidP="001400FB">
      <w:pPr>
        <w:suppressAutoHyphens/>
        <w:ind w:firstLine="284"/>
        <w:jc w:val="both"/>
        <w:rPr>
          <w:rFonts w:ascii="Gotham Book" w:hAnsi="Gotham Book"/>
        </w:rPr>
      </w:pPr>
      <w:r w:rsidRPr="001400FB">
        <w:rPr>
          <w:rFonts w:ascii="Gotham Book" w:hAnsi="Gotham Book"/>
        </w:rPr>
        <w:t xml:space="preserve">Dodavatel je také povinen zajistit, aby </w:t>
      </w:r>
      <w:r w:rsidR="002B0268">
        <w:rPr>
          <w:rFonts w:ascii="Gotham Book" w:hAnsi="Gotham Book"/>
        </w:rPr>
        <w:t xml:space="preserve">v rámci stavby </w:t>
      </w:r>
      <w:r w:rsidRPr="001400FB">
        <w:rPr>
          <w:rFonts w:ascii="Gotham Book" w:hAnsi="Gotham Book"/>
        </w:rPr>
        <w:t xml:space="preserve">nedocházelo ke znečištění </w:t>
      </w:r>
      <w:r w:rsidR="002B0268">
        <w:rPr>
          <w:rFonts w:ascii="Gotham Book" w:hAnsi="Gotham Book"/>
        </w:rPr>
        <w:t xml:space="preserve">jak areálových, tak i navazujících veřejných </w:t>
      </w:r>
      <w:r w:rsidRPr="001400FB">
        <w:rPr>
          <w:rFonts w:ascii="Gotham Book" w:hAnsi="Gotham Book"/>
        </w:rPr>
        <w:t xml:space="preserve">komunikací. Je třeba provádět pravidelnou kontrolu komunikace </w:t>
      </w:r>
      <w:r w:rsidR="002B0268">
        <w:rPr>
          <w:rFonts w:ascii="Gotham Book" w:hAnsi="Gotham Book"/>
        </w:rPr>
        <w:t xml:space="preserve">navazující na místo stavby </w:t>
      </w:r>
      <w:r w:rsidRPr="001400FB">
        <w:rPr>
          <w:rFonts w:ascii="Gotham Book" w:hAnsi="Gotham Book"/>
        </w:rPr>
        <w:t xml:space="preserve">a </w:t>
      </w:r>
      <w:r w:rsidR="002B0268">
        <w:rPr>
          <w:rFonts w:ascii="Gotham Book" w:hAnsi="Gotham Book"/>
        </w:rPr>
        <w:t xml:space="preserve">zejména v souvislosti s výkopovými pracemi zamezit případnému </w:t>
      </w:r>
      <w:r w:rsidRPr="001400FB">
        <w:rPr>
          <w:rFonts w:ascii="Gotham Book" w:hAnsi="Gotham Book"/>
        </w:rPr>
        <w:t>znečistění</w:t>
      </w:r>
      <w:r w:rsidR="002B0268">
        <w:rPr>
          <w:rFonts w:ascii="Gotham Book" w:hAnsi="Gotham Book"/>
        </w:rPr>
        <w:t>. Pokud by k němu přeci jen došlo, toto neprodleně</w:t>
      </w:r>
      <w:r w:rsidRPr="001400FB">
        <w:rPr>
          <w:rFonts w:ascii="Gotham Book" w:hAnsi="Gotham Book"/>
        </w:rPr>
        <w:t xml:space="preserve"> odstra</w:t>
      </w:r>
      <w:r w:rsidR="002B0268">
        <w:rPr>
          <w:rFonts w:ascii="Gotham Book" w:hAnsi="Gotham Book"/>
        </w:rPr>
        <w:t>nit</w:t>
      </w:r>
      <w:r w:rsidRPr="001400FB">
        <w:rPr>
          <w:rFonts w:ascii="Gotham Book" w:hAnsi="Gotham Book"/>
        </w:rPr>
        <w:t xml:space="preserve">. </w:t>
      </w:r>
    </w:p>
    <w:p w14:paraId="575467C4" w14:textId="2CC7C942" w:rsidR="001400FB" w:rsidRPr="001400FB" w:rsidRDefault="001400FB" w:rsidP="001400FB">
      <w:pPr>
        <w:suppressAutoHyphens/>
        <w:ind w:firstLine="284"/>
        <w:jc w:val="both"/>
        <w:rPr>
          <w:rFonts w:ascii="Gotham Book" w:hAnsi="Gotham Book"/>
        </w:rPr>
      </w:pPr>
      <w:r w:rsidRPr="001400FB">
        <w:rPr>
          <w:rFonts w:ascii="Gotham Book" w:hAnsi="Gotham Book"/>
        </w:rPr>
        <w:t>Materiál pro realizaci stavby bude skladován pouze na vyhrazených místech v </w:t>
      </w:r>
      <w:r w:rsidR="002B0268">
        <w:rPr>
          <w:rFonts w:ascii="Gotham Book" w:hAnsi="Gotham Book"/>
        </w:rPr>
        <w:t>areálu</w:t>
      </w:r>
      <w:r w:rsidRPr="001400FB">
        <w:rPr>
          <w:rFonts w:ascii="Gotham Book" w:hAnsi="Gotham Book"/>
        </w:rPr>
        <w:t>, resp. zázemí stavby.</w:t>
      </w:r>
    </w:p>
    <w:p w14:paraId="229AB169" w14:textId="173A4A96" w:rsidR="001400FB" w:rsidRPr="001400FB" w:rsidRDefault="001400FB" w:rsidP="001400FB">
      <w:pPr>
        <w:suppressAutoHyphens/>
        <w:spacing w:before="240"/>
        <w:ind w:left="284" w:hanging="284"/>
        <w:jc w:val="both"/>
        <w:rPr>
          <w:rFonts w:ascii="Gotham Book" w:hAnsi="Gotham Book"/>
          <w:b/>
        </w:rPr>
      </w:pPr>
      <w:r>
        <w:rPr>
          <w:rFonts w:ascii="Gotham Book" w:hAnsi="Gotham Book"/>
          <w:b/>
        </w:rPr>
        <w:t>Z</w:t>
      </w:r>
      <w:r w:rsidRPr="001400FB">
        <w:rPr>
          <w:rFonts w:ascii="Gotham Book" w:hAnsi="Gotham Book"/>
          <w:b/>
        </w:rPr>
        <w:t>ábory pro staveniště (dočasné / trvalé)</w:t>
      </w:r>
    </w:p>
    <w:p w14:paraId="5BB84DA6" w14:textId="77777777" w:rsidR="00080C79" w:rsidRDefault="001400FB" w:rsidP="00C26C0B">
      <w:pPr>
        <w:suppressAutoHyphens/>
        <w:ind w:firstLine="284"/>
        <w:jc w:val="both"/>
        <w:rPr>
          <w:rFonts w:ascii="Gotham Book" w:hAnsi="Gotham Book"/>
        </w:rPr>
      </w:pPr>
      <w:r>
        <w:rPr>
          <w:rFonts w:ascii="Gotham Book" w:hAnsi="Gotham Book"/>
        </w:rPr>
        <w:t>Vzhledem k charakteru stavby nejsou t</w:t>
      </w:r>
      <w:r w:rsidRPr="001400FB">
        <w:rPr>
          <w:rFonts w:ascii="Gotham Book" w:hAnsi="Gotham Book"/>
        </w:rPr>
        <w:t>rvalé zábory</w:t>
      </w:r>
      <w:r>
        <w:rPr>
          <w:rFonts w:ascii="Gotham Book" w:hAnsi="Gotham Book"/>
        </w:rPr>
        <w:t xml:space="preserve"> uvažovány</w:t>
      </w:r>
      <w:r w:rsidRPr="001400FB">
        <w:rPr>
          <w:rFonts w:ascii="Gotham Book" w:hAnsi="Gotham Book"/>
        </w:rPr>
        <w:t xml:space="preserve">, </w:t>
      </w:r>
      <w:r w:rsidR="00080C79">
        <w:rPr>
          <w:rFonts w:ascii="Gotham Book" w:hAnsi="Gotham Book"/>
        </w:rPr>
        <w:t xml:space="preserve">v souvislosti s výstavbou nové zídky plotu </w:t>
      </w:r>
      <w:r w:rsidRPr="001400FB">
        <w:rPr>
          <w:rFonts w:ascii="Gotham Book" w:hAnsi="Gotham Book"/>
        </w:rPr>
        <w:t xml:space="preserve">dojde </w:t>
      </w:r>
      <w:r>
        <w:rPr>
          <w:rFonts w:ascii="Gotham Book" w:hAnsi="Gotham Book"/>
        </w:rPr>
        <w:t xml:space="preserve">pouze </w:t>
      </w:r>
      <w:r w:rsidRPr="001400FB">
        <w:rPr>
          <w:rFonts w:ascii="Gotham Book" w:hAnsi="Gotham Book"/>
        </w:rPr>
        <w:t>k</w:t>
      </w:r>
      <w:r w:rsidR="00080C79">
        <w:rPr>
          <w:rFonts w:ascii="Gotham Book" w:hAnsi="Gotham Book"/>
        </w:rPr>
        <w:t xml:space="preserve"> nezbytně nutnému </w:t>
      </w:r>
      <w:r w:rsidRPr="001400FB">
        <w:rPr>
          <w:rFonts w:ascii="Gotham Book" w:hAnsi="Gotham Book"/>
        </w:rPr>
        <w:t>dočasnému záboru přilehlé</w:t>
      </w:r>
      <w:r>
        <w:rPr>
          <w:rFonts w:ascii="Gotham Book" w:hAnsi="Gotham Book"/>
        </w:rPr>
        <w:t>ho chodníku ulice Kounicova</w:t>
      </w:r>
      <w:r w:rsidR="00080C79">
        <w:rPr>
          <w:rFonts w:ascii="Gotham Book" w:hAnsi="Gotham Book"/>
        </w:rPr>
        <w:t>.</w:t>
      </w:r>
    </w:p>
    <w:p w14:paraId="13D29B04" w14:textId="20F49B75" w:rsidR="00590E16" w:rsidRPr="00AD0F0A" w:rsidRDefault="00080C79" w:rsidP="00C26C0B">
      <w:pPr>
        <w:suppressAutoHyphens/>
        <w:ind w:firstLine="284"/>
        <w:jc w:val="both"/>
        <w:rPr>
          <w:rFonts w:ascii="Gotham Book" w:hAnsi="Gotham Book"/>
          <w:b/>
        </w:rPr>
      </w:pPr>
      <w:r>
        <w:rPr>
          <w:rFonts w:ascii="Gotham Book" w:hAnsi="Gotham Book"/>
        </w:rPr>
        <w:t xml:space="preserve">V souvislosti se stavbou dojde v areálu k záboru </w:t>
      </w:r>
      <w:r w:rsidR="001400FB" w:rsidRPr="001400FB">
        <w:rPr>
          <w:rFonts w:ascii="Gotham Book" w:hAnsi="Gotham Book"/>
        </w:rPr>
        <w:t>stávající</w:t>
      </w:r>
      <w:r w:rsidR="001400FB">
        <w:rPr>
          <w:rFonts w:ascii="Gotham Book" w:hAnsi="Gotham Book"/>
        </w:rPr>
        <w:t xml:space="preserve"> části chodníku</w:t>
      </w:r>
      <w:r>
        <w:rPr>
          <w:rFonts w:ascii="Gotham Book" w:hAnsi="Gotham Book"/>
        </w:rPr>
        <w:t xml:space="preserve">, mezi </w:t>
      </w:r>
      <w:proofErr w:type="spellStart"/>
      <w:r w:rsidR="001400FB">
        <w:rPr>
          <w:rFonts w:ascii="Gotham Book" w:hAnsi="Gotham Book"/>
        </w:rPr>
        <w:t>budov</w:t>
      </w:r>
      <w:r>
        <w:rPr>
          <w:rFonts w:ascii="Gotham Book" w:hAnsi="Gotham Book"/>
        </w:rPr>
        <w:t>mi</w:t>
      </w:r>
      <w:proofErr w:type="spellEnd"/>
      <w:r w:rsidR="001400FB">
        <w:rPr>
          <w:rFonts w:ascii="Gotham Book" w:hAnsi="Gotham Book"/>
        </w:rPr>
        <w:t xml:space="preserve"> č.</w:t>
      </w:r>
      <w:r>
        <w:rPr>
          <w:rFonts w:ascii="Gotham Book" w:hAnsi="Gotham Book"/>
        </w:rPr>
        <w:t xml:space="preserve"> </w:t>
      </w:r>
      <w:r w:rsidR="001400FB">
        <w:rPr>
          <w:rFonts w:ascii="Gotham Book" w:hAnsi="Gotham Book"/>
        </w:rPr>
        <w:t>3</w:t>
      </w:r>
      <w:r>
        <w:rPr>
          <w:rFonts w:ascii="Gotham Book" w:hAnsi="Gotham Book"/>
        </w:rPr>
        <w:t xml:space="preserve"> a č. 11 a dále pak k záboru plochy nutné k zbudování zázemí </w:t>
      </w:r>
      <w:proofErr w:type="gramStart"/>
      <w:r>
        <w:rPr>
          <w:rFonts w:ascii="Gotham Book" w:hAnsi="Gotham Book"/>
        </w:rPr>
        <w:t xml:space="preserve">staveniště </w:t>
      </w:r>
      <w:r w:rsidR="001400FB">
        <w:rPr>
          <w:rFonts w:ascii="Gotham Book" w:hAnsi="Gotham Book"/>
        </w:rPr>
        <w:t>- vše</w:t>
      </w:r>
      <w:proofErr w:type="gramEnd"/>
      <w:r w:rsidR="001400FB" w:rsidRPr="001400FB">
        <w:rPr>
          <w:rFonts w:ascii="Gotham Book" w:hAnsi="Gotham Book"/>
        </w:rPr>
        <w:t xml:space="preserve"> v </w:t>
      </w:r>
      <w:r w:rsidR="001400FB">
        <w:rPr>
          <w:rFonts w:ascii="Gotham Book" w:hAnsi="Gotham Book"/>
        </w:rPr>
        <w:t>jihových</w:t>
      </w:r>
      <w:r w:rsidR="001400FB" w:rsidRPr="001400FB">
        <w:rPr>
          <w:rFonts w:ascii="Gotham Book" w:hAnsi="Gotham Book"/>
        </w:rPr>
        <w:t xml:space="preserve">odní části </w:t>
      </w:r>
      <w:r w:rsidR="001400FB">
        <w:rPr>
          <w:rFonts w:ascii="Gotham Book" w:hAnsi="Gotham Book"/>
        </w:rPr>
        <w:t>areálu</w:t>
      </w:r>
      <w:r w:rsidR="001400FB" w:rsidRPr="001400FB">
        <w:rPr>
          <w:rFonts w:ascii="Gotham Book" w:hAnsi="Gotham Book"/>
        </w:rPr>
        <w:t>.</w:t>
      </w:r>
    </w:p>
    <w:p w14:paraId="52F3F05F" w14:textId="77777777" w:rsidR="00255F07" w:rsidRPr="00AD0F0A" w:rsidRDefault="00255F07" w:rsidP="00C26C0B">
      <w:pPr>
        <w:pStyle w:val="NadpisA"/>
        <w:ind w:left="0" w:firstLine="0"/>
        <w:rPr>
          <w:rStyle w:val="Nadpis60"/>
          <w:rFonts w:ascii="Gotham Book" w:hAnsi="Gotham Book" w:cstheme="majorBidi"/>
          <w:spacing w:val="0"/>
          <w:shd w:val="clear" w:color="auto" w:fill="auto"/>
        </w:rPr>
      </w:pPr>
      <w:r w:rsidRPr="00AD0F0A">
        <w:rPr>
          <w:rStyle w:val="Nadpis60"/>
          <w:rFonts w:ascii="Gotham Book" w:hAnsi="Gotham Book" w:cstheme="majorBidi"/>
          <w:spacing w:val="0"/>
          <w:shd w:val="clear" w:color="auto" w:fill="auto"/>
        </w:rPr>
        <w:t>Bezpečnost a ochrana zdraví při práci (BOZP)</w:t>
      </w:r>
    </w:p>
    <w:p w14:paraId="73593C3C" w14:textId="3ECCB786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 xml:space="preserve">Vlastní </w:t>
      </w:r>
      <w:r w:rsidR="00AD0F0A" w:rsidRPr="00AD0F0A">
        <w:rPr>
          <w:rFonts w:ascii="Gotham Book" w:hAnsi="Gotham Book"/>
        </w:rPr>
        <w:t xml:space="preserve">realizace vstupu do areálu </w:t>
      </w:r>
      <w:proofErr w:type="spellStart"/>
      <w:r w:rsidR="00AD0F0A" w:rsidRPr="00AD0F0A">
        <w:rPr>
          <w:rFonts w:ascii="Gotham Book" w:hAnsi="Gotham Book"/>
        </w:rPr>
        <w:t>PřF</w:t>
      </w:r>
      <w:proofErr w:type="spellEnd"/>
      <w:r w:rsidR="00AD0F0A" w:rsidRPr="00AD0F0A">
        <w:rPr>
          <w:rFonts w:ascii="Gotham Book" w:hAnsi="Gotham Book"/>
        </w:rPr>
        <w:t xml:space="preserve"> MU</w:t>
      </w:r>
      <w:r w:rsidRPr="00AD0F0A">
        <w:rPr>
          <w:rFonts w:ascii="Gotham Book" w:hAnsi="Gotham Book"/>
        </w:rPr>
        <w:t xml:space="preserve"> nevyžaduje žádné specifické uspořádání staveniště ani speciální opatření pro bezpečnost.</w:t>
      </w:r>
    </w:p>
    <w:p w14:paraId="4168ADD4" w14:textId="4EA9731C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Při přípravě staveniště, během realizace bouracích prací a nových konstrukcí i během dokončovacích prací a úklidových prací, je nutno dodržovat bezpečnost práce a opatření pro zabezpečení ochrany zdraví pracovníků.</w:t>
      </w:r>
    </w:p>
    <w:p w14:paraId="67E1645F" w14:textId="55B1D46F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Staveniště bude zabezpečeno a označeno tak, aby bylo zabráněno vstupu nebo vniknutí nepovolaným osobám.</w:t>
      </w:r>
    </w:p>
    <w:p w14:paraId="0F39CB41" w14:textId="05EB81CF" w:rsidR="00255F07" w:rsidRPr="00592B5D" w:rsidRDefault="00592B5D" w:rsidP="00C26C0B">
      <w:pPr>
        <w:suppressAutoHyphens/>
        <w:jc w:val="both"/>
        <w:rPr>
          <w:rFonts w:ascii="Gotham Book" w:hAnsi="Gotham Book"/>
          <w:b/>
        </w:rPr>
      </w:pPr>
      <w:r w:rsidRPr="00592B5D">
        <w:rPr>
          <w:rFonts w:ascii="Gotham Book" w:hAnsi="Gotham Book"/>
          <w:b/>
        </w:rPr>
        <w:t>Při realizaci vstupu do areálu</w:t>
      </w:r>
      <w:r w:rsidR="00255F07" w:rsidRPr="00592B5D">
        <w:rPr>
          <w:rFonts w:ascii="Gotham Book" w:hAnsi="Gotham Book"/>
          <w:b/>
        </w:rPr>
        <w:t xml:space="preserve"> bude postupováno dle platných norem pro jednotlivé stavební práce.</w:t>
      </w:r>
    </w:p>
    <w:p w14:paraId="5C25898D" w14:textId="222F894E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Zaměstnavatel, který provádí jako zhotovitel stavební, montážní, stavebně montážní nebo udržovací práce pro jinou fyzickou nebo právnickou osobu na jejím pracovišti, zajistí v součinnosti s touto osobou vybavení pracoviště pro bezpečný výkon práce. Práce podle věty první mohou být zahájeny pouze tehdy, pokud je pracoviště náležitě zajištěno a vybaveno.</w:t>
      </w:r>
    </w:p>
    <w:p w14:paraId="271ACB14" w14:textId="14B34D28" w:rsidR="00255F07" w:rsidRPr="00AD0F0A" w:rsidRDefault="00255F07" w:rsidP="00C26C0B">
      <w:pPr>
        <w:suppressAutoHyphens/>
        <w:ind w:firstLine="284"/>
        <w:jc w:val="both"/>
        <w:rPr>
          <w:rFonts w:ascii="Gotham Book" w:hAnsi="Gotham Book"/>
        </w:rPr>
      </w:pPr>
      <w:r w:rsidRPr="00AD0F0A">
        <w:rPr>
          <w:rFonts w:ascii="Gotham Book" w:hAnsi="Gotham Book"/>
        </w:rPr>
        <w:t>Zaměstnavatel uvedený je povinen dodržovat další požadavky kladené na bezpečnost a ochranu zdraví při práci při přípravě projektu a realizaci stavby, jimiž jsou:</w:t>
      </w:r>
    </w:p>
    <w:p w14:paraId="49ED8479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udržování pořádku a čistoty na staveništi</w:t>
      </w:r>
    </w:p>
    <w:p w14:paraId="37FFF75D" w14:textId="413F3DE1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uspořádání staveniště podle příslušné dokumentace</w:t>
      </w:r>
      <w:r w:rsidR="007B64AD" w:rsidRPr="00AD0F0A">
        <w:t xml:space="preserve"> (pokud je zhotovena)</w:t>
      </w:r>
    </w:p>
    <w:p w14:paraId="71C189B7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umístění pracoviště, jeho dostupnost, stanovení komunikací nebo prostoru pro příchod a pohyb fyzických osob, výrobních a pracovních prostředků a zařízení</w:t>
      </w:r>
    </w:p>
    <w:p w14:paraId="28CD3701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lastRenderedPageBreak/>
        <w:t>zajištění požadavků na manipulaci s materiálem</w:t>
      </w:r>
    </w:p>
    <w:p w14:paraId="63C3EF36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předcházení zdravotním rizikům při práci s břemeny</w:t>
      </w:r>
    </w:p>
    <w:p w14:paraId="6EBCE041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provádění kontroly před prvním použitím, během používání, při údržbě a pravidelném provádění kontrol strojů, technických zařízení, přístrojů a nářadí během používání s cílem odstranit nedostatky, které by mohly nepříznivě ovlivnit bezpečnost a ochranu zdraví</w:t>
      </w:r>
    </w:p>
    <w:p w14:paraId="5EF3FE32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splnění požadavků na odbornou způsobilost fyzických osob konajících práce na staveništi</w:t>
      </w:r>
    </w:p>
    <w:p w14:paraId="516BA33F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určení a úprava ploch pro uskladnění, zejména nebezpečných látek, přípravků a materiálů</w:t>
      </w:r>
    </w:p>
    <w:p w14:paraId="296294FC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splnění podmínek pro odstraňování a odvoz nebezpečných odpadů</w:t>
      </w:r>
    </w:p>
    <w:p w14:paraId="45FA4D01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uskladňování, manipulace, odstraňování a odvoz odpadu a zbytků materiálů</w:t>
      </w:r>
    </w:p>
    <w:p w14:paraId="2E6907D1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přizpůsobování času potřebného na jednotlivé práce nebo jejich etapy podle skutečného postupu prací</w:t>
      </w:r>
    </w:p>
    <w:p w14:paraId="0E5D9859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předcházení ohrožení života a zdraví fyzických osob, které se s vědomím zaměstnavatele mohou zdržovat na staveništi</w:t>
      </w:r>
    </w:p>
    <w:p w14:paraId="37AA4362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zajištění spolupráce s jinými osobami</w:t>
      </w:r>
    </w:p>
    <w:p w14:paraId="19E7D128" w14:textId="77777777" w:rsidR="00255F07" w:rsidRP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předcházení rizikům vzájemného působení činností prováděných na staveništi nebo v jeho těsné blízkosti</w:t>
      </w:r>
    </w:p>
    <w:p w14:paraId="12D1FE22" w14:textId="462F24D0" w:rsidR="00AD0F0A" w:rsidRDefault="00255F07" w:rsidP="00C26C0B">
      <w:pPr>
        <w:pStyle w:val="AiD-Odstavec"/>
        <w:numPr>
          <w:ilvl w:val="0"/>
          <w:numId w:val="7"/>
        </w:numPr>
        <w:ind w:left="284" w:hanging="284"/>
        <w:jc w:val="both"/>
      </w:pPr>
      <w:r w:rsidRPr="00AD0F0A">
        <w:t>vedení evidence přítomnosti zaměstnanců a dalších fyzických osob na staveništi, které mu bylo předáno</w:t>
      </w:r>
    </w:p>
    <w:p w14:paraId="69C18A3F" w14:textId="40E17245" w:rsidR="00624D8E" w:rsidRDefault="00624D8E" w:rsidP="007B014B">
      <w:pPr>
        <w:pStyle w:val="AiD-Odstavec"/>
        <w:tabs>
          <w:tab w:val="left" w:pos="1134"/>
        </w:tabs>
      </w:pPr>
    </w:p>
    <w:p w14:paraId="23E9A3AD" w14:textId="5538D8D2" w:rsidR="00624D8E" w:rsidRDefault="00624D8E" w:rsidP="007B014B">
      <w:pPr>
        <w:pStyle w:val="AiD-Odstavec"/>
        <w:tabs>
          <w:tab w:val="left" w:pos="1134"/>
        </w:tabs>
      </w:pPr>
    </w:p>
    <w:p w14:paraId="00E2DA3E" w14:textId="19DB29DC" w:rsidR="00624D8E" w:rsidRDefault="00624D8E" w:rsidP="007B014B">
      <w:pPr>
        <w:pStyle w:val="AiD-Odstavec"/>
        <w:tabs>
          <w:tab w:val="left" w:pos="1134"/>
        </w:tabs>
      </w:pPr>
    </w:p>
    <w:p w14:paraId="07E18C48" w14:textId="72CF5D57" w:rsidR="00624D8E" w:rsidRDefault="00624D8E" w:rsidP="007B014B">
      <w:pPr>
        <w:pStyle w:val="AiD-Odstavec"/>
        <w:tabs>
          <w:tab w:val="left" w:pos="1134"/>
        </w:tabs>
      </w:pPr>
    </w:p>
    <w:p w14:paraId="183CB720" w14:textId="6C4A00B1" w:rsidR="00624D8E" w:rsidRDefault="00624D8E" w:rsidP="007B014B">
      <w:pPr>
        <w:pStyle w:val="AiD-Odstavec"/>
        <w:tabs>
          <w:tab w:val="left" w:pos="1134"/>
        </w:tabs>
      </w:pPr>
    </w:p>
    <w:p w14:paraId="6E097DBC" w14:textId="7D2983D0" w:rsidR="00624D8E" w:rsidRDefault="00624D8E" w:rsidP="007B014B">
      <w:pPr>
        <w:pStyle w:val="AiD-Odstavec"/>
        <w:tabs>
          <w:tab w:val="left" w:pos="1134"/>
        </w:tabs>
      </w:pPr>
    </w:p>
    <w:p w14:paraId="3CB2BFC5" w14:textId="3073B020" w:rsidR="00624D8E" w:rsidRDefault="00624D8E" w:rsidP="007B014B">
      <w:pPr>
        <w:pStyle w:val="AiD-Odstavec"/>
        <w:tabs>
          <w:tab w:val="left" w:pos="1134"/>
        </w:tabs>
      </w:pPr>
    </w:p>
    <w:p w14:paraId="61388102" w14:textId="4FBA0B35" w:rsidR="00624D8E" w:rsidRDefault="00624D8E" w:rsidP="007B014B">
      <w:pPr>
        <w:pStyle w:val="AiD-Odstavec"/>
        <w:tabs>
          <w:tab w:val="left" w:pos="1134"/>
        </w:tabs>
      </w:pPr>
    </w:p>
    <w:p w14:paraId="2F4CD628" w14:textId="31C09792" w:rsidR="00624D8E" w:rsidRDefault="00624D8E" w:rsidP="007B014B">
      <w:pPr>
        <w:pStyle w:val="AiD-Odstavec"/>
        <w:tabs>
          <w:tab w:val="left" w:pos="1134"/>
        </w:tabs>
      </w:pPr>
    </w:p>
    <w:p w14:paraId="44838A1D" w14:textId="05565EB8" w:rsidR="00624D8E" w:rsidRDefault="00624D8E" w:rsidP="007B014B">
      <w:pPr>
        <w:pStyle w:val="AiD-Odstavec"/>
        <w:tabs>
          <w:tab w:val="left" w:pos="1134"/>
        </w:tabs>
      </w:pPr>
    </w:p>
    <w:p w14:paraId="5D7C66B3" w14:textId="087CC12A" w:rsidR="00624D8E" w:rsidRDefault="00624D8E" w:rsidP="007B014B">
      <w:pPr>
        <w:pStyle w:val="AiD-Odstavec"/>
        <w:tabs>
          <w:tab w:val="left" w:pos="1134"/>
        </w:tabs>
      </w:pPr>
    </w:p>
    <w:p w14:paraId="350B1D75" w14:textId="0675EA00" w:rsidR="00624D8E" w:rsidRDefault="00624D8E" w:rsidP="007B014B">
      <w:pPr>
        <w:pStyle w:val="AiD-Odstavec"/>
        <w:tabs>
          <w:tab w:val="left" w:pos="1134"/>
        </w:tabs>
      </w:pPr>
    </w:p>
    <w:p w14:paraId="7481F0BE" w14:textId="37FD94C5" w:rsidR="00624D8E" w:rsidRDefault="00624D8E" w:rsidP="007B014B">
      <w:pPr>
        <w:pStyle w:val="AiD-Odstavec"/>
        <w:tabs>
          <w:tab w:val="left" w:pos="1134"/>
        </w:tabs>
      </w:pPr>
    </w:p>
    <w:p w14:paraId="16412B33" w14:textId="5D231100" w:rsidR="00624D8E" w:rsidRDefault="00624D8E" w:rsidP="007B014B">
      <w:pPr>
        <w:pStyle w:val="AiD-Odstavec"/>
        <w:tabs>
          <w:tab w:val="left" w:pos="1134"/>
        </w:tabs>
      </w:pPr>
    </w:p>
    <w:p w14:paraId="25502629" w14:textId="77777777" w:rsidR="00624D8E" w:rsidRDefault="00624D8E" w:rsidP="007B014B">
      <w:pPr>
        <w:pStyle w:val="AiD-Odstavec"/>
        <w:tabs>
          <w:tab w:val="left" w:pos="1134"/>
        </w:tabs>
      </w:pPr>
    </w:p>
    <w:p w14:paraId="2478282C" w14:textId="6038F80B" w:rsidR="007B014B" w:rsidRPr="00590D04" w:rsidRDefault="00C26C0B" w:rsidP="009435E1">
      <w:pPr>
        <w:pStyle w:val="AiD-Odstavec"/>
        <w:tabs>
          <w:tab w:val="left" w:pos="1134"/>
        </w:tabs>
      </w:pPr>
      <w:r>
        <w:t xml:space="preserve">Vypracovali: </w:t>
      </w:r>
      <w:r w:rsidR="00AD0F0A">
        <w:t>Kateřina Šoukalová</w:t>
      </w:r>
      <w:r w:rsidR="00150EF4">
        <w:t>, P</w:t>
      </w:r>
      <w:r w:rsidR="00056F62">
        <w:t>etr Ondráček</w:t>
      </w:r>
      <w:r>
        <w:t xml:space="preserve">.         </w:t>
      </w:r>
      <w:r w:rsidR="00056F62">
        <w:t xml:space="preserve">         </w:t>
      </w:r>
      <w:r>
        <w:t xml:space="preserve">            duben</w:t>
      </w:r>
      <w:r w:rsidR="00056F62">
        <w:t xml:space="preserve"> 2020</w:t>
      </w:r>
    </w:p>
    <w:sectPr w:rsidR="007B014B" w:rsidRPr="00590D04" w:rsidSect="00FA0189">
      <w:pgSz w:w="11906" w:h="16838" w:code="9"/>
      <w:pgMar w:top="1418" w:right="1274" w:bottom="1738" w:left="170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5DEB6A" w14:textId="77777777" w:rsidR="00A1577F" w:rsidRDefault="00A1577F" w:rsidP="001E767C">
      <w:pPr>
        <w:spacing w:after="0" w:line="240" w:lineRule="auto"/>
      </w:pPr>
      <w:r>
        <w:separator/>
      </w:r>
    </w:p>
    <w:p w14:paraId="5B1CEA1E" w14:textId="77777777" w:rsidR="00A1577F" w:rsidRDefault="00A1577F"/>
  </w:endnote>
  <w:endnote w:type="continuationSeparator" w:id="0">
    <w:p w14:paraId="7E90F895" w14:textId="77777777" w:rsidR="00A1577F" w:rsidRDefault="00A1577F" w:rsidP="001E767C">
      <w:pPr>
        <w:spacing w:after="0" w:line="240" w:lineRule="auto"/>
      </w:pPr>
      <w:r>
        <w:continuationSeparator/>
      </w:r>
    </w:p>
    <w:p w14:paraId="1A9D7720" w14:textId="77777777" w:rsidR="00A1577F" w:rsidRDefault="00A157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vant Garde CE Book">
    <w:altName w:val="Arial"/>
    <w:panose1 w:val="020B0604020202020204"/>
    <w:charset w:val="EE"/>
    <w:family w:val="swiss"/>
    <w:notTrueType/>
    <w:pitch w:val="variable"/>
    <w:sig w:usb0="00000007" w:usb1="00000000" w:usb2="00000000" w:usb3="00000000" w:csb0="00000093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otham Book">
    <w:panose1 w:val="00000000000000000000"/>
    <w:charset w:val="EE"/>
    <w:family w:val="auto"/>
    <w:pitch w:val="variable"/>
    <w:sig w:usb0="A100007F" w:usb1="4000005B" w:usb2="00000000" w:usb3="00000000" w:csb0="00000093" w:csb1="00000000"/>
  </w:font>
  <w:font w:name="Wingdings">
    <w:panose1 w:val="05000000000000000000"/>
    <w:charset w:val="00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EE"/>
    <w:family w:val="swiss"/>
    <w:pitch w:val="variable"/>
    <w:sig w:usb0="E10022FF" w:usb1="C000E47F" w:usb2="00000029" w:usb3="00000000" w:csb0="000001DF" w:csb1="00000000"/>
  </w:font>
  <w:font w:name="Gotham Bold">
    <w:altName w:val="Times New Roman"/>
    <w:panose1 w:val="00000000000000000000"/>
    <w:charset w:val="EE"/>
    <w:family w:val="auto"/>
    <w:pitch w:val="variable"/>
    <w:sig w:usb0="A10000FF" w:usb1="4000005B" w:usb2="00000000" w:usb3="00000000" w:csb0="0000009B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Gotham">
    <w:altName w:val="Times New Roman"/>
    <w:panose1 w:val="00000000000000000000"/>
    <w:charset w:val="EE"/>
    <w:family w:val="auto"/>
    <w:pitch w:val="variable"/>
    <w:sig w:usb0="A100007F" w:usb1="4000005B" w:usb2="00000000" w:usb3="00000000" w:csb0="00000093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89D651" w14:textId="77777777" w:rsidR="00B5302A" w:rsidRDefault="00B5302A" w:rsidP="0050725A">
    <w:pPr>
      <w:pStyle w:val="Zpat"/>
    </w:pPr>
    <w:r>
      <w:rPr>
        <w:noProof/>
        <w:lang w:eastAsia="cs-CZ"/>
      </w:rPr>
      <w:drawing>
        <wp:inline distT="0" distB="0" distL="0" distR="0" wp14:anchorId="64722520" wp14:editId="0A07235B">
          <wp:extent cx="170815" cy="308666"/>
          <wp:effectExtent l="0" t="0" r="635" b="0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AiD logo color 01 orez mini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09" cy="312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  <w:t xml:space="preserve">   </w:t>
    </w:r>
    <w:sdt>
      <w:sdtPr>
        <w:id w:val="-576134746"/>
        <w:docPartObj>
          <w:docPartGallery w:val="Page Numbers (Bottom of Page)"/>
          <w:docPartUnique/>
        </w:docPartObj>
      </w:sdtPr>
      <w:sdtEndPr/>
      <w:sdtContent>
        <w:r w:rsidRPr="009435E1">
          <w:rPr>
            <w:rFonts w:ascii="Gotham Book" w:hAnsi="Gotham Book"/>
          </w:rPr>
          <w:fldChar w:fldCharType="begin"/>
        </w:r>
        <w:r w:rsidRPr="009435E1">
          <w:rPr>
            <w:rFonts w:ascii="Gotham Book" w:hAnsi="Gotham Book"/>
          </w:rPr>
          <w:instrText>PAGE   \* MERGEFORMAT</w:instrText>
        </w:r>
        <w:r w:rsidRPr="009435E1">
          <w:rPr>
            <w:rFonts w:ascii="Gotham Book" w:hAnsi="Gotham Book"/>
          </w:rPr>
          <w:fldChar w:fldCharType="separate"/>
        </w:r>
        <w:r w:rsidR="00B530BA" w:rsidRPr="009435E1">
          <w:rPr>
            <w:rFonts w:ascii="Gotham Book" w:hAnsi="Gotham Book"/>
            <w:noProof/>
          </w:rPr>
          <w:t>6</w:t>
        </w:r>
        <w:r w:rsidRPr="009435E1">
          <w:rPr>
            <w:rFonts w:ascii="Gotham Book" w:hAnsi="Gotham Book"/>
          </w:rPr>
          <w:fldChar w:fldCharType="end"/>
        </w:r>
      </w:sdtContent>
    </w:sdt>
  </w:p>
  <w:p w14:paraId="3BEFB5CC" w14:textId="77777777" w:rsidR="00B5302A" w:rsidRDefault="00B5302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97D178" w14:textId="77777777" w:rsidR="00A1577F" w:rsidRDefault="00A1577F" w:rsidP="001E767C">
      <w:pPr>
        <w:spacing w:after="0" w:line="240" w:lineRule="auto"/>
      </w:pPr>
      <w:r>
        <w:separator/>
      </w:r>
    </w:p>
    <w:p w14:paraId="0D4BBD1E" w14:textId="77777777" w:rsidR="00A1577F" w:rsidRDefault="00A1577F"/>
  </w:footnote>
  <w:footnote w:type="continuationSeparator" w:id="0">
    <w:p w14:paraId="5B25CACA" w14:textId="77777777" w:rsidR="00A1577F" w:rsidRDefault="00A1577F" w:rsidP="001E767C">
      <w:pPr>
        <w:spacing w:after="0" w:line="240" w:lineRule="auto"/>
      </w:pPr>
      <w:r>
        <w:continuationSeparator/>
      </w:r>
    </w:p>
    <w:p w14:paraId="53E1815F" w14:textId="77777777" w:rsidR="00A1577F" w:rsidRDefault="00A1577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E566F"/>
    <w:multiLevelType w:val="hybridMultilevel"/>
    <w:tmpl w:val="33440B7A"/>
    <w:lvl w:ilvl="0" w:tplc="C374BEF4">
      <w:numFmt w:val="bullet"/>
      <w:lvlText w:val="-"/>
      <w:lvlJc w:val="left"/>
      <w:pPr>
        <w:ind w:left="2344" w:hanging="360"/>
      </w:pPr>
      <w:rPr>
        <w:rFonts w:ascii="Avant Garde CE Book" w:eastAsia="Times New Roman" w:hAnsi="Avant Garde CE Book" w:cs="Arial" w:hint="default"/>
      </w:rPr>
    </w:lvl>
    <w:lvl w:ilvl="1" w:tplc="E60E5250">
      <w:start w:val="1"/>
      <w:numFmt w:val="bullet"/>
      <w:lvlText w:val="-"/>
      <w:lvlJc w:val="left"/>
      <w:pPr>
        <w:ind w:left="2149" w:hanging="360"/>
      </w:pPr>
      <w:rPr>
        <w:rFonts w:ascii="Gotham Book" w:hAnsi="Gotham Book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4513D3B"/>
    <w:multiLevelType w:val="hybridMultilevel"/>
    <w:tmpl w:val="2B56E37E"/>
    <w:lvl w:ilvl="0" w:tplc="A77CBD78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885E9A"/>
    <w:multiLevelType w:val="hybridMultilevel"/>
    <w:tmpl w:val="F0AC7E8A"/>
    <w:lvl w:ilvl="0" w:tplc="D8EA24F2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9040AE"/>
    <w:multiLevelType w:val="hybridMultilevel"/>
    <w:tmpl w:val="4B542F90"/>
    <w:lvl w:ilvl="0" w:tplc="E60E5250">
      <w:start w:val="1"/>
      <w:numFmt w:val="bullet"/>
      <w:lvlText w:val="-"/>
      <w:lvlJc w:val="left"/>
      <w:pPr>
        <w:ind w:left="1429" w:hanging="360"/>
      </w:pPr>
      <w:rPr>
        <w:rFonts w:ascii="Gotham Book" w:hAnsi="Gotham Book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3B80680"/>
    <w:multiLevelType w:val="hybridMultilevel"/>
    <w:tmpl w:val="3B1CF26E"/>
    <w:lvl w:ilvl="0" w:tplc="A858D94E">
      <w:start w:val="1"/>
      <w:numFmt w:val="decimal"/>
      <w:pStyle w:val="NadpisB"/>
      <w:lvlText w:val="3.%1"/>
      <w:lvlJc w:val="left"/>
      <w:pPr>
        <w:ind w:left="7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5531F76"/>
    <w:multiLevelType w:val="hybridMultilevel"/>
    <w:tmpl w:val="AB508E6C"/>
    <w:lvl w:ilvl="0" w:tplc="BE2AF236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380109"/>
    <w:multiLevelType w:val="hybridMultilevel"/>
    <w:tmpl w:val="A9B29DD2"/>
    <w:lvl w:ilvl="0" w:tplc="0405000F">
      <w:start w:val="1"/>
      <w:numFmt w:val="decimal"/>
      <w:lvlText w:val="%1."/>
      <w:lvlJc w:val="left"/>
      <w:pPr>
        <w:ind w:left="2138" w:hanging="360"/>
      </w:pPr>
    </w:lvl>
    <w:lvl w:ilvl="1" w:tplc="04050019" w:tentative="1">
      <w:start w:val="1"/>
      <w:numFmt w:val="lowerLetter"/>
      <w:lvlText w:val="%2."/>
      <w:lvlJc w:val="left"/>
      <w:pPr>
        <w:ind w:left="2858" w:hanging="360"/>
      </w:pPr>
    </w:lvl>
    <w:lvl w:ilvl="2" w:tplc="0405001B" w:tentative="1">
      <w:start w:val="1"/>
      <w:numFmt w:val="lowerRoman"/>
      <w:lvlText w:val="%3."/>
      <w:lvlJc w:val="right"/>
      <w:pPr>
        <w:ind w:left="3578" w:hanging="180"/>
      </w:pPr>
    </w:lvl>
    <w:lvl w:ilvl="3" w:tplc="0405000F" w:tentative="1">
      <w:start w:val="1"/>
      <w:numFmt w:val="decimal"/>
      <w:lvlText w:val="%4."/>
      <w:lvlJc w:val="left"/>
      <w:pPr>
        <w:ind w:left="4298" w:hanging="360"/>
      </w:pPr>
    </w:lvl>
    <w:lvl w:ilvl="4" w:tplc="04050019" w:tentative="1">
      <w:start w:val="1"/>
      <w:numFmt w:val="lowerLetter"/>
      <w:lvlText w:val="%5."/>
      <w:lvlJc w:val="left"/>
      <w:pPr>
        <w:ind w:left="5018" w:hanging="360"/>
      </w:pPr>
    </w:lvl>
    <w:lvl w:ilvl="5" w:tplc="0405001B" w:tentative="1">
      <w:start w:val="1"/>
      <w:numFmt w:val="lowerRoman"/>
      <w:lvlText w:val="%6."/>
      <w:lvlJc w:val="right"/>
      <w:pPr>
        <w:ind w:left="5738" w:hanging="180"/>
      </w:pPr>
    </w:lvl>
    <w:lvl w:ilvl="6" w:tplc="0405000F" w:tentative="1">
      <w:start w:val="1"/>
      <w:numFmt w:val="decimal"/>
      <w:lvlText w:val="%7."/>
      <w:lvlJc w:val="left"/>
      <w:pPr>
        <w:ind w:left="6458" w:hanging="360"/>
      </w:pPr>
    </w:lvl>
    <w:lvl w:ilvl="7" w:tplc="04050019" w:tentative="1">
      <w:start w:val="1"/>
      <w:numFmt w:val="lowerLetter"/>
      <w:lvlText w:val="%8."/>
      <w:lvlJc w:val="left"/>
      <w:pPr>
        <w:ind w:left="7178" w:hanging="360"/>
      </w:pPr>
    </w:lvl>
    <w:lvl w:ilvl="8" w:tplc="0405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7" w15:restartNumberingAfterBreak="0">
    <w:nsid w:val="47AE21E7"/>
    <w:multiLevelType w:val="hybridMultilevel"/>
    <w:tmpl w:val="5FE8D0BE"/>
    <w:lvl w:ilvl="0" w:tplc="B75A73DA">
      <w:start w:val="1"/>
      <w:numFmt w:val="decimal"/>
      <w:pStyle w:val="NadpisA"/>
      <w:lvlText w:val="%1."/>
      <w:lvlJc w:val="left"/>
      <w:pPr>
        <w:ind w:left="1919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8523B6"/>
    <w:multiLevelType w:val="hybridMultilevel"/>
    <w:tmpl w:val="5F107294"/>
    <w:lvl w:ilvl="0" w:tplc="E60E5250">
      <w:start w:val="1"/>
      <w:numFmt w:val="bullet"/>
      <w:lvlText w:val="-"/>
      <w:lvlJc w:val="left"/>
      <w:pPr>
        <w:ind w:left="2138" w:hanging="360"/>
      </w:pPr>
      <w:rPr>
        <w:rFonts w:ascii="Gotham Book" w:hAnsi="Gotham Book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9" w15:restartNumberingAfterBreak="0">
    <w:nsid w:val="4EA3121F"/>
    <w:multiLevelType w:val="hybridMultilevel"/>
    <w:tmpl w:val="987A26DC"/>
    <w:lvl w:ilvl="0" w:tplc="86E0C3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52D63359"/>
    <w:multiLevelType w:val="hybridMultilevel"/>
    <w:tmpl w:val="39722D5C"/>
    <w:lvl w:ilvl="0" w:tplc="84FEA5B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63104C"/>
    <w:multiLevelType w:val="hybridMultilevel"/>
    <w:tmpl w:val="86D40D48"/>
    <w:lvl w:ilvl="0" w:tplc="E60E5250">
      <w:start w:val="1"/>
      <w:numFmt w:val="bullet"/>
      <w:lvlText w:val="-"/>
      <w:lvlJc w:val="left"/>
      <w:pPr>
        <w:ind w:left="1429" w:hanging="360"/>
      </w:pPr>
      <w:rPr>
        <w:rFonts w:ascii="Gotham Book" w:hAnsi="Gotham Book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6B3E6539"/>
    <w:multiLevelType w:val="hybridMultilevel"/>
    <w:tmpl w:val="FCE449A6"/>
    <w:lvl w:ilvl="0" w:tplc="C374BEF4">
      <w:numFmt w:val="bullet"/>
      <w:lvlText w:val="-"/>
      <w:lvlJc w:val="left"/>
      <w:pPr>
        <w:ind w:left="1635" w:hanging="360"/>
      </w:pPr>
      <w:rPr>
        <w:rFonts w:ascii="Avant Garde CE Book" w:eastAsia="Times New Roman" w:hAnsi="Avant Garde CE Book" w:cs="Arial" w:hint="default"/>
      </w:rPr>
    </w:lvl>
    <w:lvl w:ilvl="1" w:tplc="0405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3" w15:restartNumberingAfterBreak="0">
    <w:nsid w:val="6F142305"/>
    <w:multiLevelType w:val="hybridMultilevel"/>
    <w:tmpl w:val="6F34C1D4"/>
    <w:lvl w:ilvl="0" w:tplc="C374BEF4">
      <w:numFmt w:val="bullet"/>
      <w:lvlText w:val="-"/>
      <w:lvlJc w:val="left"/>
      <w:pPr>
        <w:ind w:left="2344" w:hanging="360"/>
      </w:pPr>
      <w:rPr>
        <w:rFonts w:ascii="Avant Garde CE Book" w:eastAsia="Times New Roman" w:hAnsi="Avant Garde CE Book" w:cs="Aria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7434315C"/>
    <w:multiLevelType w:val="hybridMultilevel"/>
    <w:tmpl w:val="DCAEB14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"/>
  </w:num>
  <w:num w:numId="3">
    <w:abstractNumId w:val="14"/>
  </w:num>
  <w:num w:numId="4">
    <w:abstractNumId w:val="2"/>
  </w:num>
  <w:num w:numId="5">
    <w:abstractNumId w:val="7"/>
  </w:num>
  <w:num w:numId="6">
    <w:abstractNumId w:val="4"/>
  </w:num>
  <w:num w:numId="7">
    <w:abstractNumId w:val="3"/>
  </w:num>
  <w:num w:numId="8">
    <w:abstractNumId w:val="11"/>
  </w:num>
  <w:num w:numId="9">
    <w:abstractNumId w:val="13"/>
  </w:num>
  <w:num w:numId="10">
    <w:abstractNumId w:val="0"/>
  </w:num>
  <w:num w:numId="11">
    <w:abstractNumId w:val="4"/>
  </w:num>
  <w:num w:numId="12">
    <w:abstractNumId w:val="4"/>
  </w:num>
  <w:num w:numId="13">
    <w:abstractNumId w:val="9"/>
  </w:num>
  <w:num w:numId="14">
    <w:abstractNumId w:val="6"/>
  </w:num>
  <w:num w:numId="15">
    <w:abstractNumId w:val="8"/>
  </w:num>
  <w:num w:numId="16">
    <w:abstractNumId w:val="7"/>
  </w:num>
  <w:num w:numId="17">
    <w:abstractNumId w:val="7"/>
  </w:num>
  <w:num w:numId="18">
    <w:abstractNumId w:val="7"/>
  </w:num>
  <w:num w:numId="19">
    <w:abstractNumId w:val="7"/>
  </w:num>
  <w:num w:numId="20">
    <w:abstractNumId w:val="7"/>
  </w:num>
  <w:num w:numId="21">
    <w:abstractNumId w:val="7"/>
  </w:num>
  <w:num w:numId="22">
    <w:abstractNumId w:val="7"/>
  </w:num>
  <w:num w:numId="23">
    <w:abstractNumId w:val="10"/>
  </w:num>
  <w:num w:numId="24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activeWritingStyle w:appName="MSWord" w:lang="cs-CZ" w:vendorID="64" w:dllVersion="4096" w:nlCheck="1" w:checkStyle="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00CC"/>
    <w:rsid w:val="0000046E"/>
    <w:rsid w:val="000074EC"/>
    <w:rsid w:val="00011A88"/>
    <w:rsid w:val="00012038"/>
    <w:rsid w:val="00013EE8"/>
    <w:rsid w:val="00014E24"/>
    <w:rsid w:val="00020DEF"/>
    <w:rsid w:val="00022551"/>
    <w:rsid w:val="00027A67"/>
    <w:rsid w:val="00033EAE"/>
    <w:rsid w:val="0003554B"/>
    <w:rsid w:val="0003606A"/>
    <w:rsid w:val="00036D0F"/>
    <w:rsid w:val="000401DE"/>
    <w:rsid w:val="00047282"/>
    <w:rsid w:val="0005063B"/>
    <w:rsid w:val="00053FBB"/>
    <w:rsid w:val="00054165"/>
    <w:rsid w:val="00056F62"/>
    <w:rsid w:val="00060132"/>
    <w:rsid w:val="00060F68"/>
    <w:rsid w:val="000625BD"/>
    <w:rsid w:val="00066526"/>
    <w:rsid w:val="00067E7F"/>
    <w:rsid w:val="00073572"/>
    <w:rsid w:val="00080C79"/>
    <w:rsid w:val="00083944"/>
    <w:rsid w:val="00086932"/>
    <w:rsid w:val="00091396"/>
    <w:rsid w:val="00093ECD"/>
    <w:rsid w:val="000A6779"/>
    <w:rsid w:val="000A7853"/>
    <w:rsid w:val="000B30D0"/>
    <w:rsid w:val="000B44CB"/>
    <w:rsid w:val="000C36C2"/>
    <w:rsid w:val="000C5C84"/>
    <w:rsid w:val="000D7000"/>
    <w:rsid w:val="000E3934"/>
    <w:rsid w:val="000E722F"/>
    <w:rsid w:val="000E7A01"/>
    <w:rsid w:val="000E7ED7"/>
    <w:rsid w:val="000F19EC"/>
    <w:rsid w:val="000F653B"/>
    <w:rsid w:val="00105C9E"/>
    <w:rsid w:val="0010632D"/>
    <w:rsid w:val="00112729"/>
    <w:rsid w:val="00112EAF"/>
    <w:rsid w:val="00114CC3"/>
    <w:rsid w:val="001400FB"/>
    <w:rsid w:val="001421B4"/>
    <w:rsid w:val="001430E1"/>
    <w:rsid w:val="001435FC"/>
    <w:rsid w:val="00145776"/>
    <w:rsid w:val="00150EF4"/>
    <w:rsid w:val="00153997"/>
    <w:rsid w:val="00155C0F"/>
    <w:rsid w:val="00157E5D"/>
    <w:rsid w:val="001669DB"/>
    <w:rsid w:val="00173572"/>
    <w:rsid w:val="00175687"/>
    <w:rsid w:val="00185595"/>
    <w:rsid w:val="001855D8"/>
    <w:rsid w:val="001872E7"/>
    <w:rsid w:val="00194416"/>
    <w:rsid w:val="001A6487"/>
    <w:rsid w:val="001A7D66"/>
    <w:rsid w:val="001B0387"/>
    <w:rsid w:val="001B2A7D"/>
    <w:rsid w:val="001B5485"/>
    <w:rsid w:val="001B6232"/>
    <w:rsid w:val="001B6958"/>
    <w:rsid w:val="001D52FC"/>
    <w:rsid w:val="001E06CA"/>
    <w:rsid w:val="001E0FEC"/>
    <w:rsid w:val="001E4233"/>
    <w:rsid w:val="001E767C"/>
    <w:rsid w:val="001F5EA1"/>
    <w:rsid w:val="001F60D2"/>
    <w:rsid w:val="00205C33"/>
    <w:rsid w:val="0021224C"/>
    <w:rsid w:val="002146A8"/>
    <w:rsid w:val="00216C8E"/>
    <w:rsid w:val="00226DD0"/>
    <w:rsid w:val="002328E2"/>
    <w:rsid w:val="00234FA8"/>
    <w:rsid w:val="0024133C"/>
    <w:rsid w:val="002526D9"/>
    <w:rsid w:val="00253070"/>
    <w:rsid w:val="00255F07"/>
    <w:rsid w:val="00257663"/>
    <w:rsid w:val="00275A91"/>
    <w:rsid w:val="002761C4"/>
    <w:rsid w:val="0027795E"/>
    <w:rsid w:val="00292C70"/>
    <w:rsid w:val="00293A70"/>
    <w:rsid w:val="002956C0"/>
    <w:rsid w:val="00297DE8"/>
    <w:rsid w:val="002A5B74"/>
    <w:rsid w:val="002A761B"/>
    <w:rsid w:val="002A7C0E"/>
    <w:rsid w:val="002B0268"/>
    <w:rsid w:val="002C159F"/>
    <w:rsid w:val="002C7DDB"/>
    <w:rsid w:val="002D0CEC"/>
    <w:rsid w:val="002D1762"/>
    <w:rsid w:val="002E2ADD"/>
    <w:rsid w:val="002E311D"/>
    <w:rsid w:val="00301FF2"/>
    <w:rsid w:val="003114A7"/>
    <w:rsid w:val="0031198E"/>
    <w:rsid w:val="00313C8D"/>
    <w:rsid w:val="003217A8"/>
    <w:rsid w:val="003649CF"/>
    <w:rsid w:val="00370B71"/>
    <w:rsid w:val="003745BE"/>
    <w:rsid w:val="0038096D"/>
    <w:rsid w:val="00381A79"/>
    <w:rsid w:val="003832E9"/>
    <w:rsid w:val="00391770"/>
    <w:rsid w:val="003A6DB6"/>
    <w:rsid w:val="003B0BAA"/>
    <w:rsid w:val="003B0C74"/>
    <w:rsid w:val="003D77D4"/>
    <w:rsid w:val="003E04B3"/>
    <w:rsid w:val="003E269E"/>
    <w:rsid w:val="003E32DC"/>
    <w:rsid w:val="003E5334"/>
    <w:rsid w:val="003E6B51"/>
    <w:rsid w:val="003F23A8"/>
    <w:rsid w:val="003F3F29"/>
    <w:rsid w:val="003F3FBC"/>
    <w:rsid w:val="00400E74"/>
    <w:rsid w:val="00403EBA"/>
    <w:rsid w:val="00410170"/>
    <w:rsid w:val="00416E22"/>
    <w:rsid w:val="00423463"/>
    <w:rsid w:val="00432909"/>
    <w:rsid w:val="00434DA1"/>
    <w:rsid w:val="00435C4A"/>
    <w:rsid w:val="0044502F"/>
    <w:rsid w:val="004500C5"/>
    <w:rsid w:val="004575E6"/>
    <w:rsid w:val="00471619"/>
    <w:rsid w:val="004742AF"/>
    <w:rsid w:val="00474727"/>
    <w:rsid w:val="00474911"/>
    <w:rsid w:val="00476153"/>
    <w:rsid w:val="00492FEF"/>
    <w:rsid w:val="00493C56"/>
    <w:rsid w:val="004A2C99"/>
    <w:rsid w:val="004A4431"/>
    <w:rsid w:val="004B079F"/>
    <w:rsid w:val="004B6C61"/>
    <w:rsid w:val="004C292B"/>
    <w:rsid w:val="004C2939"/>
    <w:rsid w:val="004C61DD"/>
    <w:rsid w:val="004D264D"/>
    <w:rsid w:val="004E1B33"/>
    <w:rsid w:val="004E2437"/>
    <w:rsid w:val="004F01C5"/>
    <w:rsid w:val="004F1A5E"/>
    <w:rsid w:val="004F7190"/>
    <w:rsid w:val="0050099E"/>
    <w:rsid w:val="00502D18"/>
    <w:rsid w:val="005036C4"/>
    <w:rsid w:val="0050725A"/>
    <w:rsid w:val="00514FFE"/>
    <w:rsid w:val="0051683D"/>
    <w:rsid w:val="00536D7F"/>
    <w:rsid w:val="00537175"/>
    <w:rsid w:val="00541139"/>
    <w:rsid w:val="0054330C"/>
    <w:rsid w:val="00547EDF"/>
    <w:rsid w:val="0055060E"/>
    <w:rsid w:val="005522A8"/>
    <w:rsid w:val="00556950"/>
    <w:rsid w:val="00557568"/>
    <w:rsid w:val="00562D46"/>
    <w:rsid w:val="00563A46"/>
    <w:rsid w:val="0056432E"/>
    <w:rsid w:val="00565F1B"/>
    <w:rsid w:val="00566856"/>
    <w:rsid w:val="00570506"/>
    <w:rsid w:val="00586CB4"/>
    <w:rsid w:val="005879A8"/>
    <w:rsid w:val="00590D04"/>
    <w:rsid w:val="00590E16"/>
    <w:rsid w:val="005925F7"/>
    <w:rsid w:val="00592B5D"/>
    <w:rsid w:val="005A3F5B"/>
    <w:rsid w:val="005A5607"/>
    <w:rsid w:val="005B4DE0"/>
    <w:rsid w:val="005B7251"/>
    <w:rsid w:val="005C5463"/>
    <w:rsid w:val="005C5954"/>
    <w:rsid w:val="005D0E01"/>
    <w:rsid w:val="005E78B8"/>
    <w:rsid w:val="005F69EA"/>
    <w:rsid w:val="00600F9B"/>
    <w:rsid w:val="00607BB9"/>
    <w:rsid w:val="00613300"/>
    <w:rsid w:val="00621086"/>
    <w:rsid w:val="006229A6"/>
    <w:rsid w:val="00624D8E"/>
    <w:rsid w:val="00626A6A"/>
    <w:rsid w:val="006360C3"/>
    <w:rsid w:val="006378F1"/>
    <w:rsid w:val="00641A95"/>
    <w:rsid w:val="00643DCA"/>
    <w:rsid w:val="0064645C"/>
    <w:rsid w:val="00647BBB"/>
    <w:rsid w:val="006535AC"/>
    <w:rsid w:val="0065646B"/>
    <w:rsid w:val="0066316A"/>
    <w:rsid w:val="0067431A"/>
    <w:rsid w:val="0067544F"/>
    <w:rsid w:val="006A11C6"/>
    <w:rsid w:val="006A3A34"/>
    <w:rsid w:val="006B153D"/>
    <w:rsid w:val="006B1949"/>
    <w:rsid w:val="006B3A0B"/>
    <w:rsid w:val="006C0402"/>
    <w:rsid w:val="006C1B7B"/>
    <w:rsid w:val="006C334F"/>
    <w:rsid w:val="006C6A92"/>
    <w:rsid w:val="006D14A0"/>
    <w:rsid w:val="006D3682"/>
    <w:rsid w:val="006D7F9F"/>
    <w:rsid w:val="006E47DD"/>
    <w:rsid w:val="006E5BE5"/>
    <w:rsid w:val="006E7272"/>
    <w:rsid w:val="007043DF"/>
    <w:rsid w:val="007144B0"/>
    <w:rsid w:val="0071620A"/>
    <w:rsid w:val="0071623E"/>
    <w:rsid w:val="00721325"/>
    <w:rsid w:val="007226AF"/>
    <w:rsid w:val="00742AF7"/>
    <w:rsid w:val="00743919"/>
    <w:rsid w:val="00747B0B"/>
    <w:rsid w:val="00754C90"/>
    <w:rsid w:val="007565A5"/>
    <w:rsid w:val="00763117"/>
    <w:rsid w:val="007657A6"/>
    <w:rsid w:val="00771204"/>
    <w:rsid w:val="00776A6E"/>
    <w:rsid w:val="00780D75"/>
    <w:rsid w:val="00780F76"/>
    <w:rsid w:val="00781886"/>
    <w:rsid w:val="0078580F"/>
    <w:rsid w:val="00793751"/>
    <w:rsid w:val="00797AE1"/>
    <w:rsid w:val="00797FF6"/>
    <w:rsid w:val="007A60C5"/>
    <w:rsid w:val="007B014B"/>
    <w:rsid w:val="007B4E3F"/>
    <w:rsid w:val="007B64AD"/>
    <w:rsid w:val="007C68D7"/>
    <w:rsid w:val="00803911"/>
    <w:rsid w:val="00803B66"/>
    <w:rsid w:val="008067C9"/>
    <w:rsid w:val="0081311B"/>
    <w:rsid w:val="00813E05"/>
    <w:rsid w:val="00821668"/>
    <w:rsid w:val="00827C38"/>
    <w:rsid w:val="00834897"/>
    <w:rsid w:val="00840274"/>
    <w:rsid w:val="00843EE2"/>
    <w:rsid w:val="00844CC4"/>
    <w:rsid w:val="008500CC"/>
    <w:rsid w:val="008504C8"/>
    <w:rsid w:val="00850C3C"/>
    <w:rsid w:val="00850DC5"/>
    <w:rsid w:val="008540F8"/>
    <w:rsid w:val="00854EF9"/>
    <w:rsid w:val="00863ABE"/>
    <w:rsid w:val="00864FED"/>
    <w:rsid w:val="008710B4"/>
    <w:rsid w:val="00871416"/>
    <w:rsid w:val="008753AD"/>
    <w:rsid w:val="00881369"/>
    <w:rsid w:val="008829BA"/>
    <w:rsid w:val="0088498F"/>
    <w:rsid w:val="00884FEA"/>
    <w:rsid w:val="008951FF"/>
    <w:rsid w:val="008A2CA1"/>
    <w:rsid w:val="008A4914"/>
    <w:rsid w:val="008A58F6"/>
    <w:rsid w:val="008A706D"/>
    <w:rsid w:val="008B16D8"/>
    <w:rsid w:val="008B50B3"/>
    <w:rsid w:val="008B792B"/>
    <w:rsid w:val="008C7AB0"/>
    <w:rsid w:val="008D40FD"/>
    <w:rsid w:val="008D6828"/>
    <w:rsid w:val="008E36AE"/>
    <w:rsid w:val="008F46DC"/>
    <w:rsid w:val="008F47E2"/>
    <w:rsid w:val="00907464"/>
    <w:rsid w:val="00910C92"/>
    <w:rsid w:val="00930E1F"/>
    <w:rsid w:val="009329DB"/>
    <w:rsid w:val="00932A4D"/>
    <w:rsid w:val="009350BB"/>
    <w:rsid w:val="00935551"/>
    <w:rsid w:val="009366BA"/>
    <w:rsid w:val="00936F38"/>
    <w:rsid w:val="009435E1"/>
    <w:rsid w:val="009443D5"/>
    <w:rsid w:val="0094514A"/>
    <w:rsid w:val="009535FD"/>
    <w:rsid w:val="00953D61"/>
    <w:rsid w:val="00957CE7"/>
    <w:rsid w:val="00974A2C"/>
    <w:rsid w:val="00981915"/>
    <w:rsid w:val="00992AB2"/>
    <w:rsid w:val="009A0846"/>
    <w:rsid w:val="009A4983"/>
    <w:rsid w:val="009A5AA8"/>
    <w:rsid w:val="009B07B3"/>
    <w:rsid w:val="009D043D"/>
    <w:rsid w:val="009D7CD8"/>
    <w:rsid w:val="009E2328"/>
    <w:rsid w:val="00A0050C"/>
    <w:rsid w:val="00A075F5"/>
    <w:rsid w:val="00A11570"/>
    <w:rsid w:val="00A1577F"/>
    <w:rsid w:val="00A1596D"/>
    <w:rsid w:val="00A173C0"/>
    <w:rsid w:val="00A22242"/>
    <w:rsid w:val="00A23922"/>
    <w:rsid w:val="00A32D93"/>
    <w:rsid w:val="00A35357"/>
    <w:rsid w:val="00A353F7"/>
    <w:rsid w:val="00A36E93"/>
    <w:rsid w:val="00A40621"/>
    <w:rsid w:val="00A40AA0"/>
    <w:rsid w:val="00A43D35"/>
    <w:rsid w:val="00A46385"/>
    <w:rsid w:val="00A5141C"/>
    <w:rsid w:val="00A61F58"/>
    <w:rsid w:val="00A630E4"/>
    <w:rsid w:val="00A655D0"/>
    <w:rsid w:val="00A66F2A"/>
    <w:rsid w:val="00A70E5D"/>
    <w:rsid w:val="00A76346"/>
    <w:rsid w:val="00A76764"/>
    <w:rsid w:val="00A773BA"/>
    <w:rsid w:val="00A83339"/>
    <w:rsid w:val="00A86106"/>
    <w:rsid w:val="00A9667C"/>
    <w:rsid w:val="00A96EA2"/>
    <w:rsid w:val="00AA22CC"/>
    <w:rsid w:val="00AA4802"/>
    <w:rsid w:val="00AA645A"/>
    <w:rsid w:val="00AB35A9"/>
    <w:rsid w:val="00AB7E54"/>
    <w:rsid w:val="00AC541E"/>
    <w:rsid w:val="00AD0C87"/>
    <w:rsid w:val="00AD0F0A"/>
    <w:rsid w:val="00AD7683"/>
    <w:rsid w:val="00AE3248"/>
    <w:rsid w:val="00AE326F"/>
    <w:rsid w:val="00AE4107"/>
    <w:rsid w:val="00AE6210"/>
    <w:rsid w:val="00AE6A8C"/>
    <w:rsid w:val="00AF1C54"/>
    <w:rsid w:val="00AF21F8"/>
    <w:rsid w:val="00AF3697"/>
    <w:rsid w:val="00B137D5"/>
    <w:rsid w:val="00B22268"/>
    <w:rsid w:val="00B26ED0"/>
    <w:rsid w:val="00B36D39"/>
    <w:rsid w:val="00B44EFC"/>
    <w:rsid w:val="00B45DB1"/>
    <w:rsid w:val="00B46632"/>
    <w:rsid w:val="00B47978"/>
    <w:rsid w:val="00B5302A"/>
    <w:rsid w:val="00B530BA"/>
    <w:rsid w:val="00B54B44"/>
    <w:rsid w:val="00B55360"/>
    <w:rsid w:val="00B669B6"/>
    <w:rsid w:val="00B67794"/>
    <w:rsid w:val="00B7198C"/>
    <w:rsid w:val="00B72DAE"/>
    <w:rsid w:val="00B84565"/>
    <w:rsid w:val="00B8633F"/>
    <w:rsid w:val="00BA15FD"/>
    <w:rsid w:val="00BB2217"/>
    <w:rsid w:val="00BC5F6B"/>
    <w:rsid w:val="00BD2F9A"/>
    <w:rsid w:val="00BD3095"/>
    <w:rsid w:val="00BD4EB5"/>
    <w:rsid w:val="00BD4F50"/>
    <w:rsid w:val="00BD5D17"/>
    <w:rsid w:val="00BE1942"/>
    <w:rsid w:val="00BE30C3"/>
    <w:rsid w:val="00BE53D0"/>
    <w:rsid w:val="00BE5B20"/>
    <w:rsid w:val="00BF3B49"/>
    <w:rsid w:val="00C02093"/>
    <w:rsid w:val="00C134A1"/>
    <w:rsid w:val="00C143C2"/>
    <w:rsid w:val="00C17D43"/>
    <w:rsid w:val="00C26C0B"/>
    <w:rsid w:val="00C27871"/>
    <w:rsid w:val="00C368C1"/>
    <w:rsid w:val="00C42A4F"/>
    <w:rsid w:val="00C511F4"/>
    <w:rsid w:val="00C52D2B"/>
    <w:rsid w:val="00C52EB1"/>
    <w:rsid w:val="00C574A9"/>
    <w:rsid w:val="00C73EFE"/>
    <w:rsid w:val="00C867DF"/>
    <w:rsid w:val="00C8692C"/>
    <w:rsid w:val="00C87895"/>
    <w:rsid w:val="00C917A0"/>
    <w:rsid w:val="00CA69D3"/>
    <w:rsid w:val="00CB07BD"/>
    <w:rsid w:val="00CB25F0"/>
    <w:rsid w:val="00CB755B"/>
    <w:rsid w:val="00CC4E3C"/>
    <w:rsid w:val="00CC7E1E"/>
    <w:rsid w:val="00CD2E30"/>
    <w:rsid w:val="00CD41A9"/>
    <w:rsid w:val="00CD7661"/>
    <w:rsid w:val="00CF080B"/>
    <w:rsid w:val="00CF27C2"/>
    <w:rsid w:val="00CF4D3C"/>
    <w:rsid w:val="00CF6BB3"/>
    <w:rsid w:val="00D013DA"/>
    <w:rsid w:val="00D05A56"/>
    <w:rsid w:val="00D05EC4"/>
    <w:rsid w:val="00D06616"/>
    <w:rsid w:val="00D14320"/>
    <w:rsid w:val="00D237BC"/>
    <w:rsid w:val="00D240CB"/>
    <w:rsid w:val="00D32888"/>
    <w:rsid w:val="00D53787"/>
    <w:rsid w:val="00D623DE"/>
    <w:rsid w:val="00D625E3"/>
    <w:rsid w:val="00D64055"/>
    <w:rsid w:val="00D65AED"/>
    <w:rsid w:val="00D701A2"/>
    <w:rsid w:val="00DA111E"/>
    <w:rsid w:val="00DA5370"/>
    <w:rsid w:val="00DA628D"/>
    <w:rsid w:val="00DB16BE"/>
    <w:rsid w:val="00DB477E"/>
    <w:rsid w:val="00DC0096"/>
    <w:rsid w:val="00DC0AD6"/>
    <w:rsid w:val="00DD4BCF"/>
    <w:rsid w:val="00DD6169"/>
    <w:rsid w:val="00DE7AF3"/>
    <w:rsid w:val="00DF63BD"/>
    <w:rsid w:val="00E043AA"/>
    <w:rsid w:val="00E05AF2"/>
    <w:rsid w:val="00E20B96"/>
    <w:rsid w:val="00E20E59"/>
    <w:rsid w:val="00E31301"/>
    <w:rsid w:val="00E358FD"/>
    <w:rsid w:val="00E37EED"/>
    <w:rsid w:val="00E4051F"/>
    <w:rsid w:val="00E43A7B"/>
    <w:rsid w:val="00E50A6A"/>
    <w:rsid w:val="00E5269A"/>
    <w:rsid w:val="00E56EA5"/>
    <w:rsid w:val="00E72383"/>
    <w:rsid w:val="00E755EE"/>
    <w:rsid w:val="00E76ABB"/>
    <w:rsid w:val="00E92F14"/>
    <w:rsid w:val="00EA0EF2"/>
    <w:rsid w:val="00EA3B62"/>
    <w:rsid w:val="00EA66A4"/>
    <w:rsid w:val="00EA739F"/>
    <w:rsid w:val="00EB3C02"/>
    <w:rsid w:val="00EB5C7A"/>
    <w:rsid w:val="00EC4168"/>
    <w:rsid w:val="00EC4E92"/>
    <w:rsid w:val="00EC71C0"/>
    <w:rsid w:val="00ED6279"/>
    <w:rsid w:val="00EE6FD0"/>
    <w:rsid w:val="00EF1FC0"/>
    <w:rsid w:val="00EF6FC9"/>
    <w:rsid w:val="00F017E5"/>
    <w:rsid w:val="00F05158"/>
    <w:rsid w:val="00F053B2"/>
    <w:rsid w:val="00F05D36"/>
    <w:rsid w:val="00F12943"/>
    <w:rsid w:val="00F16415"/>
    <w:rsid w:val="00F16B34"/>
    <w:rsid w:val="00F30077"/>
    <w:rsid w:val="00F43D99"/>
    <w:rsid w:val="00F45374"/>
    <w:rsid w:val="00F45DF7"/>
    <w:rsid w:val="00F60AED"/>
    <w:rsid w:val="00F640CB"/>
    <w:rsid w:val="00F64327"/>
    <w:rsid w:val="00F660E1"/>
    <w:rsid w:val="00F66CBB"/>
    <w:rsid w:val="00F67837"/>
    <w:rsid w:val="00F73537"/>
    <w:rsid w:val="00F74A57"/>
    <w:rsid w:val="00F74FF1"/>
    <w:rsid w:val="00F76C67"/>
    <w:rsid w:val="00F77BEE"/>
    <w:rsid w:val="00F9374B"/>
    <w:rsid w:val="00F93AB4"/>
    <w:rsid w:val="00FA0189"/>
    <w:rsid w:val="00FA699C"/>
    <w:rsid w:val="00FB1C6A"/>
    <w:rsid w:val="00FB6592"/>
    <w:rsid w:val="00FC7001"/>
    <w:rsid w:val="00FD69FB"/>
    <w:rsid w:val="00FD7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133081"/>
  <w15:chartTrackingRefBased/>
  <w15:docId w15:val="{6734A4C9-20D7-4822-B492-F2743CEB6E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1"/>
        <w:szCs w:val="21"/>
        <w:lang w:val="cs-CZ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06616"/>
  </w:style>
  <w:style w:type="paragraph" w:styleId="Nadpis1">
    <w:name w:val="heading 1"/>
    <w:basedOn w:val="Normln"/>
    <w:next w:val="Normln"/>
    <w:link w:val="Nadpis1Char"/>
    <w:uiPriority w:val="9"/>
    <w:qFormat/>
    <w:rsid w:val="00D06616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D0661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D0661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0661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D0661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D0661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D0661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D0661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D0661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ZkladntextChar1">
    <w:name w:val="Základní text Char1"/>
    <w:basedOn w:val="Standardnpsmoodstavce"/>
    <w:link w:val="Zkladntext"/>
    <w:uiPriority w:val="99"/>
    <w:rsid w:val="008500CC"/>
    <w:rPr>
      <w:rFonts w:ascii="Times New Roman" w:hAnsi="Times New Roman" w:cs="Times New Roman"/>
      <w:spacing w:val="5"/>
      <w:shd w:val="clear" w:color="auto" w:fill="FFFFFF"/>
    </w:rPr>
  </w:style>
  <w:style w:type="character" w:customStyle="1" w:styleId="Nadpis60">
    <w:name w:val="Nadpis #6_"/>
    <w:basedOn w:val="Standardnpsmoodstavce"/>
    <w:link w:val="Nadpis61"/>
    <w:uiPriority w:val="99"/>
    <w:rsid w:val="008500CC"/>
    <w:rPr>
      <w:rFonts w:ascii="Times New Roman" w:hAnsi="Times New Roman" w:cs="Times New Roman"/>
      <w:b/>
      <w:bCs/>
      <w:spacing w:val="6"/>
      <w:shd w:val="clear" w:color="auto" w:fill="FFFFFF"/>
    </w:rPr>
  </w:style>
  <w:style w:type="character" w:customStyle="1" w:styleId="Nadpis62">
    <w:name w:val="Nadpis #6"/>
    <w:basedOn w:val="Nadpis60"/>
    <w:uiPriority w:val="99"/>
    <w:rsid w:val="008500CC"/>
    <w:rPr>
      <w:rFonts w:ascii="Times New Roman" w:hAnsi="Times New Roman" w:cs="Times New Roman"/>
      <w:b/>
      <w:bCs/>
      <w:spacing w:val="6"/>
      <w:u w:val="single"/>
      <w:shd w:val="clear" w:color="auto" w:fill="FFFFFF"/>
    </w:rPr>
  </w:style>
  <w:style w:type="paragraph" w:styleId="Zkladntext">
    <w:name w:val="Body Text"/>
    <w:basedOn w:val="Normln"/>
    <w:link w:val="ZkladntextChar1"/>
    <w:uiPriority w:val="99"/>
    <w:rsid w:val="008500CC"/>
    <w:pPr>
      <w:widowControl w:val="0"/>
      <w:shd w:val="clear" w:color="auto" w:fill="FFFFFF"/>
      <w:spacing w:before="360" w:line="240" w:lineRule="atLeast"/>
      <w:ind w:hanging="760"/>
      <w:jc w:val="center"/>
    </w:pPr>
    <w:rPr>
      <w:rFonts w:ascii="Times New Roman" w:hAnsi="Times New Roman" w:cs="Times New Roman"/>
      <w:spacing w:val="5"/>
    </w:rPr>
  </w:style>
  <w:style w:type="character" w:customStyle="1" w:styleId="ZkladntextChar">
    <w:name w:val="Základní text Char"/>
    <w:basedOn w:val="Standardnpsmoodstavce"/>
    <w:uiPriority w:val="99"/>
    <w:semiHidden/>
    <w:rsid w:val="008500CC"/>
  </w:style>
  <w:style w:type="paragraph" w:customStyle="1" w:styleId="Nadpis61">
    <w:name w:val="Nadpis #61"/>
    <w:basedOn w:val="Normln"/>
    <w:link w:val="Nadpis60"/>
    <w:uiPriority w:val="99"/>
    <w:rsid w:val="008500CC"/>
    <w:pPr>
      <w:widowControl w:val="0"/>
      <w:shd w:val="clear" w:color="auto" w:fill="FFFFFF"/>
      <w:spacing w:before="120" w:after="0" w:line="355" w:lineRule="exact"/>
      <w:ind w:hanging="760"/>
      <w:outlineLvl w:val="5"/>
    </w:pPr>
    <w:rPr>
      <w:rFonts w:ascii="Times New Roman" w:hAnsi="Times New Roman" w:cs="Times New Roman"/>
      <w:b/>
      <w:bCs/>
      <w:spacing w:val="6"/>
    </w:rPr>
  </w:style>
  <w:style w:type="character" w:customStyle="1" w:styleId="Zkladntext11">
    <w:name w:val="Základní text (11)_"/>
    <w:basedOn w:val="Standardnpsmoodstavce"/>
    <w:link w:val="Zkladntext111"/>
    <w:uiPriority w:val="99"/>
    <w:rsid w:val="008500CC"/>
    <w:rPr>
      <w:rFonts w:ascii="Times New Roman" w:hAnsi="Times New Roman" w:cs="Times New Roman"/>
      <w:b/>
      <w:bCs/>
      <w:spacing w:val="6"/>
      <w:shd w:val="clear" w:color="auto" w:fill="FFFFFF"/>
    </w:rPr>
  </w:style>
  <w:style w:type="character" w:customStyle="1" w:styleId="Zkladntext110">
    <w:name w:val="Základní text (11)"/>
    <w:basedOn w:val="Zkladntext11"/>
    <w:uiPriority w:val="99"/>
    <w:rsid w:val="008500CC"/>
    <w:rPr>
      <w:rFonts w:ascii="Times New Roman" w:hAnsi="Times New Roman" w:cs="Times New Roman"/>
      <w:b/>
      <w:bCs/>
      <w:spacing w:val="6"/>
      <w:u w:val="single"/>
      <w:shd w:val="clear" w:color="auto" w:fill="FFFFFF"/>
    </w:rPr>
  </w:style>
  <w:style w:type="paragraph" w:customStyle="1" w:styleId="Zkladntext111">
    <w:name w:val="Základní text (11)1"/>
    <w:basedOn w:val="Normln"/>
    <w:link w:val="Zkladntext11"/>
    <w:uiPriority w:val="99"/>
    <w:rsid w:val="008500CC"/>
    <w:pPr>
      <w:widowControl w:val="0"/>
      <w:shd w:val="clear" w:color="auto" w:fill="FFFFFF"/>
      <w:spacing w:before="480" w:after="300" w:line="240" w:lineRule="atLeast"/>
      <w:ind w:hanging="760"/>
    </w:pPr>
    <w:rPr>
      <w:rFonts w:ascii="Times New Roman" w:hAnsi="Times New Roman" w:cs="Times New Roman"/>
      <w:b/>
      <w:bCs/>
      <w:spacing w:val="6"/>
    </w:rPr>
  </w:style>
  <w:style w:type="character" w:customStyle="1" w:styleId="Zkladntext11Netun">
    <w:name w:val="Základní text (11) + Ne tučné"/>
    <w:aliases w:val="Řádkování 0 pt5"/>
    <w:basedOn w:val="Zkladntext11"/>
    <w:uiPriority w:val="99"/>
    <w:rsid w:val="008500CC"/>
    <w:rPr>
      <w:rFonts w:ascii="Times New Roman" w:hAnsi="Times New Roman" w:cs="Times New Roman"/>
      <w:b/>
      <w:bCs/>
      <w:spacing w:val="5"/>
      <w:sz w:val="22"/>
      <w:szCs w:val="22"/>
      <w:u w:val="none"/>
      <w:shd w:val="clear" w:color="auto" w:fill="FFFFFF"/>
    </w:rPr>
  </w:style>
  <w:style w:type="character" w:customStyle="1" w:styleId="Zkladntext12">
    <w:name w:val="Základní text (12)_"/>
    <w:basedOn w:val="Standardnpsmoodstavce"/>
    <w:link w:val="Zkladntext120"/>
    <w:uiPriority w:val="99"/>
    <w:locked/>
    <w:rsid w:val="00CD7661"/>
    <w:rPr>
      <w:rFonts w:ascii="Courier New" w:hAnsi="Courier New" w:cs="Courier New"/>
      <w:b/>
      <w:bCs/>
      <w:noProof/>
      <w:sz w:val="10"/>
      <w:szCs w:val="10"/>
      <w:shd w:val="clear" w:color="auto" w:fill="FFFFFF"/>
    </w:rPr>
  </w:style>
  <w:style w:type="paragraph" w:customStyle="1" w:styleId="Zkladntext120">
    <w:name w:val="Základní text (12)"/>
    <w:basedOn w:val="Normln"/>
    <w:link w:val="Zkladntext12"/>
    <w:uiPriority w:val="99"/>
    <w:rsid w:val="00CD7661"/>
    <w:pPr>
      <w:widowControl w:val="0"/>
      <w:shd w:val="clear" w:color="auto" w:fill="FFFFFF"/>
      <w:spacing w:before="180" w:after="0" w:line="240" w:lineRule="atLeast"/>
    </w:pPr>
    <w:rPr>
      <w:rFonts w:ascii="Courier New" w:hAnsi="Courier New" w:cs="Courier New"/>
      <w:b/>
      <w:bCs/>
      <w:noProof/>
      <w:sz w:val="10"/>
      <w:szCs w:val="10"/>
    </w:rPr>
  </w:style>
  <w:style w:type="paragraph" w:styleId="Odstavecseseznamem">
    <w:name w:val="List Paragraph"/>
    <w:aliases w:val="Odstavec"/>
    <w:basedOn w:val="Normln"/>
    <w:uiPriority w:val="34"/>
    <w:qFormat/>
    <w:rsid w:val="00D013DA"/>
    <w:pPr>
      <w:ind w:left="720"/>
      <w:contextualSpacing/>
    </w:pPr>
  </w:style>
  <w:style w:type="paragraph" w:styleId="Zkladntextodsazen">
    <w:name w:val="Body Text Indent"/>
    <w:basedOn w:val="Normln"/>
    <w:link w:val="ZkladntextodsazenChar"/>
    <w:unhideWhenUsed/>
    <w:rsid w:val="000E7A01"/>
    <w:pPr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0E7A01"/>
  </w:style>
  <w:style w:type="paragraph" w:styleId="Textbubliny">
    <w:name w:val="Balloon Text"/>
    <w:basedOn w:val="Normln"/>
    <w:link w:val="TextbublinyChar"/>
    <w:uiPriority w:val="99"/>
    <w:semiHidden/>
    <w:unhideWhenUsed/>
    <w:rsid w:val="001E06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E06CA"/>
    <w:rPr>
      <w:rFonts w:ascii="Segoe UI" w:hAnsi="Segoe UI" w:cs="Segoe UI"/>
      <w:sz w:val="18"/>
      <w:szCs w:val="18"/>
    </w:rPr>
  </w:style>
  <w:style w:type="character" w:customStyle="1" w:styleId="Nadpis5Char">
    <w:name w:val="Nadpis 5 Char"/>
    <w:basedOn w:val="Standardnpsmoodstavce"/>
    <w:link w:val="Nadpis5"/>
    <w:uiPriority w:val="9"/>
    <w:rsid w:val="00D0661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rsid w:val="00D0661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1Char">
    <w:name w:val="Nadpis 1 Char"/>
    <w:basedOn w:val="Standardnpsmoodstavce"/>
    <w:link w:val="Nadpis1"/>
    <w:uiPriority w:val="9"/>
    <w:rsid w:val="00D06616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3Char">
    <w:name w:val="Nadpis 3 Char"/>
    <w:basedOn w:val="Standardnpsmoodstavce"/>
    <w:link w:val="Nadpis3"/>
    <w:uiPriority w:val="9"/>
    <w:rsid w:val="00D0661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Standardnpsmoodstavce"/>
    <w:link w:val="Nadpis4"/>
    <w:uiPriority w:val="9"/>
    <w:rsid w:val="00D06616"/>
    <w:rPr>
      <w:rFonts w:asciiTheme="majorHAnsi" w:eastAsiaTheme="majorEastAsia" w:hAnsiTheme="majorHAnsi" w:cstheme="majorBidi"/>
      <w:sz w:val="24"/>
      <w:szCs w:val="24"/>
    </w:rPr>
  </w:style>
  <w:style w:type="paragraph" w:customStyle="1" w:styleId="descriptionshort">
    <w:name w:val="description_short"/>
    <w:basedOn w:val="Normln"/>
    <w:rsid w:val="00E043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escriptionlong">
    <w:name w:val="description_long"/>
    <w:basedOn w:val="Normln"/>
    <w:rsid w:val="00E043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E043AA"/>
  </w:style>
  <w:style w:type="character" w:customStyle="1" w:styleId="marker">
    <w:name w:val="marker"/>
    <w:basedOn w:val="Standardnpsmoodstavce"/>
    <w:rsid w:val="00E043AA"/>
  </w:style>
  <w:style w:type="character" w:customStyle="1" w:styleId="separate">
    <w:name w:val="separate"/>
    <w:basedOn w:val="Standardnpsmoodstavce"/>
    <w:rsid w:val="00E043AA"/>
  </w:style>
  <w:style w:type="character" w:customStyle="1" w:styleId="namemarker">
    <w:name w:val="name_marker"/>
    <w:basedOn w:val="Standardnpsmoodstavce"/>
    <w:rsid w:val="00E043AA"/>
  </w:style>
  <w:style w:type="character" w:styleId="Siln">
    <w:name w:val="Strong"/>
    <w:basedOn w:val="Standardnpsmoodstavce"/>
    <w:uiPriority w:val="22"/>
    <w:qFormat/>
    <w:rsid w:val="00D06616"/>
    <w:rPr>
      <w:b/>
      <w:bCs/>
    </w:rPr>
  </w:style>
  <w:style w:type="paragraph" w:customStyle="1" w:styleId="toile-title">
    <w:name w:val="toile-title"/>
    <w:basedOn w:val="Normln"/>
    <w:rsid w:val="00F16B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oile-description">
    <w:name w:val="toile-description"/>
    <w:basedOn w:val="Normln"/>
    <w:rsid w:val="00F16B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ile-description-rouleau">
    <w:name w:val="toile-description-rouleau"/>
    <w:basedOn w:val="Standardnpsmoodstavce"/>
    <w:rsid w:val="00F16B34"/>
  </w:style>
  <w:style w:type="paragraph" w:styleId="Zhlav">
    <w:name w:val="header"/>
    <w:basedOn w:val="Normln"/>
    <w:link w:val="ZhlavChar"/>
    <w:uiPriority w:val="99"/>
    <w:unhideWhenUsed/>
    <w:rsid w:val="001E76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E767C"/>
  </w:style>
  <w:style w:type="paragraph" w:styleId="Zpat">
    <w:name w:val="footer"/>
    <w:basedOn w:val="Normln"/>
    <w:link w:val="ZpatChar"/>
    <w:uiPriority w:val="99"/>
    <w:unhideWhenUsed/>
    <w:rsid w:val="001E76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E767C"/>
  </w:style>
  <w:style w:type="character" w:customStyle="1" w:styleId="Nadpis2Char">
    <w:name w:val="Nadpis 2 Char"/>
    <w:basedOn w:val="Standardnpsmoodstavce"/>
    <w:link w:val="Nadpis2"/>
    <w:uiPriority w:val="9"/>
    <w:rsid w:val="00D06616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customStyle="1" w:styleId="Default">
    <w:name w:val="Default"/>
    <w:rsid w:val="002E2ADD"/>
    <w:pPr>
      <w:autoSpaceDE w:val="0"/>
      <w:autoSpaceDN w:val="0"/>
      <w:adjustRightInd w:val="0"/>
      <w:spacing w:before="200" w:after="200" w:line="276" w:lineRule="auto"/>
    </w:pPr>
    <w:rPr>
      <w:rFonts w:ascii="Calibri" w:eastAsia="Times New Roman" w:hAnsi="Calibri" w:cs="Calibri"/>
      <w:color w:val="000000"/>
      <w:sz w:val="24"/>
      <w:szCs w:val="24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D06616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evChar">
    <w:name w:val="Název Char"/>
    <w:basedOn w:val="Standardnpsmoodstavce"/>
    <w:link w:val="Nzev"/>
    <w:uiPriority w:val="10"/>
    <w:rsid w:val="00D06616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Nadpisobsahu">
    <w:name w:val="TOC Heading"/>
    <w:basedOn w:val="Nadpis1"/>
    <w:next w:val="Normln"/>
    <w:uiPriority w:val="39"/>
    <w:unhideWhenUsed/>
    <w:qFormat/>
    <w:rsid w:val="00D06616"/>
    <w:pPr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BD5D17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BD5D17"/>
    <w:pPr>
      <w:spacing w:after="100"/>
      <w:ind w:left="440"/>
    </w:pPr>
  </w:style>
  <w:style w:type="paragraph" w:styleId="Obsah2">
    <w:name w:val="toc 2"/>
    <w:basedOn w:val="Normln"/>
    <w:next w:val="Normln"/>
    <w:autoRedefine/>
    <w:uiPriority w:val="39"/>
    <w:unhideWhenUsed/>
    <w:rsid w:val="00BF3B49"/>
    <w:pPr>
      <w:tabs>
        <w:tab w:val="left" w:pos="880"/>
        <w:tab w:val="right" w:leader="dot" w:pos="9344"/>
      </w:tabs>
      <w:spacing w:after="100"/>
      <w:ind w:left="220"/>
    </w:pPr>
    <w:rPr>
      <w:rFonts w:ascii="Gotham Book" w:hAnsi="Gotham Book"/>
      <w:noProof/>
      <w:color w:val="595959" w:themeColor="text1" w:themeTint="A6"/>
    </w:rPr>
  </w:style>
  <w:style w:type="character" w:styleId="Hypertextovodkaz">
    <w:name w:val="Hyperlink"/>
    <w:basedOn w:val="Standardnpsmoodstavce"/>
    <w:uiPriority w:val="99"/>
    <w:unhideWhenUsed/>
    <w:rsid w:val="00BD5D17"/>
    <w:rPr>
      <w:color w:val="0563C1" w:themeColor="hyperlink"/>
      <w:u w:val="single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D0661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D0661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D0661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Titulek">
    <w:name w:val="caption"/>
    <w:basedOn w:val="Normln"/>
    <w:next w:val="Normln"/>
    <w:uiPriority w:val="35"/>
    <w:unhideWhenUsed/>
    <w:qFormat/>
    <w:rsid w:val="00D0661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0661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nadpisChar">
    <w:name w:val="Podnadpis Char"/>
    <w:basedOn w:val="Standardnpsmoodstavce"/>
    <w:link w:val="Podnadpis"/>
    <w:uiPriority w:val="11"/>
    <w:rsid w:val="00D0661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Zdraznn">
    <w:name w:val="Emphasis"/>
    <w:basedOn w:val="Standardnpsmoodstavce"/>
    <w:uiPriority w:val="20"/>
    <w:qFormat/>
    <w:rsid w:val="00D06616"/>
    <w:rPr>
      <w:i/>
      <w:iCs/>
    </w:rPr>
  </w:style>
  <w:style w:type="paragraph" w:styleId="Bezmezer">
    <w:name w:val="No Spacing"/>
    <w:uiPriority w:val="1"/>
    <w:qFormat/>
    <w:rsid w:val="00D06616"/>
    <w:pPr>
      <w:spacing w:after="0" w:line="240" w:lineRule="auto"/>
    </w:pPr>
  </w:style>
  <w:style w:type="paragraph" w:styleId="Citt">
    <w:name w:val="Quote"/>
    <w:basedOn w:val="Normln"/>
    <w:next w:val="Normln"/>
    <w:link w:val="CittChar"/>
    <w:uiPriority w:val="29"/>
    <w:qFormat/>
    <w:rsid w:val="00D0661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tChar">
    <w:name w:val="Citát Char"/>
    <w:basedOn w:val="Standardnpsmoodstavce"/>
    <w:link w:val="Citt"/>
    <w:uiPriority w:val="29"/>
    <w:rsid w:val="00D06616"/>
    <w:rPr>
      <w:i/>
      <w:iCs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D0661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D06616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Zdraznnjemn">
    <w:name w:val="Subtle Emphasis"/>
    <w:basedOn w:val="Standardnpsmoodstavce"/>
    <w:uiPriority w:val="19"/>
    <w:qFormat/>
    <w:rsid w:val="00D06616"/>
    <w:rPr>
      <w:i/>
      <w:iCs/>
      <w:color w:val="595959" w:themeColor="text1" w:themeTint="A6"/>
    </w:rPr>
  </w:style>
  <w:style w:type="character" w:styleId="Zdraznnintenzivn">
    <w:name w:val="Intense Emphasis"/>
    <w:basedOn w:val="Standardnpsmoodstavce"/>
    <w:uiPriority w:val="21"/>
    <w:qFormat/>
    <w:rsid w:val="00D06616"/>
    <w:rPr>
      <w:b/>
      <w:bCs/>
      <w:i/>
      <w:iCs/>
    </w:rPr>
  </w:style>
  <w:style w:type="character" w:styleId="Odkazjemn">
    <w:name w:val="Subtle Reference"/>
    <w:basedOn w:val="Standardnpsmoodstavce"/>
    <w:uiPriority w:val="31"/>
    <w:qFormat/>
    <w:rsid w:val="00D06616"/>
    <w:rPr>
      <w:smallCaps/>
      <w:color w:val="404040" w:themeColor="text1" w:themeTint="BF"/>
    </w:rPr>
  </w:style>
  <w:style w:type="character" w:styleId="Odkazintenzivn">
    <w:name w:val="Intense Reference"/>
    <w:basedOn w:val="Standardnpsmoodstavce"/>
    <w:uiPriority w:val="32"/>
    <w:qFormat/>
    <w:rsid w:val="00D06616"/>
    <w:rPr>
      <w:b/>
      <w:bCs/>
      <w:smallCaps/>
      <w:u w:val="single"/>
    </w:rPr>
  </w:style>
  <w:style w:type="character" w:styleId="Nzevknihy">
    <w:name w:val="Book Title"/>
    <w:basedOn w:val="Standardnpsmoodstavce"/>
    <w:uiPriority w:val="33"/>
    <w:qFormat/>
    <w:rsid w:val="00D06616"/>
    <w:rPr>
      <w:b/>
      <w:bCs/>
      <w:smallCaps/>
    </w:rPr>
  </w:style>
  <w:style w:type="paragraph" w:customStyle="1" w:styleId="NadpisA">
    <w:name w:val="Nadpis A"/>
    <w:basedOn w:val="Nadpis3"/>
    <w:link w:val="NadpisAChar"/>
    <w:qFormat/>
    <w:rsid w:val="00AD0C87"/>
    <w:pPr>
      <w:numPr>
        <w:numId w:val="5"/>
      </w:numPr>
      <w:spacing w:before="480" w:after="240"/>
    </w:pPr>
    <w:rPr>
      <w:rFonts w:ascii="Gotham Bold" w:hAnsi="Gotham Bold"/>
      <w:color w:val="333F49"/>
    </w:rPr>
  </w:style>
  <w:style w:type="paragraph" w:customStyle="1" w:styleId="AiD-Odstavec">
    <w:name w:val="AiD - Odstavec"/>
    <w:basedOn w:val="Normln"/>
    <w:link w:val="AiD-OdstavecChar"/>
    <w:qFormat/>
    <w:rsid w:val="00AD0C87"/>
    <w:pPr>
      <w:ind w:left="709"/>
    </w:pPr>
    <w:rPr>
      <w:rFonts w:ascii="Gotham Book" w:hAnsi="Gotham Book"/>
    </w:rPr>
  </w:style>
  <w:style w:type="character" w:customStyle="1" w:styleId="NadpisAChar">
    <w:name w:val="Nadpis A Char"/>
    <w:basedOn w:val="Nadpis3Char"/>
    <w:link w:val="NadpisA"/>
    <w:rsid w:val="00AD0C87"/>
    <w:rPr>
      <w:rFonts w:ascii="Gotham Bold" w:eastAsiaTheme="majorEastAsia" w:hAnsi="Gotham Bold" w:cstheme="majorBidi"/>
      <w:color w:val="333F49"/>
      <w:sz w:val="26"/>
      <w:szCs w:val="26"/>
    </w:rPr>
  </w:style>
  <w:style w:type="paragraph" w:customStyle="1" w:styleId="NadpisB">
    <w:name w:val="Nadpis B"/>
    <w:basedOn w:val="NadpisA"/>
    <w:link w:val="NadpisBChar"/>
    <w:qFormat/>
    <w:rsid w:val="00F66CBB"/>
    <w:pPr>
      <w:numPr>
        <w:numId w:val="6"/>
      </w:numPr>
      <w:spacing w:before="240" w:after="120"/>
    </w:pPr>
    <w:rPr>
      <w:rFonts w:ascii="Gotham Book" w:hAnsi="Gotham Book"/>
      <w:b/>
      <w:sz w:val="21"/>
      <w:szCs w:val="21"/>
    </w:rPr>
  </w:style>
  <w:style w:type="character" w:customStyle="1" w:styleId="AiD-OdstavecChar">
    <w:name w:val="AiD - Odstavec Char"/>
    <w:basedOn w:val="Standardnpsmoodstavce"/>
    <w:link w:val="AiD-Odstavec"/>
    <w:rsid w:val="00AD0C87"/>
    <w:rPr>
      <w:rFonts w:ascii="Gotham Book" w:hAnsi="Gotham Book"/>
    </w:rPr>
  </w:style>
  <w:style w:type="paragraph" w:customStyle="1" w:styleId="NadpisC">
    <w:name w:val="Nadpis C"/>
    <w:basedOn w:val="Normln"/>
    <w:link w:val="NadpisCChar"/>
    <w:qFormat/>
    <w:rsid w:val="00A23922"/>
    <w:pPr>
      <w:spacing w:before="120"/>
      <w:ind w:left="709"/>
    </w:pPr>
    <w:rPr>
      <w:rFonts w:ascii="Gotham Bold" w:hAnsi="Gotham Bold"/>
      <w:color w:val="808080" w:themeColor="background1" w:themeShade="80"/>
    </w:rPr>
  </w:style>
  <w:style w:type="character" w:customStyle="1" w:styleId="NadpisBChar">
    <w:name w:val="Nadpis B Char"/>
    <w:basedOn w:val="NadpisAChar"/>
    <w:link w:val="NadpisB"/>
    <w:rsid w:val="00F66CBB"/>
    <w:rPr>
      <w:rFonts w:ascii="Gotham Book" w:eastAsiaTheme="majorEastAsia" w:hAnsi="Gotham Book" w:cstheme="majorBidi"/>
      <w:b/>
      <w:color w:val="333F49"/>
      <w:sz w:val="26"/>
      <w:szCs w:val="26"/>
    </w:rPr>
  </w:style>
  <w:style w:type="character" w:customStyle="1" w:styleId="NadpisCChar">
    <w:name w:val="Nadpis C Char"/>
    <w:basedOn w:val="Standardnpsmoodstavce"/>
    <w:link w:val="NadpisC"/>
    <w:rsid w:val="00A23922"/>
    <w:rPr>
      <w:rFonts w:ascii="Gotham Bold" w:hAnsi="Gotham Bold"/>
      <w:color w:val="808080" w:themeColor="background1" w:themeShade="80"/>
    </w:rPr>
  </w:style>
  <w:style w:type="character" w:styleId="Odkaznakoment">
    <w:name w:val="annotation reference"/>
    <w:basedOn w:val="Standardnpsmoodstavce"/>
    <w:uiPriority w:val="99"/>
    <w:semiHidden/>
    <w:unhideWhenUsed/>
    <w:rsid w:val="009D7CD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D7CD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D7CD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D7CD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D7CD8"/>
    <w:rPr>
      <w:b/>
      <w:bCs/>
      <w:sz w:val="20"/>
      <w:szCs w:val="20"/>
    </w:rPr>
  </w:style>
  <w:style w:type="paragraph" w:customStyle="1" w:styleId="Import1">
    <w:name w:val="Import 1"/>
    <w:basedOn w:val="Normln"/>
    <w:rsid w:val="00255F07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after="0" w:line="288" w:lineRule="auto"/>
    </w:pPr>
    <w:rPr>
      <w:rFonts w:ascii="Courier New" w:eastAsia="Times New Roman" w:hAnsi="Courier New" w:cs="Courier New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80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0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8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041409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58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9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56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84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987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420873">
                      <w:marLeft w:val="-120"/>
                      <w:marRight w:val="-12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9320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000411">
                              <w:marLeft w:val="-120"/>
                              <w:marRight w:val="-1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6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5464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1193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5949077">
                                              <w:marLeft w:val="-15000"/>
                                              <w:marRight w:val="-15000"/>
                                              <w:marTop w:val="0"/>
                                              <w:marBottom w:val="22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3391771">
                                                  <w:marLeft w:val="-120"/>
                                                  <w:marRight w:val="-12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66276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30071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34570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596649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6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8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03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2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15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78BB77-1DE4-40CC-B62C-4994A19E2A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2508</TotalTime>
  <Pages>13</Pages>
  <Words>3692</Words>
  <Characters>21785</Characters>
  <Application>Microsoft Office Word</Application>
  <DocSecurity>0</DocSecurity>
  <Lines>181</Lines>
  <Paragraphs>50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Bainar</dc:creator>
  <cp:keywords/>
  <dc:description/>
  <cp:lastModifiedBy>Petr Ondráček</cp:lastModifiedBy>
  <cp:revision>124</cp:revision>
  <cp:lastPrinted>2017-02-28T07:54:00Z</cp:lastPrinted>
  <dcterms:created xsi:type="dcterms:W3CDTF">2017-04-20T14:44:00Z</dcterms:created>
  <dcterms:modified xsi:type="dcterms:W3CDTF">2020-03-31T09:59:00Z</dcterms:modified>
</cp:coreProperties>
</file>