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BBCF" w14:textId="77777777" w:rsidR="00F16655" w:rsidRDefault="00F16655">
      <w:pPr>
        <w:rPr>
          <w:b/>
          <w:sz w:val="28"/>
        </w:rPr>
      </w:pPr>
    </w:p>
    <w:p w14:paraId="6005C0C6" w14:textId="77777777" w:rsidR="00F16655" w:rsidRDefault="00F16655">
      <w:pPr>
        <w:rPr>
          <w:b/>
          <w:sz w:val="28"/>
        </w:rPr>
      </w:pPr>
    </w:p>
    <w:p w14:paraId="57C15E32" w14:textId="77777777" w:rsidR="00F16655" w:rsidRDefault="00F16655">
      <w:pPr>
        <w:rPr>
          <w:b/>
          <w:sz w:val="28"/>
        </w:rPr>
      </w:pPr>
    </w:p>
    <w:p w14:paraId="30477E14" w14:textId="77777777" w:rsidR="00F16655" w:rsidRDefault="00F16655">
      <w:pPr>
        <w:rPr>
          <w:b/>
          <w:sz w:val="28"/>
        </w:rPr>
      </w:pPr>
    </w:p>
    <w:p w14:paraId="41BC9DE8" w14:textId="77777777" w:rsidR="00F16655" w:rsidRDefault="00F16655">
      <w:pPr>
        <w:rPr>
          <w:b/>
          <w:sz w:val="28"/>
        </w:rPr>
      </w:pPr>
    </w:p>
    <w:p w14:paraId="7C02A28C" w14:textId="77777777" w:rsidR="00F16655" w:rsidRDefault="00F16655">
      <w:pPr>
        <w:rPr>
          <w:b/>
          <w:sz w:val="28"/>
        </w:rPr>
      </w:pPr>
    </w:p>
    <w:p w14:paraId="0C22C9D3" w14:textId="77777777" w:rsidR="00F16655" w:rsidRDefault="00F16655">
      <w:pPr>
        <w:rPr>
          <w:b/>
          <w:sz w:val="28"/>
        </w:rPr>
      </w:pPr>
    </w:p>
    <w:p w14:paraId="2DA56BF6" w14:textId="77777777" w:rsidR="00F16655" w:rsidRDefault="00F16655">
      <w:pPr>
        <w:rPr>
          <w:b/>
          <w:sz w:val="28"/>
        </w:rPr>
      </w:pPr>
    </w:p>
    <w:p w14:paraId="3E2B7AB5" w14:textId="77777777" w:rsidR="00F16655" w:rsidRDefault="00F16655">
      <w:pPr>
        <w:rPr>
          <w:b/>
          <w:sz w:val="28"/>
        </w:rPr>
      </w:pPr>
    </w:p>
    <w:p w14:paraId="250F5064" w14:textId="77777777" w:rsidR="00F16655" w:rsidRDefault="00F16655">
      <w:pPr>
        <w:rPr>
          <w:b/>
          <w:sz w:val="28"/>
        </w:rPr>
      </w:pPr>
    </w:p>
    <w:p w14:paraId="578BCF9D" w14:textId="77777777" w:rsidR="00F16655" w:rsidRDefault="00F16655">
      <w:pPr>
        <w:rPr>
          <w:b/>
          <w:sz w:val="28"/>
        </w:rPr>
      </w:pPr>
    </w:p>
    <w:p w14:paraId="29A89839" w14:textId="77777777" w:rsidR="00F16655" w:rsidRDefault="00F16655">
      <w:pPr>
        <w:rPr>
          <w:b/>
          <w:sz w:val="28"/>
        </w:rPr>
      </w:pPr>
    </w:p>
    <w:p w14:paraId="43E4828C" w14:textId="77777777" w:rsidR="00F16655" w:rsidRDefault="00F16655">
      <w:pPr>
        <w:rPr>
          <w:b/>
          <w:sz w:val="28"/>
        </w:rPr>
      </w:pPr>
    </w:p>
    <w:p w14:paraId="30710569" w14:textId="77777777" w:rsidR="00F16655" w:rsidRDefault="00F16655">
      <w:pPr>
        <w:rPr>
          <w:b/>
          <w:sz w:val="28"/>
        </w:rPr>
      </w:pPr>
    </w:p>
    <w:p w14:paraId="7AE94ABB" w14:textId="77777777" w:rsidR="00F16655" w:rsidRDefault="00F16655">
      <w:pPr>
        <w:rPr>
          <w:b/>
          <w:sz w:val="28"/>
        </w:rPr>
      </w:pPr>
    </w:p>
    <w:p w14:paraId="62E4F3F9" w14:textId="77777777" w:rsidR="00F16655" w:rsidRDefault="00F16655">
      <w:pPr>
        <w:rPr>
          <w:b/>
          <w:sz w:val="28"/>
        </w:rPr>
      </w:pPr>
    </w:p>
    <w:p w14:paraId="04708408" w14:textId="77777777" w:rsidR="00F16655" w:rsidRDefault="00F16655">
      <w:pPr>
        <w:rPr>
          <w:b/>
          <w:sz w:val="28"/>
        </w:rPr>
      </w:pPr>
    </w:p>
    <w:p w14:paraId="6B85E1F3" w14:textId="77777777" w:rsidR="00F16655" w:rsidRDefault="00F16655">
      <w:pPr>
        <w:rPr>
          <w:b/>
          <w:sz w:val="28"/>
        </w:rPr>
      </w:pPr>
    </w:p>
    <w:p w14:paraId="0A3A0637" w14:textId="77777777" w:rsidR="00F16655" w:rsidRDefault="00F16655">
      <w:pPr>
        <w:rPr>
          <w:b/>
          <w:sz w:val="28"/>
        </w:rPr>
      </w:pPr>
    </w:p>
    <w:p w14:paraId="6F0D24D9" w14:textId="77777777" w:rsidR="00F16655" w:rsidRDefault="00F16655">
      <w:pPr>
        <w:rPr>
          <w:b/>
          <w:sz w:val="28"/>
        </w:rPr>
      </w:pPr>
    </w:p>
    <w:p w14:paraId="664B93DD" w14:textId="77777777" w:rsidR="00F16655" w:rsidRDefault="00F16655">
      <w:pPr>
        <w:rPr>
          <w:b/>
          <w:sz w:val="28"/>
        </w:rPr>
      </w:pPr>
    </w:p>
    <w:p w14:paraId="7C746903" w14:textId="77777777" w:rsidR="00F16655" w:rsidRDefault="00F16655">
      <w:pPr>
        <w:rPr>
          <w:b/>
          <w:sz w:val="28"/>
        </w:rPr>
      </w:pPr>
    </w:p>
    <w:p w14:paraId="18ED8F3B" w14:textId="77777777" w:rsidR="00F16655" w:rsidRDefault="00F16655">
      <w:pPr>
        <w:rPr>
          <w:b/>
          <w:sz w:val="28"/>
        </w:rPr>
      </w:pPr>
    </w:p>
    <w:p w14:paraId="6C9C76B7" w14:textId="77777777" w:rsidR="00F16655" w:rsidRDefault="00F16655">
      <w:pPr>
        <w:rPr>
          <w:b/>
          <w:sz w:val="28"/>
        </w:rPr>
      </w:pPr>
    </w:p>
    <w:p w14:paraId="498331BB" w14:textId="77777777" w:rsidR="00F16655" w:rsidRDefault="00F16655">
      <w:pPr>
        <w:rPr>
          <w:b/>
          <w:sz w:val="28"/>
        </w:rPr>
      </w:pPr>
    </w:p>
    <w:p w14:paraId="4917B876" w14:textId="77777777" w:rsidR="00F16655" w:rsidRDefault="00F16655">
      <w:pPr>
        <w:rPr>
          <w:b/>
          <w:sz w:val="28"/>
        </w:rPr>
      </w:pPr>
    </w:p>
    <w:p w14:paraId="2E0C656E" w14:textId="77777777" w:rsidR="00F16655" w:rsidRDefault="00F16655">
      <w:pPr>
        <w:rPr>
          <w:b/>
          <w:sz w:val="28"/>
        </w:rPr>
      </w:pPr>
    </w:p>
    <w:p w14:paraId="2C9BE948" w14:textId="77777777" w:rsidR="00F16655" w:rsidRDefault="00F16655">
      <w:pPr>
        <w:rPr>
          <w:b/>
          <w:sz w:val="28"/>
        </w:rPr>
      </w:pPr>
    </w:p>
    <w:p w14:paraId="74512B19" w14:textId="77777777" w:rsidR="00F16655" w:rsidRDefault="00F16655"/>
    <w:p w14:paraId="68EF43E8" w14:textId="77777777" w:rsidR="00F16655" w:rsidRDefault="00F16655">
      <w:pPr>
        <w:pStyle w:val="Seznamsodrkami21"/>
        <w:numPr>
          <w:ilvl w:val="0"/>
          <w:numId w:val="10"/>
        </w:numPr>
      </w:pPr>
    </w:p>
    <w:tbl>
      <w:tblPr>
        <w:tblW w:w="992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412"/>
        <w:gridCol w:w="2429"/>
        <w:gridCol w:w="1978"/>
        <w:gridCol w:w="1829"/>
        <w:gridCol w:w="1275"/>
      </w:tblGrid>
      <w:tr w:rsidR="00566300" w14:paraId="4DD75C6C" w14:textId="77777777" w:rsidTr="00566300">
        <w:trPr>
          <w:trHeight w:val="601"/>
        </w:trPr>
        <w:tc>
          <w:tcPr>
            <w:tcW w:w="241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CD7125C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1709BF8D" w14:textId="11E85460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5847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4673D59D" w14:textId="2D2D69A5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5490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1B9999EA" w14:textId="38CAF753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6B9D" w14:textId="77777777" w:rsidR="00566300" w:rsidRDefault="00566300" w:rsidP="00566300">
            <w:pPr>
              <w:widowControl w:val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Paré:</w:t>
            </w:r>
          </w:p>
        </w:tc>
      </w:tr>
      <w:tr w:rsidR="00566300" w14:paraId="1770F146" w14:textId="77777777" w:rsidTr="00566300">
        <w:trPr>
          <w:trHeight w:val="549"/>
        </w:trPr>
        <w:tc>
          <w:tcPr>
            <w:tcW w:w="241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D3DE399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04E9AC18" w14:textId="7A515366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2021-501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FD01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11231C2A" w14:textId="3F4CD63F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2ABD" w14:textId="77777777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Archívní číslo:</w:t>
            </w:r>
          </w:p>
          <w:p w14:paraId="07003FF9" w14:textId="10128837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1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01</w:t>
            </w:r>
            <w:r w:rsidRPr="00700EB2">
              <w:rPr>
                <w:rFonts w:ascii="ISOCPEUR" w:hAnsi="ISOCPEUR"/>
              </w:rPr>
              <w:t>-</w:t>
            </w:r>
            <w:r>
              <w:rPr>
                <w:rFonts w:ascii="ISOCPEUR" w:hAnsi="ISOCPEUR"/>
              </w:rPr>
              <w:t>02-</w:t>
            </w:r>
            <w:r w:rsidRPr="00700EB2">
              <w:rPr>
                <w:rFonts w:ascii="ISOCPEUR" w:hAnsi="ISOCPEUR"/>
              </w:rPr>
              <w:t>DPS</w:t>
            </w:r>
            <w:r>
              <w:rPr>
                <w:rFonts w:ascii="ISOCPEUR" w:hAnsi="ISOCPEUR" w:cs="ISOCPEUR"/>
              </w:rPr>
              <w:t xml:space="preserve"> -D1.2-300/1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E67C" w14:textId="77777777" w:rsidR="00566300" w:rsidRDefault="00566300" w:rsidP="00566300">
            <w:pPr>
              <w:widowControl w:val="0"/>
              <w:rPr>
                <w:rFonts w:ascii="ISOCPEUR" w:hAnsi="ISOCPEUR"/>
              </w:rPr>
            </w:pPr>
          </w:p>
        </w:tc>
      </w:tr>
      <w:tr w:rsidR="00566300" w14:paraId="0BCFB2E8" w14:textId="77777777" w:rsidTr="00566300">
        <w:trPr>
          <w:trHeight w:val="838"/>
        </w:trPr>
        <w:tc>
          <w:tcPr>
            <w:tcW w:w="681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819DE5E" w14:textId="77777777" w:rsidR="00566300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2374AA4C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7FF9950C" w14:textId="4DB5D989" w:rsidR="00566300" w:rsidRDefault="00566300" w:rsidP="0056630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ESF</w:t>
            </w:r>
            <w:r w:rsidRPr="00D31F26">
              <w:rPr>
                <w:rFonts w:ascii="ISOCPEUR" w:hAnsi="ISOCPEUR"/>
              </w:rPr>
              <w:t xml:space="preserve">) </w:t>
            </w:r>
            <w:r w:rsidRPr="007F1D95">
              <w:rPr>
                <w:rFonts w:ascii="ISOCPEUR" w:hAnsi="ISOCPEUR"/>
              </w:rPr>
              <w:t>LIPOVÁ 41A</w:t>
            </w:r>
            <w:r w:rsidRPr="00D31F26">
              <w:rPr>
                <w:rFonts w:ascii="ISOCPEUR" w:hAnsi="ISOCPEUR"/>
              </w:rPr>
              <w:t xml:space="preserve">, </w:t>
            </w:r>
            <w:r w:rsidRPr="007F1D95">
              <w:rPr>
                <w:rFonts w:ascii="ISOCPEUR" w:hAnsi="ISOCPEUR"/>
              </w:rPr>
              <w:t>602 00 BRNO-PISÁRKY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F49B" w14:textId="77777777" w:rsidR="00566300" w:rsidRDefault="00566300" w:rsidP="00566300">
            <w:pPr>
              <w:widowControl w:val="0"/>
              <w:rPr>
                <w:rFonts w:ascii="ISOCPEUR" w:hAnsi="ISOCPEUR"/>
              </w:rPr>
            </w:pPr>
          </w:p>
        </w:tc>
      </w:tr>
      <w:tr w:rsidR="00566300" w14:paraId="2FC60C0B" w14:textId="77777777" w:rsidTr="00566300">
        <w:trPr>
          <w:trHeight w:val="849"/>
        </w:trPr>
        <w:tc>
          <w:tcPr>
            <w:tcW w:w="681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5F1B87E" w14:textId="77777777" w:rsidR="00566300" w:rsidRPr="00700EB2" w:rsidRDefault="00566300" w:rsidP="00566300">
            <w:pPr>
              <w:ind w:firstLine="0"/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Akce:</w:t>
            </w:r>
          </w:p>
          <w:p w14:paraId="71F93C5C" w14:textId="753F8A3E" w:rsidR="00566300" w:rsidRDefault="00566300" w:rsidP="00566300">
            <w:pPr>
              <w:widowControl w:val="0"/>
              <w:ind w:firstLine="0"/>
              <w:rPr>
                <w:rFonts w:ascii="ISOCPEUR" w:hAnsi="ISOCPEUR"/>
                <w:b/>
                <w:bCs/>
              </w:rPr>
            </w:pPr>
            <w:r w:rsidRPr="007F1D95">
              <w:rPr>
                <w:rFonts w:ascii="ISOCPEUR" w:hAnsi="ISOCPEUR"/>
                <w:b/>
                <w:bCs/>
              </w:rPr>
              <w:t>VÝMĚNA PRVKŮ EPS</w:t>
            </w:r>
          </w:p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9627" w14:textId="77777777" w:rsidR="00566300" w:rsidRDefault="00566300" w:rsidP="00566300">
            <w:pPr>
              <w:widowControl w:val="0"/>
              <w:rPr>
                <w:rFonts w:ascii="ISOCPEUR" w:hAnsi="ISOCPEUR"/>
              </w:rPr>
            </w:pPr>
          </w:p>
        </w:tc>
      </w:tr>
      <w:tr w:rsidR="00F16655" w14:paraId="41586B5D" w14:textId="77777777" w:rsidTr="00566300">
        <w:trPr>
          <w:trHeight w:val="564"/>
        </w:trPr>
        <w:tc>
          <w:tcPr>
            <w:tcW w:w="681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BC8CC7A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Objekt/část:</w:t>
            </w:r>
          </w:p>
          <w:p w14:paraId="4159386D" w14:textId="0EA40497" w:rsidR="00F16655" w:rsidRDefault="00595780" w:rsidP="0056630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D.1.2 </w:t>
            </w:r>
            <w:r w:rsidR="00566300">
              <w:rPr>
                <w:rFonts w:ascii="ISOCPEUR" w:hAnsi="ISOCPEUR"/>
              </w:rPr>
              <w:t>EPS</w:t>
            </w:r>
          </w:p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9680" w14:textId="77777777" w:rsidR="00F16655" w:rsidRDefault="00F16655">
            <w:pPr>
              <w:widowControl w:val="0"/>
              <w:rPr>
                <w:rFonts w:ascii="ISOCPEUR" w:hAnsi="ISOCPEUR"/>
              </w:rPr>
            </w:pPr>
          </w:p>
        </w:tc>
      </w:tr>
      <w:tr w:rsidR="00F16655" w14:paraId="1ABDB699" w14:textId="77777777" w:rsidTr="00566300">
        <w:trPr>
          <w:trHeight w:val="557"/>
        </w:trPr>
        <w:tc>
          <w:tcPr>
            <w:tcW w:w="6819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81BB7D5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Obsah:</w:t>
            </w:r>
          </w:p>
          <w:p w14:paraId="5A68598B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TECHNICKÁ ZPRÁVA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0400A60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Datum:</w:t>
            </w:r>
          </w:p>
          <w:p w14:paraId="63DAFFC1" w14:textId="6AA60D7C" w:rsidR="00F16655" w:rsidRDefault="00595780" w:rsidP="0056630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0</w:t>
            </w:r>
            <w:r w:rsidR="00566300">
              <w:rPr>
                <w:rFonts w:ascii="ISOCPEUR" w:hAnsi="ISOCPEUR"/>
              </w:rPr>
              <w:t>3</w:t>
            </w:r>
            <w:r>
              <w:rPr>
                <w:rFonts w:ascii="ISOCPEUR" w:hAnsi="ISOCPEUR"/>
              </w:rPr>
              <w:t>/2021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3928B1E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Číslo:</w:t>
            </w:r>
          </w:p>
          <w:p w14:paraId="07EFEF58" w14:textId="77777777" w:rsidR="00F16655" w:rsidRDefault="00595780">
            <w:pPr>
              <w:widowControl w:val="0"/>
              <w:ind w:firstLine="0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300/1</w:t>
            </w:r>
          </w:p>
        </w:tc>
      </w:tr>
    </w:tbl>
    <w:p w14:paraId="7B12C4D3" w14:textId="77777777" w:rsidR="00F16655" w:rsidRDefault="00F16655">
      <w:pPr>
        <w:pStyle w:val="Seznamsodrkami21"/>
        <w:numPr>
          <w:ilvl w:val="0"/>
          <w:numId w:val="0"/>
        </w:numPr>
        <w:ind w:left="566" w:hanging="360"/>
      </w:pPr>
    </w:p>
    <w:p w14:paraId="472CDEA1" w14:textId="20D4D604" w:rsidR="00F16655" w:rsidRDefault="00566300">
      <w:pPr>
        <w:pStyle w:val="Nadpis1"/>
        <w:rPr>
          <w:rFonts w:asciiTheme="minorHAnsi" w:hAnsiTheme="minorHAnsi" w:cstheme="minorHAnsi"/>
        </w:rPr>
      </w:pPr>
      <w:bookmarkStart w:id="0" w:name="_Toc66271659"/>
      <w:r>
        <w:rPr>
          <w:rFonts w:asciiTheme="minorHAnsi" w:hAnsiTheme="minorHAnsi" w:cstheme="minorHAnsi"/>
        </w:rPr>
        <w:lastRenderedPageBreak/>
        <w:t>SLP - EPS</w:t>
      </w:r>
      <w:bookmarkEnd w:id="0"/>
    </w:p>
    <w:p w14:paraId="1F659AA3" w14:textId="77777777" w:rsidR="00F16655" w:rsidRDefault="00F16655">
      <w:pPr>
        <w:rPr>
          <w:rFonts w:ascii="Calibri" w:hAnsi="Calibri"/>
          <w:b/>
        </w:rPr>
      </w:pPr>
    </w:p>
    <w:p w14:paraId="17EA1205" w14:textId="77777777" w:rsidR="00F16655" w:rsidRDefault="00595780">
      <w:pPr>
        <w:spacing w:before="120"/>
        <w:rPr>
          <w:rFonts w:ascii="Calibri" w:hAnsi="Calibri"/>
        </w:rPr>
      </w:pPr>
      <w:r>
        <w:rPr>
          <w:rFonts w:ascii="Calibri" w:hAnsi="Calibri"/>
          <w:b/>
          <w:bCs/>
          <w:szCs w:val="24"/>
          <w:u w:val="single"/>
        </w:rPr>
        <w:t>1. Všeobecné údaje</w:t>
      </w:r>
    </w:p>
    <w:p w14:paraId="09C20324" w14:textId="19B2125A" w:rsidR="00F16655" w:rsidRDefault="00595780">
      <w:pPr>
        <w:spacing w:before="12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Předmětem tohoto projektu pro provádění stavby je výměna </w:t>
      </w:r>
      <w:r w:rsidR="00566300">
        <w:rPr>
          <w:rFonts w:ascii="Calibri" w:hAnsi="Calibri"/>
          <w:szCs w:val="24"/>
        </w:rPr>
        <w:t xml:space="preserve">koncových čidel stávající EPS bez změny jejich umístění, propojení a změny celkového řešení EPS nebo počtu vlastních čidel. Jedná se o prostou opravu výměnou za dosluhující </w:t>
      </w:r>
      <w:r w:rsidR="00F86B04">
        <w:rPr>
          <w:rFonts w:ascii="Calibri" w:hAnsi="Calibri"/>
          <w:szCs w:val="24"/>
        </w:rPr>
        <w:t>hlásiče</w:t>
      </w:r>
      <w:r w:rsidR="00566300">
        <w:rPr>
          <w:rFonts w:ascii="Calibri" w:hAnsi="Calibri"/>
          <w:szCs w:val="24"/>
        </w:rPr>
        <w:t xml:space="preserve"> s napojením na stávající  systém a jejich přeadresování (registrace adres čidel po jejich výměně)  v ústředně EPS</w:t>
      </w:r>
      <w:r>
        <w:rPr>
          <w:rFonts w:ascii="Calibri" w:hAnsi="Calibri"/>
          <w:szCs w:val="24"/>
        </w:rPr>
        <w:t>. Jako podkladů bylo použito projektu stavební části</w:t>
      </w:r>
      <w:r w:rsidR="00566300">
        <w:rPr>
          <w:rFonts w:ascii="Calibri" w:hAnsi="Calibri"/>
          <w:szCs w:val="24"/>
        </w:rPr>
        <w:t>, pasportu budovy</w:t>
      </w:r>
      <w:r>
        <w:rPr>
          <w:rFonts w:ascii="Calibri" w:hAnsi="Calibri"/>
          <w:szCs w:val="24"/>
        </w:rPr>
        <w:t>, zjištění stávajícího stavu a konzultace s</w:t>
      </w:r>
      <w:r w:rsidR="00566300">
        <w:rPr>
          <w:rFonts w:ascii="Calibri" w:hAnsi="Calibri"/>
          <w:szCs w:val="24"/>
        </w:rPr>
        <w:t>e správou budovy a servisní organizace EPS</w:t>
      </w:r>
      <w:r>
        <w:rPr>
          <w:rFonts w:ascii="Calibri" w:hAnsi="Calibri"/>
          <w:szCs w:val="24"/>
        </w:rPr>
        <w:t>.</w:t>
      </w:r>
    </w:p>
    <w:p w14:paraId="131E3719" w14:textId="64A17117" w:rsidR="00C705A1" w:rsidRDefault="00C705A1">
      <w:pPr>
        <w:spacing w:before="120"/>
      </w:pPr>
      <w:r>
        <w:rPr>
          <w:rFonts w:ascii="Calibri" w:hAnsi="Calibri"/>
          <w:szCs w:val="24"/>
        </w:rPr>
        <w:t>Tato dokumentace neřeší návrh, funkčnost a jiné parametry instalované EPS jako celku, ale pouze výměnu jednotlivých prvků systému.</w:t>
      </w:r>
    </w:p>
    <w:p w14:paraId="72FF2DD4" w14:textId="77777777" w:rsidR="00F16655" w:rsidRDefault="00F16655">
      <w:pPr>
        <w:spacing w:before="120"/>
        <w:rPr>
          <w:rFonts w:ascii="Calibri" w:hAnsi="Calibri"/>
        </w:rPr>
      </w:pPr>
    </w:p>
    <w:p w14:paraId="428E0F3C" w14:textId="77777777" w:rsidR="00F16655" w:rsidRDefault="00595780">
      <w:pPr>
        <w:spacing w:before="120"/>
        <w:rPr>
          <w:rFonts w:ascii="Calibri" w:hAnsi="Calibri"/>
          <w:b/>
          <w:bCs/>
          <w:szCs w:val="24"/>
          <w:u w:val="single"/>
        </w:rPr>
      </w:pPr>
      <w:r>
        <w:rPr>
          <w:rFonts w:ascii="Calibri" w:hAnsi="Calibri"/>
          <w:b/>
          <w:bCs/>
          <w:szCs w:val="24"/>
          <w:u w:val="single"/>
        </w:rPr>
        <w:t>2. Předpisy a normy</w:t>
      </w:r>
    </w:p>
    <w:p w14:paraId="68C16304" w14:textId="50C2C8D3" w:rsidR="00640371" w:rsidRDefault="00B57F1E">
      <w:pPr>
        <w:pStyle w:val="Zkladntext31"/>
        <w:spacing w:before="120"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0"/>
        </w:rPr>
        <w:t>D</w:t>
      </w:r>
      <w:r w:rsidR="00595780">
        <w:rPr>
          <w:rFonts w:ascii="Calibri" w:hAnsi="Calibri"/>
          <w:sz w:val="24"/>
          <w:szCs w:val="20"/>
        </w:rPr>
        <w:t xml:space="preserve">okumentace je zpracována </w:t>
      </w:r>
      <w:r w:rsidR="00640371">
        <w:rPr>
          <w:rFonts w:ascii="Calibri" w:hAnsi="Calibri"/>
          <w:sz w:val="24"/>
          <w:szCs w:val="20"/>
        </w:rPr>
        <w:t xml:space="preserve">a provedení opravy bude provedeno v souladu </w:t>
      </w:r>
      <w:r w:rsidR="00595780">
        <w:rPr>
          <w:rFonts w:ascii="Calibri" w:hAnsi="Calibri"/>
          <w:sz w:val="24"/>
          <w:szCs w:val="20"/>
        </w:rPr>
        <w:t>s předpisy a normami ČSN platnými v době jejího zpracování vč. změn a oprav, zejména</w:t>
      </w:r>
      <w:r w:rsidR="00595780">
        <w:rPr>
          <w:rFonts w:ascii="Calibri" w:hAnsi="Calibri"/>
          <w:sz w:val="24"/>
          <w:szCs w:val="24"/>
        </w:rPr>
        <w:t>:</w:t>
      </w:r>
      <w:r w:rsidR="00913733">
        <w:rPr>
          <w:rFonts w:ascii="Calibri" w:hAnsi="Calibri"/>
          <w:sz w:val="24"/>
          <w:szCs w:val="24"/>
        </w:rPr>
        <w:t xml:space="preserve"> </w:t>
      </w:r>
      <w:r w:rsidR="00595780">
        <w:rPr>
          <w:rFonts w:ascii="Calibri" w:hAnsi="Calibri"/>
          <w:sz w:val="24"/>
          <w:szCs w:val="24"/>
        </w:rPr>
        <w:t xml:space="preserve">ČSN 33 2000-1 ed.2, ČSN 33 2000-4-41 ed.3, ČSN 33 2000-4-43 ed.2, ČSN 33 2000-5-51 ed.3, ČSN 33 2000-52 ed.2, ČSN 33 2000-5-54 ed.3, </w:t>
      </w:r>
      <w:r w:rsidR="00595780">
        <w:rPr>
          <w:rFonts w:ascii="Calibri" w:hAnsi="Calibri"/>
          <w:sz w:val="24"/>
          <w:szCs w:val="20"/>
        </w:rPr>
        <w:t xml:space="preserve">ČSN 33 2000-7-701 ed.2, ČSN 33 2130 ed.3, </w:t>
      </w:r>
      <w:r w:rsidR="00595780">
        <w:rPr>
          <w:rFonts w:ascii="Calibri" w:hAnsi="Calibri"/>
          <w:sz w:val="24"/>
          <w:szCs w:val="24"/>
        </w:rPr>
        <w:t xml:space="preserve">ČSN 33 3320 ed.2, ČSN EN 62305/1-4/ ed.2, ČSN 34 1610, ČSN EN 50 110-1,2 ed.3, ČSN 73 6005, </w:t>
      </w:r>
      <w:r w:rsidR="00595780">
        <w:rPr>
          <w:rFonts w:ascii="Calibri" w:hAnsi="Calibri"/>
          <w:sz w:val="24"/>
          <w:szCs w:val="20"/>
        </w:rPr>
        <w:t>ČSN EN 12464-1,2, vyhl. 499/2006 Sb., vyhl. 268/2009 Sb. v platném znění</w:t>
      </w:r>
      <w:r w:rsidR="00595780">
        <w:rPr>
          <w:rFonts w:ascii="Calibri" w:hAnsi="Calibri"/>
          <w:sz w:val="24"/>
          <w:szCs w:val="24"/>
        </w:rPr>
        <w:t>.</w:t>
      </w:r>
      <w:r w:rsidR="00640371">
        <w:rPr>
          <w:rFonts w:ascii="Calibri" w:hAnsi="Calibri"/>
          <w:sz w:val="24"/>
          <w:szCs w:val="24"/>
        </w:rPr>
        <w:t xml:space="preserve"> Ale především </w:t>
      </w:r>
      <w:r w:rsidR="00640371" w:rsidRPr="00640371">
        <w:rPr>
          <w:rFonts w:ascii="Calibri" w:hAnsi="Calibri"/>
          <w:sz w:val="24"/>
          <w:szCs w:val="24"/>
        </w:rPr>
        <w:t xml:space="preserve">ČSN 73 0875 - Požární bezpečnost </w:t>
      </w:r>
      <w:r w:rsidR="00640371">
        <w:rPr>
          <w:rFonts w:ascii="Calibri" w:hAnsi="Calibri"/>
          <w:sz w:val="24"/>
          <w:szCs w:val="24"/>
        </w:rPr>
        <w:t xml:space="preserve">staveb - Stanovení podmínek pro </w:t>
      </w:r>
      <w:r w:rsidR="00640371" w:rsidRPr="00640371">
        <w:rPr>
          <w:rFonts w:ascii="Calibri" w:hAnsi="Calibri"/>
          <w:sz w:val="24"/>
          <w:szCs w:val="24"/>
        </w:rPr>
        <w:t>navrhování elektrické požární signalizace v rámci požárně bezpečnostního řešení</w:t>
      </w:r>
    </w:p>
    <w:p w14:paraId="5116D459" w14:textId="3BFDBA0C" w:rsidR="00CA26C1" w:rsidRPr="00CA26C1" w:rsidRDefault="00CA26C1" w:rsidP="00CA26C1">
      <w:pPr>
        <w:pStyle w:val="Zkladntext31"/>
        <w:spacing w:before="120"/>
        <w:rPr>
          <w:rFonts w:ascii="Calibri" w:hAnsi="Calibri"/>
          <w:b/>
          <w:bCs/>
          <w:sz w:val="24"/>
          <w:szCs w:val="24"/>
        </w:rPr>
      </w:pPr>
      <w:r w:rsidRPr="00CA26C1">
        <w:rPr>
          <w:rFonts w:ascii="Calibri" w:hAnsi="Calibri"/>
          <w:b/>
          <w:bCs/>
          <w:sz w:val="24"/>
          <w:szCs w:val="24"/>
        </w:rPr>
        <w:t>Kvalifikační předpoklady a požadavky na provádění</w:t>
      </w:r>
      <w:r w:rsidRPr="00CA26C1">
        <w:rPr>
          <w:rFonts w:ascii="Calibri" w:hAnsi="Calibri"/>
          <w:b/>
          <w:bCs/>
          <w:sz w:val="24"/>
          <w:szCs w:val="24"/>
        </w:rPr>
        <w:t>:</w:t>
      </w:r>
    </w:p>
    <w:p w14:paraId="73DD38F7" w14:textId="77777777" w:rsidR="00CA26C1" w:rsidRPr="00CA26C1" w:rsidRDefault="00CA26C1" w:rsidP="00CA26C1">
      <w:pPr>
        <w:pStyle w:val="Zkladntext31"/>
        <w:spacing w:before="120"/>
        <w:rPr>
          <w:rFonts w:ascii="Calibri" w:hAnsi="Calibri"/>
          <w:sz w:val="24"/>
          <w:szCs w:val="24"/>
        </w:rPr>
      </w:pPr>
      <w:r w:rsidRPr="00CA26C1">
        <w:rPr>
          <w:rFonts w:ascii="Calibri" w:hAnsi="Calibri"/>
          <w:sz w:val="24"/>
          <w:szCs w:val="24"/>
        </w:rPr>
        <w:t xml:space="preserve">- zaškolení od výrobce (ústředny ESSER-IQ8Control-M) - certifikát na montáž, zkoušení </w:t>
      </w:r>
    </w:p>
    <w:p w14:paraId="4D9F6D2D" w14:textId="47D6747A" w:rsidR="00CA26C1" w:rsidRPr="00CA26C1" w:rsidRDefault="00CA26C1" w:rsidP="00CA26C1">
      <w:pPr>
        <w:pStyle w:val="Zkladntext31"/>
        <w:spacing w:before="120"/>
        <w:rPr>
          <w:rFonts w:ascii="Calibri" w:hAnsi="Calibri"/>
          <w:sz w:val="24"/>
          <w:szCs w:val="24"/>
        </w:rPr>
      </w:pPr>
      <w:r w:rsidRPr="00CA26C1">
        <w:rPr>
          <w:rFonts w:ascii="Calibri" w:hAnsi="Calibri"/>
          <w:sz w:val="24"/>
          <w:szCs w:val="24"/>
        </w:rPr>
        <w:t xml:space="preserve">- </w:t>
      </w:r>
      <w:r>
        <w:rPr>
          <w:rFonts w:ascii="Calibri" w:hAnsi="Calibri"/>
          <w:sz w:val="24"/>
          <w:szCs w:val="24"/>
        </w:rPr>
        <w:t xml:space="preserve"> oprávnění dle</w:t>
      </w:r>
      <w:r w:rsidRPr="00CA26C1">
        <w:rPr>
          <w:rFonts w:ascii="Calibri" w:hAnsi="Calibri"/>
          <w:sz w:val="24"/>
          <w:szCs w:val="24"/>
        </w:rPr>
        <w:t>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CA26C1">
        <w:rPr>
          <w:rFonts w:ascii="Calibri" w:hAnsi="Calibri"/>
          <w:sz w:val="24"/>
          <w:szCs w:val="24"/>
        </w:rPr>
        <w:t>- §6 vyhl. 50/1978 Sb - Pracovníci pro samostatnou činnost</w:t>
      </w:r>
    </w:p>
    <w:p w14:paraId="782C462A" w14:textId="0BF76946" w:rsidR="00CA26C1" w:rsidRPr="00CA26C1" w:rsidRDefault="00CA26C1" w:rsidP="00CA26C1">
      <w:pPr>
        <w:pStyle w:val="Zkladntext31"/>
        <w:spacing w:before="120"/>
        <w:ind w:left="2548"/>
        <w:rPr>
          <w:rFonts w:ascii="Calibri" w:hAnsi="Calibri"/>
          <w:sz w:val="24"/>
          <w:szCs w:val="24"/>
        </w:rPr>
      </w:pPr>
      <w:r w:rsidRPr="00CA26C1">
        <w:rPr>
          <w:rFonts w:ascii="Calibri" w:hAnsi="Calibri"/>
          <w:sz w:val="24"/>
          <w:szCs w:val="24"/>
        </w:rPr>
        <w:t>- §6 vyhl. 246/2001 Sb - Montáž požárně bezpečnostních zařízení</w:t>
      </w:r>
    </w:p>
    <w:p w14:paraId="0D5F5409" w14:textId="77777777" w:rsidR="00F16655" w:rsidRDefault="00595780">
      <w:pPr>
        <w:spacing w:before="120"/>
        <w:rPr>
          <w:rFonts w:ascii="Calibri" w:hAnsi="Calibri"/>
          <w:b/>
          <w:bCs/>
          <w:u w:val="single"/>
        </w:rPr>
      </w:pPr>
      <w:bookmarkStart w:id="1" w:name="_Hlk66869633"/>
      <w:r>
        <w:rPr>
          <w:rFonts w:ascii="Calibri" w:hAnsi="Calibri"/>
          <w:b/>
          <w:bCs/>
          <w:u w:val="single"/>
        </w:rPr>
        <w:t>3. Základní technické údaje.</w:t>
      </w:r>
    </w:p>
    <w:bookmarkEnd w:id="1"/>
    <w:p w14:paraId="76019CF9" w14:textId="77777777" w:rsidR="00B57F1E" w:rsidRDefault="00B57F1E" w:rsidP="002B3D6C">
      <w:pPr>
        <w:rPr>
          <w:rFonts w:ascii="Calibri" w:hAnsi="Calibri"/>
          <w:szCs w:val="24"/>
        </w:rPr>
      </w:pPr>
    </w:p>
    <w:p w14:paraId="20542452" w14:textId="3E15B574" w:rsidR="00F16655" w:rsidRDefault="002B3D6C" w:rsidP="002B3D6C">
      <w:pPr>
        <w:rPr>
          <w:rFonts w:ascii="Calibri" w:hAnsi="Calibri"/>
          <w:szCs w:val="24"/>
        </w:rPr>
      </w:pPr>
      <w:bookmarkStart w:id="2" w:name="_Hlk66869620"/>
      <w:r w:rsidRPr="002B3D6C">
        <w:rPr>
          <w:rFonts w:ascii="Calibri" w:hAnsi="Calibri"/>
          <w:szCs w:val="24"/>
        </w:rPr>
        <w:t xml:space="preserve">Jednotlivé komponenty i celá sestava musí být </w:t>
      </w:r>
      <w:r w:rsidR="00F750E8">
        <w:rPr>
          <w:rFonts w:ascii="Calibri" w:hAnsi="Calibri"/>
          <w:szCs w:val="24"/>
        </w:rPr>
        <w:t xml:space="preserve">v souladu s PBŘ budovy, </w:t>
      </w:r>
      <w:r w:rsidRPr="002B3D6C">
        <w:rPr>
          <w:rFonts w:ascii="Calibri" w:hAnsi="Calibri"/>
          <w:szCs w:val="24"/>
        </w:rPr>
        <w:t xml:space="preserve">certifikována, certifikáty a další doklady vyžadované zákonem 22/1997 Sb. a navazujícími předpisy budou doloženy </w:t>
      </w:r>
      <w:r>
        <w:rPr>
          <w:rFonts w:ascii="Calibri" w:hAnsi="Calibri"/>
          <w:szCs w:val="24"/>
        </w:rPr>
        <w:t>při předání díla</w:t>
      </w:r>
      <w:r w:rsidRPr="002B3D6C">
        <w:rPr>
          <w:rFonts w:ascii="Calibri" w:hAnsi="Calibri"/>
          <w:szCs w:val="24"/>
        </w:rPr>
        <w:t>.</w:t>
      </w:r>
    </w:p>
    <w:p w14:paraId="12CE40A8" w14:textId="77777777" w:rsidR="00743D23" w:rsidRDefault="00743D23" w:rsidP="00743D23">
      <w:pPr>
        <w:rPr>
          <w:rFonts w:ascii="Calibri" w:hAnsi="Calibri"/>
          <w:szCs w:val="24"/>
        </w:rPr>
      </w:pPr>
    </w:p>
    <w:p w14:paraId="4619EAAC" w14:textId="19D2908B" w:rsidR="00743D23" w:rsidRPr="00743D23" w:rsidRDefault="00743D23" w:rsidP="00743D23">
      <w:pPr>
        <w:rPr>
          <w:rFonts w:ascii="Calibri" w:hAnsi="Calibri"/>
          <w:szCs w:val="24"/>
        </w:rPr>
      </w:pPr>
      <w:bookmarkStart w:id="3" w:name="_Hlk66870732"/>
      <w:r w:rsidRPr="00743D23">
        <w:rPr>
          <w:rFonts w:ascii="Calibri" w:hAnsi="Calibri"/>
          <w:szCs w:val="24"/>
        </w:rPr>
        <w:t>Na řešený objekt byly zpracovány zprávy požárně bezpečnostního řešení</w:t>
      </w:r>
      <w:r w:rsidR="00811743">
        <w:rPr>
          <w:rFonts w:ascii="Calibri" w:hAnsi="Calibri"/>
          <w:szCs w:val="24"/>
        </w:rPr>
        <w:t xml:space="preserve"> (samostatné dokumentace a zprávy PBŘ)</w:t>
      </w:r>
      <w:r w:rsidRPr="00743D23">
        <w:rPr>
          <w:rFonts w:ascii="Calibri" w:hAnsi="Calibri"/>
          <w:szCs w:val="24"/>
        </w:rPr>
        <w:t>:</w:t>
      </w:r>
    </w:p>
    <w:p w14:paraId="6B4C9908" w14:textId="77777777" w:rsidR="00743D23" w:rsidRP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zpráva PBŘ, zpracovala Eva Procházková v září 1995,</w:t>
      </w:r>
    </w:p>
    <w:p w14:paraId="7497ABDC" w14:textId="77777777" w:rsidR="00743D23" w:rsidRP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zprávu PBŘ z 31.8.2009 včetně dodatku č.1 z července 2012, zpracoval Jindřich Červenka</w:t>
      </w:r>
    </w:p>
    <w:p w14:paraId="62F525E5" w14:textId="158E27B0" w:rsidR="00743D23" w:rsidRP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zpráva PBŘ „Úpravy poslucháren P10 a P11 na ESF MU“ z března 2014, zpracovala ing. Hana</w:t>
      </w:r>
      <w:r>
        <w:rPr>
          <w:rFonts w:ascii="Calibri" w:hAnsi="Calibri"/>
          <w:szCs w:val="24"/>
        </w:rPr>
        <w:t xml:space="preserve"> </w:t>
      </w:r>
      <w:r w:rsidRPr="00743D23">
        <w:rPr>
          <w:rFonts w:ascii="Calibri" w:hAnsi="Calibri"/>
          <w:szCs w:val="24"/>
        </w:rPr>
        <w:t>Svobodová</w:t>
      </w:r>
    </w:p>
    <w:p w14:paraId="4546B19D" w14:textId="00F6A6E2" w:rsidR="00743D23" w:rsidRP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zpráva PBŘ „Stavební a interiérové úpravy Posluchárny P102“ z ledna 2015, zpracovala ing. Hana</w:t>
      </w:r>
      <w:r>
        <w:rPr>
          <w:rFonts w:ascii="Calibri" w:hAnsi="Calibri"/>
          <w:szCs w:val="24"/>
        </w:rPr>
        <w:t xml:space="preserve"> </w:t>
      </w:r>
      <w:r w:rsidRPr="00743D23">
        <w:rPr>
          <w:rFonts w:ascii="Calibri" w:hAnsi="Calibri"/>
          <w:szCs w:val="24"/>
        </w:rPr>
        <w:t>Svobodová</w:t>
      </w:r>
    </w:p>
    <w:p w14:paraId="61DF084B" w14:textId="0B4FDE62" w:rsid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zpráva PBŘ „Stavební a interiérové úpravy Posluchárny P106“ z ledna 2015, zpracovala ing. Hana</w:t>
      </w:r>
      <w:r>
        <w:rPr>
          <w:rFonts w:ascii="Calibri" w:hAnsi="Calibri"/>
          <w:szCs w:val="24"/>
        </w:rPr>
        <w:t xml:space="preserve"> </w:t>
      </w:r>
      <w:r w:rsidRPr="00743D23">
        <w:rPr>
          <w:rFonts w:ascii="Calibri" w:hAnsi="Calibri"/>
          <w:szCs w:val="24"/>
        </w:rPr>
        <w:t>Svobodová</w:t>
      </w:r>
    </w:p>
    <w:p w14:paraId="674D7E3C" w14:textId="5C27BCC7" w:rsidR="00743D23" w:rsidRDefault="00743D23" w:rsidP="00743D23">
      <w:pPr>
        <w:ind w:left="1701" w:hanging="1417"/>
        <w:rPr>
          <w:rFonts w:ascii="Calibri" w:hAnsi="Calibri"/>
          <w:szCs w:val="24"/>
        </w:rPr>
      </w:pPr>
      <w:r w:rsidRPr="00743D23">
        <w:rPr>
          <w:rFonts w:ascii="Calibri" w:hAnsi="Calibri"/>
          <w:szCs w:val="24"/>
        </w:rPr>
        <w:t>- zpráva PBŘ „</w:t>
      </w:r>
      <w:r w:rsidR="00811743" w:rsidRPr="00811743">
        <w:rPr>
          <w:rFonts w:ascii="Calibri" w:hAnsi="Calibri"/>
          <w:szCs w:val="24"/>
        </w:rPr>
        <w:t>III. Etapa ESF+“</w:t>
      </w:r>
      <w:r w:rsidRPr="00743D23">
        <w:rPr>
          <w:rFonts w:ascii="Calibri" w:hAnsi="Calibri"/>
          <w:szCs w:val="24"/>
        </w:rPr>
        <w:t xml:space="preserve"> z </w:t>
      </w:r>
      <w:r w:rsidR="00811743">
        <w:rPr>
          <w:rFonts w:ascii="Calibri" w:hAnsi="Calibri"/>
          <w:szCs w:val="24"/>
        </w:rPr>
        <w:t>června</w:t>
      </w:r>
      <w:r w:rsidRPr="00743D23">
        <w:rPr>
          <w:rFonts w:ascii="Calibri" w:hAnsi="Calibri"/>
          <w:szCs w:val="24"/>
        </w:rPr>
        <w:t xml:space="preserve"> 201</w:t>
      </w:r>
      <w:r w:rsidR="00811743">
        <w:rPr>
          <w:rFonts w:ascii="Calibri" w:hAnsi="Calibri"/>
          <w:szCs w:val="24"/>
        </w:rPr>
        <w:t>6</w:t>
      </w:r>
      <w:r w:rsidRPr="00743D23">
        <w:rPr>
          <w:rFonts w:ascii="Calibri" w:hAnsi="Calibri"/>
          <w:szCs w:val="24"/>
        </w:rPr>
        <w:t>, zpracovala ing. Hana</w:t>
      </w:r>
      <w:r>
        <w:rPr>
          <w:rFonts w:ascii="Calibri" w:hAnsi="Calibri"/>
          <w:szCs w:val="24"/>
        </w:rPr>
        <w:t xml:space="preserve"> </w:t>
      </w:r>
      <w:r w:rsidRPr="00743D23">
        <w:rPr>
          <w:rFonts w:ascii="Calibri" w:hAnsi="Calibri"/>
          <w:szCs w:val="24"/>
        </w:rPr>
        <w:t>Svobodová</w:t>
      </w:r>
    </w:p>
    <w:p w14:paraId="1212FB85" w14:textId="77777777" w:rsidR="00743D23" w:rsidRDefault="00743D23" w:rsidP="00743D23">
      <w:pPr>
        <w:ind w:left="1701" w:hanging="1417"/>
        <w:rPr>
          <w:rFonts w:ascii="Calibri" w:hAnsi="Calibri"/>
          <w:szCs w:val="24"/>
        </w:rPr>
      </w:pPr>
    </w:p>
    <w:bookmarkEnd w:id="2"/>
    <w:p w14:paraId="1AA02813" w14:textId="3DFFED40" w:rsidR="002B3D6C" w:rsidRDefault="00811743" w:rsidP="002B3D6C">
      <w:pPr>
        <w:rPr>
          <w:rFonts w:ascii="Calibri" w:hAnsi="Calibri"/>
        </w:rPr>
      </w:pPr>
      <w:r w:rsidRPr="00811743">
        <w:rPr>
          <w:rFonts w:ascii="Calibri" w:hAnsi="Calibri"/>
        </w:rPr>
        <w:lastRenderedPageBreak/>
        <w:t>Tyto zprávy požárně bezpečnostního řešení zůstávají v</w:t>
      </w:r>
      <w:r>
        <w:rPr>
          <w:rFonts w:ascii="Calibri" w:hAnsi="Calibri"/>
        </w:rPr>
        <w:t> </w:t>
      </w:r>
      <w:r w:rsidRPr="00811743">
        <w:rPr>
          <w:rFonts w:ascii="Calibri" w:hAnsi="Calibri"/>
        </w:rPr>
        <w:t>platnosti</w:t>
      </w:r>
      <w:r>
        <w:rPr>
          <w:rFonts w:ascii="Calibri" w:hAnsi="Calibri"/>
        </w:rPr>
        <w:t xml:space="preserve"> se vzájemným doplněním</w:t>
      </w:r>
      <w:r w:rsidRPr="00811743">
        <w:rPr>
          <w:rFonts w:ascii="Calibri" w:hAnsi="Calibri"/>
        </w:rPr>
        <w:t>.</w:t>
      </w:r>
      <w:r>
        <w:rPr>
          <w:rFonts w:ascii="Calibri" w:hAnsi="Calibri"/>
        </w:rPr>
        <w:t xml:space="preserve"> Touto dokumentací není PBŘ budovy měněno.</w:t>
      </w:r>
    </w:p>
    <w:bookmarkEnd w:id="3"/>
    <w:p w14:paraId="1E3D9867" w14:textId="3C0C6D54" w:rsidR="00811743" w:rsidRDefault="00811743" w:rsidP="002B3D6C">
      <w:pPr>
        <w:rPr>
          <w:rFonts w:ascii="Calibri" w:hAnsi="Calibri"/>
        </w:rPr>
      </w:pPr>
    </w:p>
    <w:p w14:paraId="43CAF50D" w14:textId="77777777" w:rsidR="00811743" w:rsidRDefault="00811743" w:rsidP="002B3D6C">
      <w:pPr>
        <w:rPr>
          <w:rFonts w:ascii="Calibri" w:hAnsi="Calibri"/>
          <w:highlight w:val="yellow"/>
        </w:rPr>
      </w:pPr>
    </w:p>
    <w:p w14:paraId="57022199" w14:textId="6BDB1E06" w:rsidR="00F16655" w:rsidRDefault="00595780">
      <w:pPr>
        <w:spacing w:before="120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4. Technický popis</w:t>
      </w:r>
    </w:p>
    <w:p w14:paraId="0180F4F1" w14:textId="77777777" w:rsidR="00B57F1E" w:rsidRDefault="00B57F1E" w:rsidP="00B57F1E">
      <w:pPr>
        <w:rPr>
          <w:rFonts w:ascii="Calibri" w:hAnsi="Calibri"/>
          <w:szCs w:val="24"/>
        </w:rPr>
      </w:pPr>
    </w:p>
    <w:p w14:paraId="501BC8C9" w14:textId="03288D7F" w:rsidR="00B57F1E" w:rsidRPr="00B57F1E" w:rsidRDefault="00B57F1E" w:rsidP="00B57F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Pr="00B57F1E">
        <w:rPr>
          <w:rFonts w:ascii="Calibri" w:hAnsi="Calibri"/>
          <w:szCs w:val="24"/>
        </w:rPr>
        <w:t xml:space="preserve">okumentace neřeší </w:t>
      </w:r>
      <w:r>
        <w:rPr>
          <w:rFonts w:ascii="Calibri" w:hAnsi="Calibri"/>
          <w:szCs w:val="24"/>
        </w:rPr>
        <w:t>úpravu vedení, kabelových tras, umístění prvků systému EPS. V rámci dokumentace je řešena pouze výměna koncových prvků za nové.</w:t>
      </w:r>
    </w:p>
    <w:p w14:paraId="60BCFE21" w14:textId="37FB0D82" w:rsidR="00F16655" w:rsidRPr="004B2E3D" w:rsidRDefault="00595780">
      <w:pPr>
        <w:spacing w:before="120"/>
        <w:rPr>
          <w:rFonts w:ascii="Calibri" w:hAnsi="Calibri"/>
          <w:b/>
          <w:bCs/>
          <w:i/>
          <w:iCs/>
        </w:rPr>
      </w:pPr>
      <w:r w:rsidRPr="004B2E3D">
        <w:rPr>
          <w:rFonts w:ascii="Calibri" w:hAnsi="Calibri"/>
          <w:b/>
          <w:bCs/>
          <w:i/>
          <w:iCs/>
        </w:rPr>
        <w:t>Stávající stav</w:t>
      </w:r>
    </w:p>
    <w:p w14:paraId="4B087077" w14:textId="77777777" w:rsidR="00C705A1" w:rsidRDefault="00C705A1" w:rsidP="00C705A1">
      <w:pPr>
        <w:rPr>
          <w:rFonts w:ascii="Calibri" w:hAnsi="Calibri"/>
          <w:szCs w:val="24"/>
        </w:rPr>
      </w:pPr>
    </w:p>
    <w:p w14:paraId="038C2707" w14:textId="4A0D829D" w:rsidR="00C705A1" w:rsidRPr="00C705A1" w:rsidRDefault="00C705A1" w:rsidP="00C705A1">
      <w:pPr>
        <w:rPr>
          <w:rFonts w:ascii="Calibri" w:hAnsi="Calibri"/>
          <w:szCs w:val="24"/>
        </w:rPr>
      </w:pPr>
      <w:r w:rsidRPr="00C705A1">
        <w:rPr>
          <w:rFonts w:ascii="Calibri" w:hAnsi="Calibri"/>
          <w:szCs w:val="24"/>
        </w:rPr>
        <w:t>Ústředna EPS (systém ESSER, ústředna typ ESSER-IQ8C</w:t>
      </w:r>
      <w:r>
        <w:rPr>
          <w:rFonts w:ascii="Calibri" w:hAnsi="Calibri"/>
          <w:szCs w:val="24"/>
        </w:rPr>
        <w:t xml:space="preserve">ontrol-M je umístěna </w:t>
      </w:r>
      <w:r w:rsidRPr="00C705A1">
        <w:rPr>
          <w:rFonts w:ascii="Calibri" w:hAnsi="Calibri"/>
          <w:szCs w:val="24"/>
        </w:rPr>
        <w:t>v</w:t>
      </w:r>
      <w:r>
        <w:rPr>
          <w:rFonts w:ascii="Calibri" w:hAnsi="Calibri"/>
          <w:szCs w:val="24"/>
        </w:rPr>
        <w:t> 1.NP v místnosti</w:t>
      </w:r>
      <w:r w:rsidRPr="00C705A1">
        <w:t xml:space="preserve"> </w:t>
      </w:r>
      <w:r w:rsidRPr="00C705A1">
        <w:rPr>
          <w:rFonts w:ascii="Calibri" w:hAnsi="Calibri"/>
          <w:szCs w:val="24"/>
        </w:rPr>
        <w:t>BPA11N01008</w:t>
      </w:r>
      <w:r>
        <w:rPr>
          <w:rFonts w:ascii="Calibri" w:hAnsi="Calibri"/>
          <w:szCs w:val="24"/>
        </w:rPr>
        <w:t xml:space="preserve"> (042) vrátnice</w:t>
      </w:r>
      <w:r w:rsidRPr="00C705A1">
        <w:rPr>
          <w:rFonts w:ascii="Calibri" w:hAnsi="Calibri"/>
          <w:szCs w:val="24"/>
        </w:rPr>
        <w:t xml:space="preserve">. </w:t>
      </w:r>
    </w:p>
    <w:p w14:paraId="32C1F79C" w14:textId="59A1396A" w:rsidR="00C705A1" w:rsidRPr="00C705A1" w:rsidRDefault="00C705A1" w:rsidP="00C705A1">
      <w:pPr>
        <w:rPr>
          <w:rFonts w:ascii="Calibri" w:hAnsi="Calibri"/>
          <w:szCs w:val="24"/>
        </w:rPr>
      </w:pPr>
      <w:r w:rsidRPr="00C705A1">
        <w:rPr>
          <w:rFonts w:ascii="Calibri" w:hAnsi="Calibri"/>
          <w:szCs w:val="24"/>
        </w:rPr>
        <w:t xml:space="preserve">Na tuto ústřednu </w:t>
      </w:r>
      <w:r>
        <w:rPr>
          <w:rFonts w:ascii="Calibri" w:hAnsi="Calibri"/>
          <w:szCs w:val="24"/>
        </w:rPr>
        <w:t>jsou</w:t>
      </w:r>
      <w:r w:rsidRPr="00C705A1">
        <w:rPr>
          <w:rFonts w:ascii="Calibri" w:hAnsi="Calibri"/>
          <w:szCs w:val="24"/>
        </w:rPr>
        <w:t xml:space="preserve"> fyzicky napojeny všechny hlásiče EPS </w:t>
      </w:r>
      <w:r>
        <w:rPr>
          <w:rFonts w:ascii="Calibri" w:hAnsi="Calibri"/>
          <w:szCs w:val="24"/>
        </w:rPr>
        <w:t xml:space="preserve">(automatické, tlačítkové, koplery a sirény). V místnosti vrátnice (informační služby) je </w:t>
      </w:r>
      <w:r w:rsidR="00F86B04">
        <w:rPr>
          <w:rFonts w:ascii="Calibri" w:hAnsi="Calibri"/>
          <w:szCs w:val="24"/>
        </w:rPr>
        <w:t>24 hodinová služba, která zařízení obsluhuje.  Podrobněji viz příloha č. 1) Doklad o provedené zkoušky činnosti při provozu zařízení systému požární signalizace EPS (2020/0303 EPS, ze dne 9.12.2020)</w:t>
      </w:r>
    </w:p>
    <w:p w14:paraId="6D41F80A" w14:textId="77777777" w:rsidR="00811743" w:rsidRDefault="00811743" w:rsidP="009C76E8">
      <w:pPr>
        <w:spacing w:before="120"/>
        <w:rPr>
          <w:rFonts w:ascii="Calibri" w:hAnsi="Calibri"/>
        </w:rPr>
      </w:pPr>
    </w:p>
    <w:p w14:paraId="16C9EAE4" w14:textId="6CB81672" w:rsidR="009C76E8" w:rsidRDefault="009C76E8" w:rsidP="009C76E8">
      <w:pPr>
        <w:spacing w:before="120"/>
        <w:rPr>
          <w:rFonts w:ascii="Calibri" w:hAnsi="Calibri"/>
        </w:rPr>
      </w:pPr>
      <w:r>
        <w:rPr>
          <w:rFonts w:ascii="Calibri" w:hAnsi="Calibri"/>
        </w:rPr>
        <w:t>Původní automatické hlásiče byly již v minulosti částečně měněny za novější typ o</w:t>
      </w:r>
      <w:r w:rsidRPr="00D45E08">
        <w:rPr>
          <w:rFonts w:ascii="Calibri" w:hAnsi="Calibri"/>
        </w:rPr>
        <w:t>ptickokouřov</w:t>
      </w:r>
      <w:r>
        <w:rPr>
          <w:rFonts w:ascii="Calibri" w:hAnsi="Calibri"/>
        </w:rPr>
        <w:t>ého</w:t>
      </w:r>
      <w:r w:rsidRPr="00D45E08">
        <w:rPr>
          <w:rFonts w:ascii="Calibri" w:hAnsi="Calibri"/>
        </w:rPr>
        <w:t xml:space="preserve"> hlásič</w:t>
      </w:r>
      <w:r>
        <w:rPr>
          <w:rFonts w:ascii="Calibri" w:hAnsi="Calibri"/>
        </w:rPr>
        <w:t>e</w:t>
      </w:r>
      <w:r w:rsidRPr="00D45E08">
        <w:rPr>
          <w:rFonts w:ascii="Calibri" w:hAnsi="Calibri"/>
        </w:rPr>
        <w:t xml:space="preserve"> IQ8Quad, s</w:t>
      </w:r>
      <w:r>
        <w:rPr>
          <w:rFonts w:ascii="Calibri" w:hAnsi="Calibri"/>
        </w:rPr>
        <w:t> </w:t>
      </w:r>
      <w:r w:rsidRPr="00D45E08">
        <w:rPr>
          <w:rFonts w:ascii="Calibri" w:hAnsi="Calibri"/>
        </w:rPr>
        <w:t>oddělovačem</w:t>
      </w:r>
      <w:r>
        <w:rPr>
          <w:rFonts w:ascii="Calibri" w:hAnsi="Calibri"/>
        </w:rPr>
        <w:t xml:space="preserve"> (</w:t>
      </w:r>
      <w:r w:rsidRPr="00D45E08">
        <w:rPr>
          <w:rFonts w:ascii="Calibri" w:hAnsi="Calibri"/>
        </w:rPr>
        <w:t>802371</w:t>
      </w:r>
      <w:r>
        <w:rPr>
          <w:rFonts w:ascii="Calibri" w:hAnsi="Calibri"/>
        </w:rPr>
        <w:t>) se standardní patici</w:t>
      </w:r>
      <w:r w:rsidRPr="00D45E08">
        <w:rPr>
          <w:rFonts w:ascii="Calibri" w:hAnsi="Calibri"/>
        </w:rPr>
        <w:t xml:space="preserve"> hlásičů IQ8Quad</w:t>
      </w:r>
      <w:r>
        <w:rPr>
          <w:rFonts w:ascii="Calibri" w:hAnsi="Calibri"/>
        </w:rPr>
        <w:t xml:space="preserve"> (</w:t>
      </w:r>
      <w:r w:rsidRPr="00D45E08">
        <w:rPr>
          <w:rFonts w:ascii="Calibri" w:hAnsi="Calibri"/>
        </w:rPr>
        <w:t>805590</w:t>
      </w:r>
      <w:r>
        <w:rPr>
          <w:rFonts w:ascii="Calibri" w:hAnsi="Calibri"/>
        </w:rPr>
        <w:t>)</w:t>
      </w:r>
    </w:p>
    <w:p w14:paraId="5B44DFEE" w14:textId="77777777" w:rsidR="009C76E8" w:rsidRDefault="009C76E8" w:rsidP="009C76E8">
      <w:pPr>
        <w:spacing w:before="120"/>
        <w:rPr>
          <w:rFonts w:ascii="Calibri" w:hAnsi="Calibri"/>
        </w:rPr>
      </w:pPr>
      <w:r w:rsidRPr="00F53B1D">
        <w:rPr>
          <w:rFonts w:cstheme="minorHAnsi"/>
          <w:noProof/>
        </w:rPr>
        <w:drawing>
          <wp:inline distT="0" distB="0" distL="0" distR="0" wp14:anchorId="11542EAA" wp14:editId="658EFC1C">
            <wp:extent cx="2876550" cy="1771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F82A7" w14:textId="77777777" w:rsidR="009C76E8" w:rsidRDefault="009C76E8" w:rsidP="009C76E8">
      <w:pPr>
        <w:pStyle w:val="Odstavecseseznamem"/>
        <w:numPr>
          <w:ilvl w:val="0"/>
          <w:numId w:val="11"/>
        </w:numPr>
        <w:spacing w:before="120"/>
        <w:rPr>
          <w:rFonts w:ascii="Calibri" w:hAnsi="Calibri"/>
          <w:sz w:val="20"/>
        </w:rPr>
      </w:pPr>
      <w:r w:rsidRPr="009C76E8">
        <w:rPr>
          <w:rFonts w:ascii="Calibri" w:hAnsi="Calibri"/>
          <w:sz w:val="20"/>
        </w:rPr>
        <w:t>ilustrační nákres v minulosti instalovaných čidel</w:t>
      </w:r>
    </w:p>
    <w:p w14:paraId="6517A568" w14:textId="0551938A" w:rsidR="00EC1FAD" w:rsidRPr="00811743" w:rsidRDefault="00EC1FAD" w:rsidP="00EC1FAD">
      <w:pPr>
        <w:spacing w:before="120"/>
        <w:rPr>
          <w:rFonts w:ascii="Calibri" w:hAnsi="Calibri"/>
          <w:b/>
          <w:bCs/>
          <w:i/>
          <w:iCs/>
        </w:rPr>
      </w:pPr>
      <w:r w:rsidRPr="00811743">
        <w:rPr>
          <w:rFonts w:ascii="Calibri" w:hAnsi="Calibri"/>
          <w:b/>
          <w:bCs/>
          <w:i/>
          <w:iCs/>
        </w:rPr>
        <w:t xml:space="preserve">Nový stav </w:t>
      </w:r>
    </w:p>
    <w:p w14:paraId="4C428E62" w14:textId="15485219" w:rsidR="00D45E08" w:rsidRDefault="00D45E08">
      <w:pPr>
        <w:spacing w:before="120"/>
        <w:rPr>
          <w:rFonts w:ascii="Calibri" w:hAnsi="Calibri"/>
        </w:rPr>
      </w:pPr>
      <w:r>
        <w:rPr>
          <w:rFonts w:ascii="Calibri" w:hAnsi="Calibri"/>
        </w:rPr>
        <w:t>Hlásiče navržené k výměně (podrobněji viz „Tabulka čidel“) budou vyměněny za o</w:t>
      </w:r>
      <w:r w:rsidRPr="00D45E08">
        <w:rPr>
          <w:rFonts w:ascii="Calibri" w:hAnsi="Calibri"/>
        </w:rPr>
        <w:t>ptickokouřov</w:t>
      </w:r>
      <w:r>
        <w:rPr>
          <w:rFonts w:ascii="Calibri" w:hAnsi="Calibri"/>
        </w:rPr>
        <w:t>é</w:t>
      </w:r>
      <w:r w:rsidRPr="00D45E08">
        <w:rPr>
          <w:rFonts w:ascii="Calibri" w:hAnsi="Calibri"/>
        </w:rPr>
        <w:t xml:space="preserve"> hlásič</w:t>
      </w:r>
      <w:r>
        <w:rPr>
          <w:rFonts w:ascii="Calibri" w:hAnsi="Calibri"/>
        </w:rPr>
        <w:t xml:space="preserve">e s certifikací pro ústředny </w:t>
      </w:r>
      <w:r w:rsidRPr="00C705A1">
        <w:rPr>
          <w:rFonts w:ascii="Calibri" w:hAnsi="Calibri"/>
          <w:szCs w:val="24"/>
        </w:rPr>
        <w:t>ESSER-IQ8C</w:t>
      </w:r>
      <w:r>
        <w:rPr>
          <w:rFonts w:ascii="Calibri" w:hAnsi="Calibri"/>
          <w:szCs w:val="24"/>
        </w:rPr>
        <w:t xml:space="preserve">ontrol-M. </w:t>
      </w:r>
      <w:r w:rsidRPr="00D45E08">
        <w:rPr>
          <w:rFonts w:ascii="Calibri" w:hAnsi="Calibri"/>
        </w:rPr>
        <w:t>Hlásič</w:t>
      </w:r>
      <w:r>
        <w:rPr>
          <w:rFonts w:ascii="Calibri" w:hAnsi="Calibri"/>
        </w:rPr>
        <w:t>e</w:t>
      </w:r>
      <w:r w:rsidRPr="00D45E08">
        <w:rPr>
          <w:rFonts w:ascii="Calibri" w:hAnsi="Calibri"/>
        </w:rPr>
        <w:t xml:space="preserve"> kouře pracující na principu rozptýleného světla, určený k detekci požárů. Procesně analogov</w:t>
      </w:r>
      <w:r>
        <w:rPr>
          <w:rFonts w:ascii="Calibri" w:hAnsi="Calibri"/>
        </w:rPr>
        <w:t>é</w:t>
      </w:r>
      <w:r w:rsidRPr="00D45E08">
        <w:rPr>
          <w:rFonts w:ascii="Calibri" w:hAnsi="Calibri"/>
        </w:rPr>
        <w:t xml:space="preserve"> hlásič</w:t>
      </w:r>
      <w:r>
        <w:rPr>
          <w:rFonts w:ascii="Calibri" w:hAnsi="Calibri"/>
        </w:rPr>
        <w:t>e</w:t>
      </w:r>
      <w:r w:rsidRPr="00D45E08">
        <w:rPr>
          <w:rFonts w:ascii="Calibri" w:hAnsi="Calibri"/>
        </w:rPr>
        <w:t xml:space="preserve"> s decentralizovanou inteligencí, vlastní kontrolou funkce, redundancí v nouzových situacích, pamětí poplachů a provozních dat, indikací poplachu, softwarovým adresováním a samostatnou provozní indikací. Oddělovač</w:t>
      </w:r>
      <w:r>
        <w:rPr>
          <w:rFonts w:ascii="Calibri" w:hAnsi="Calibri"/>
        </w:rPr>
        <w:t xml:space="preserve"> vedení je integrován do hlásičů</w:t>
      </w:r>
      <w:r w:rsidRPr="00D45E08">
        <w:rPr>
          <w:rFonts w:ascii="Calibri" w:hAnsi="Calibri"/>
        </w:rPr>
        <w:t xml:space="preserve">. </w:t>
      </w:r>
      <w:r w:rsidR="009C76E8">
        <w:rPr>
          <w:rFonts w:ascii="Calibri" w:hAnsi="Calibri"/>
        </w:rPr>
        <w:t>Patice pro hlásiče s funkcí ne</w:t>
      </w:r>
      <w:r w:rsidR="009C76E8" w:rsidRPr="009C76E8">
        <w:rPr>
          <w:rFonts w:ascii="Calibri" w:hAnsi="Calibri"/>
        </w:rPr>
        <w:t>přerušení kruhového vedení</w:t>
      </w:r>
      <w:r w:rsidR="009C76E8">
        <w:rPr>
          <w:rFonts w:ascii="Calibri" w:hAnsi="Calibri"/>
        </w:rPr>
        <w:t xml:space="preserve"> při vyjmutí hlásiče z patice.</w:t>
      </w:r>
    </w:p>
    <w:p w14:paraId="50D77F86" w14:textId="2B07FC82" w:rsidR="004B2E3D" w:rsidRPr="00811743" w:rsidRDefault="004B2E3D" w:rsidP="004B2E3D">
      <w:pPr>
        <w:spacing w:before="120"/>
        <w:rPr>
          <w:rFonts w:ascii="Calibri" w:hAnsi="Calibri"/>
          <w:b/>
          <w:bCs/>
          <w:i/>
          <w:iCs/>
        </w:rPr>
      </w:pPr>
      <w:r w:rsidRPr="00811743">
        <w:rPr>
          <w:rFonts w:ascii="Calibri" w:hAnsi="Calibri"/>
          <w:b/>
          <w:bCs/>
          <w:i/>
          <w:iCs/>
        </w:rPr>
        <w:t xml:space="preserve">Stavební přípomoci </w:t>
      </w:r>
    </w:p>
    <w:p w14:paraId="76440886" w14:textId="77777777" w:rsidR="004B2E3D" w:rsidRDefault="004B2E3D" w:rsidP="004B2E3D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Při montáži bude proveden úklid prostoru po demontáži a montáži nového hlásiče (očištění místa montáže a úklid kolem místa a nečistot souvisejících s výměnou čidel). Místa stavebních konstrukcí poškozená, nebo jinak narušena budou opravena (lokální oprava omítek bílou malířskou sádrou, případně opravnou maltou a malbou)</w:t>
      </w:r>
    </w:p>
    <w:p w14:paraId="0FE90CCA" w14:textId="608E0FA0" w:rsidR="00D45E08" w:rsidRPr="00811743" w:rsidRDefault="00D45E08">
      <w:pPr>
        <w:spacing w:before="120"/>
        <w:rPr>
          <w:rFonts w:ascii="Calibri" w:hAnsi="Calibri"/>
          <w:b/>
          <w:bCs/>
        </w:rPr>
      </w:pPr>
      <w:r w:rsidRPr="00811743">
        <w:rPr>
          <w:rFonts w:ascii="Calibri" w:hAnsi="Calibri"/>
          <w:b/>
          <w:bCs/>
        </w:rPr>
        <w:lastRenderedPageBreak/>
        <w:t>Požadované parametry</w:t>
      </w:r>
      <w:r w:rsidR="009C76E8" w:rsidRPr="00811743">
        <w:rPr>
          <w:rFonts w:ascii="Calibri" w:hAnsi="Calibri"/>
          <w:b/>
          <w:bCs/>
        </w:rPr>
        <w:t xml:space="preserve"> hlásiče / patice</w:t>
      </w:r>
      <w:r w:rsidRPr="00811743">
        <w:rPr>
          <w:rFonts w:ascii="Calibri" w:hAnsi="Calibri"/>
          <w:b/>
          <w:bCs/>
        </w:rPr>
        <w:t>:</w:t>
      </w:r>
    </w:p>
    <w:p w14:paraId="0503DC13" w14:textId="77777777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Proud při poplachu bez komunikace</w:t>
      </w:r>
      <w:r w:rsidRPr="00D45E08">
        <w:rPr>
          <w:rFonts w:ascii="Calibri" w:hAnsi="Calibri"/>
        </w:rPr>
        <w:tab/>
        <w:t>cca. 18 mA</w:t>
      </w:r>
    </w:p>
    <w:p w14:paraId="001E73D0" w14:textId="4594CEAF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Provozní teplota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>-20 °C</w:t>
      </w:r>
      <w:r>
        <w:rPr>
          <w:rFonts w:ascii="Calibri" w:hAnsi="Calibri"/>
        </w:rPr>
        <w:t xml:space="preserve"> - </w:t>
      </w:r>
      <w:r w:rsidRPr="00D45E08">
        <w:rPr>
          <w:rFonts w:ascii="Calibri" w:hAnsi="Calibri"/>
        </w:rPr>
        <w:t>72 °C</w:t>
      </w:r>
    </w:p>
    <w:p w14:paraId="2B4D9ACD" w14:textId="598418E1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Provozní napětí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 xml:space="preserve">8 </w:t>
      </w:r>
      <w:r>
        <w:rPr>
          <w:rFonts w:ascii="Calibri" w:hAnsi="Calibri"/>
        </w:rPr>
        <w:t>-</w:t>
      </w:r>
      <w:r w:rsidRPr="00D45E08">
        <w:rPr>
          <w:rFonts w:ascii="Calibri" w:hAnsi="Calibri"/>
        </w:rPr>
        <w:t xml:space="preserve"> 42 V DC</w:t>
      </w:r>
    </w:p>
    <w:p w14:paraId="5B3872B4" w14:textId="2775CB5C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Barva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>bílá podobná RAL 9010</w:t>
      </w:r>
    </w:p>
    <w:p w14:paraId="6C4AF73A" w14:textId="1B1749A9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Rychlost proudění vzduchu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 xml:space="preserve">0 </w:t>
      </w:r>
      <w:r>
        <w:rPr>
          <w:rFonts w:ascii="Calibri" w:hAnsi="Calibri"/>
        </w:rPr>
        <w:t>-</w:t>
      </w:r>
      <w:r w:rsidRPr="00D45E08">
        <w:rPr>
          <w:rFonts w:ascii="Calibri" w:hAnsi="Calibri"/>
        </w:rPr>
        <w:t xml:space="preserve"> 25 m/s</w:t>
      </w:r>
    </w:p>
    <w:p w14:paraId="4E0EBDDF" w14:textId="30F61F20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Specifikace hlásiče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>EN 54-7</w:t>
      </w:r>
    </w:p>
    <w:p w14:paraId="2696F891" w14:textId="22089FAB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Vlhkost vzduchu</w:t>
      </w:r>
      <w:r w:rsidRPr="00D45E0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>&lt; 95 % (bez orosení)</w:t>
      </w:r>
    </w:p>
    <w:p w14:paraId="08CAA361" w14:textId="0E4BB435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 xml:space="preserve">Klidový proud při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D45E08">
        <w:rPr>
          <w:rFonts w:ascii="Calibri" w:hAnsi="Calibri"/>
        </w:rPr>
        <w:t>19 V DC</w:t>
      </w:r>
      <w:r w:rsidRPr="00D45E08">
        <w:rPr>
          <w:rFonts w:ascii="Calibri" w:hAnsi="Calibri"/>
        </w:rPr>
        <w:tab/>
        <w:t>cca.50 &amp;muA</w:t>
      </w:r>
    </w:p>
    <w:p w14:paraId="1B40FDDB" w14:textId="4AC5D57E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Stupeň krytí</w:t>
      </w:r>
      <w:r w:rsidRPr="00D45E0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Pr="00D45E08">
        <w:rPr>
          <w:rFonts w:ascii="Calibri" w:hAnsi="Calibri"/>
        </w:rPr>
        <w:t>IP 43</w:t>
      </w:r>
    </w:p>
    <w:p w14:paraId="27578171" w14:textId="608D30FD" w:rsidR="00D45E08" w:rsidRP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Kontrolovaná plocha</w:t>
      </w:r>
      <w:r w:rsidRPr="00D45E0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Pr="00D45E08">
        <w:rPr>
          <w:rFonts w:ascii="Calibri" w:hAnsi="Calibri"/>
        </w:rPr>
        <w:t>max. 1</w:t>
      </w:r>
      <w:r w:rsidR="009C76E8">
        <w:rPr>
          <w:rFonts w:ascii="Calibri" w:hAnsi="Calibri"/>
        </w:rPr>
        <w:t>1</w:t>
      </w:r>
      <w:r w:rsidRPr="00D45E08">
        <w:rPr>
          <w:rFonts w:ascii="Calibri" w:hAnsi="Calibri"/>
        </w:rPr>
        <w:t>0 m²</w:t>
      </w:r>
    </w:p>
    <w:p w14:paraId="630D9F72" w14:textId="384FBA29" w:rsid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Kontrolovaná výška</w:t>
      </w:r>
      <w:r w:rsidRPr="00D45E0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Pr="00D45E08">
        <w:rPr>
          <w:rFonts w:ascii="Calibri" w:hAnsi="Calibri"/>
        </w:rPr>
        <w:t>max. 1</w:t>
      </w:r>
      <w:r w:rsidR="009C76E8">
        <w:rPr>
          <w:rFonts w:ascii="Calibri" w:hAnsi="Calibri"/>
        </w:rPr>
        <w:t>0</w:t>
      </w:r>
      <w:r w:rsidRPr="00D45E08">
        <w:rPr>
          <w:rFonts w:ascii="Calibri" w:hAnsi="Calibri"/>
        </w:rPr>
        <w:t xml:space="preserve"> m</w:t>
      </w:r>
    </w:p>
    <w:p w14:paraId="65A57D53" w14:textId="3A991DF2" w:rsidR="009C76E8" w:rsidRPr="00D45E08" w:rsidRDefault="009C76E8" w:rsidP="00D45E08">
      <w:pPr>
        <w:rPr>
          <w:rFonts w:ascii="Calibri" w:hAnsi="Calibri"/>
        </w:rPr>
      </w:pPr>
      <w:r w:rsidRPr="009C76E8">
        <w:rPr>
          <w:rFonts w:ascii="Calibri" w:hAnsi="Calibri"/>
        </w:rPr>
        <w:t>Připojovací svorka</w:t>
      </w:r>
      <w:r w:rsidRPr="009C76E8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9C76E8">
        <w:rPr>
          <w:rFonts w:ascii="Calibri" w:hAnsi="Calibri"/>
        </w:rPr>
        <w:t>průměr 0,6 mm až 2 mm²</w:t>
      </w:r>
    </w:p>
    <w:p w14:paraId="7CC64578" w14:textId="62BA2038" w:rsidR="00D45E08" w:rsidRDefault="00D45E08" w:rsidP="00D45E08">
      <w:pPr>
        <w:rPr>
          <w:rFonts w:ascii="Calibri" w:hAnsi="Calibri"/>
        </w:rPr>
      </w:pPr>
      <w:r w:rsidRPr="00D45E08">
        <w:rPr>
          <w:rFonts w:ascii="Calibri" w:hAnsi="Calibri"/>
        </w:rPr>
        <w:t>Rozměr</w:t>
      </w:r>
      <w:r w:rsidR="009C76E8">
        <w:rPr>
          <w:rFonts w:ascii="Calibri" w:hAnsi="Calibri"/>
        </w:rPr>
        <w:t xml:space="preserve"> cca </w:t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</w:r>
      <w:r w:rsidR="009C76E8">
        <w:rPr>
          <w:rFonts w:ascii="Calibri" w:hAnsi="Calibri"/>
        </w:rPr>
        <w:tab/>
        <w:t>ø: 117</w:t>
      </w:r>
      <w:r w:rsidRPr="00D45E08">
        <w:rPr>
          <w:rFonts w:ascii="Calibri" w:hAnsi="Calibri"/>
        </w:rPr>
        <w:t xml:space="preserve"> mm V: </w:t>
      </w:r>
      <w:r w:rsidR="009C76E8">
        <w:rPr>
          <w:rFonts w:ascii="Calibri" w:hAnsi="Calibri"/>
        </w:rPr>
        <w:t>50</w:t>
      </w:r>
      <w:r w:rsidRPr="00D45E08">
        <w:rPr>
          <w:rFonts w:ascii="Calibri" w:hAnsi="Calibri"/>
        </w:rPr>
        <w:t xml:space="preserve"> mm (</w:t>
      </w:r>
      <w:r w:rsidR="009C76E8">
        <w:rPr>
          <w:rFonts w:ascii="Calibri" w:hAnsi="Calibri"/>
        </w:rPr>
        <w:t>65</w:t>
      </w:r>
      <w:r w:rsidRPr="00D45E08">
        <w:rPr>
          <w:rFonts w:ascii="Calibri" w:hAnsi="Calibri"/>
        </w:rPr>
        <w:t xml:space="preserve"> mm s paticí)</w:t>
      </w:r>
    </w:p>
    <w:p w14:paraId="4F48CF4F" w14:textId="55667C96" w:rsidR="00C705A1" w:rsidRDefault="00C705A1" w:rsidP="00B57F1E">
      <w:pPr>
        <w:rPr>
          <w:rFonts w:ascii="Calibri" w:hAnsi="Calibri"/>
          <w:szCs w:val="24"/>
        </w:rPr>
      </w:pPr>
    </w:p>
    <w:p w14:paraId="44A3DDB6" w14:textId="21C75334" w:rsidR="00F16655" w:rsidRDefault="009A548F">
      <w:pPr>
        <w:spacing w:before="120"/>
        <w:rPr>
          <w:rFonts w:ascii="Calibri" w:hAnsi="Calibri"/>
        </w:rPr>
      </w:pPr>
      <w:r>
        <w:rPr>
          <w:rFonts w:ascii="Calibri" w:hAnsi="Calibri"/>
          <w:b/>
          <w:bCs/>
          <w:szCs w:val="24"/>
          <w:u w:val="single"/>
        </w:rPr>
        <w:t>5</w:t>
      </w:r>
      <w:r w:rsidR="00595780">
        <w:rPr>
          <w:rFonts w:ascii="Calibri" w:hAnsi="Calibri"/>
          <w:b/>
          <w:bCs/>
          <w:szCs w:val="24"/>
          <w:u w:val="single"/>
        </w:rPr>
        <w:t>. Uvedení do provozu</w:t>
      </w:r>
    </w:p>
    <w:p w14:paraId="33D0310D" w14:textId="4058A56D" w:rsidR="002B3D6C" w:rsidRPr="002B3D6C" w:rsidRDefault="002B3D6C" w:rsidP="002B3D6C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Po ukončení prací </w:t>
      </w:r>
      <w:r w:rsidRPr="002B3D6C">
        <w:rPr>
          <w:rFonts w:ascii="Calibri" w:hAnsi="Calibri"/>
        </w:rPr>
        <w:t>revizi zařízení EPS provede revizní technik dle ČSN 342710 a dle podkladů výrobce.</w:t>
      </w:r>
      <w:r w:rsidR="00EC1FAD">
        <w:rPr>
          <w:rFonts w:ascii="Calibri" w:hAnsi="Calibri"/>
        </w:rPr>
        <w:t xml:space="preserve"> Následně j</w:t>
      </w:r>
      <w:r w:rsidRPr="002B3D6C">
        <w:rPr>
          <w:rFonts w:ascii="Calibri" w:hAnsi="Calibri"/>
        </w:rPr>
        <w:t xml:space="preserve">e nutné zajistit pravidelné revize, zkoušky ústředny a doplňujících zařízení a zkoušky hlásičů. Termíny prováděných revizí, zkoušek a oprav je nutné dokladovat v provozní knize, uložené u zařízení EPS. Uživatel je povinen před uvedením zařízení EPS do provozu určit tyto pracovníky: </w:t>
      </w:r>
    </w:p>
    <w:p w14:paraId="54F68568" w14:textId="77777777" w:rsidR="002B3D6C" w:rsidRPr="002B3D6C" w:rsidRDefault="002B3D6C" w:rsidP="002B3D6C">
      <w:pPr>
        <w:spacing w:before="120"/>
        <w:rPr>
          <w:rFonts w:ascii="Calibri" w:hAnsi="Calibri"/>
        </w:rPr>
      </w:pPr>
      <w:r w:rsidRPr="002B3D6C">
        <w:rPr>
          <w:rFonts w:ascii="Calibri" w:hAnsi="Calibri"/>
        </w:rPr>
        <w:t xml:space="preserve">• osobu zodpovědnou za provoz zařízení EPS </w:t>
      </w:r>
    </w:p>
    <w:p w14:paraId="1068BDC7" w14:textId="77777777" w:rsidR="002B3D6C" w:rsidRPr="002B3D6C" w:rsidRDefault="002B3D6C" w:rsidP="002B3D6C">
      <w:pPr>
        <w:spacing w:before="120"/>
        <w:rPr>
          <w:rFonts w:ascii="Calibri" w:hAnsi="Calibri"/>
        </w:rPr>
      </w:pPr>
      <w:r w:rsidRPr="002B3D6C">
        <w:rPr>
          <w:rFonts w:ascii="Calibri" w:hAnsi="Calibri"/>
        </w:rPr>
        <w:t xml:space="preserve">• osoby pověřené údržbou zařízení EPS </w:t>
      </w:r>
    </w:p>
    <w:p w14:paraId="22A4AB25" w14:textId="77777777" w:rsidR="00EC1FAD" w:rsidRDefault="002B3D6C" w:rsidP="002B3D6C">
      <w:pPr>
        <w:spacing w:before="120"/>
        <w:rPr>
          <w:rFonts w:ascii="Calibri" w:hAnsi="Calibri"/>
        </w:rPr>
      </w:pPr>
      <w:r w:rsidRPr="002B3D6C">
        <w:rPr>
          <w:rFonts w:ascii="Calibri" w:hAnsi="Calibri"/>
        </w:rPr>
        <w:t xml:space="preserve">Dále musí uživatel před uvedením do provozu </w:t>
      </w:r>
      <w:r w:rsidR="00EC1FAD">
        <w:rPr>
          <w:rFonts w:ascii="Calibri" w:hAnsi="Calibri"/>
        </w:rPr>
        <w:t>revidovat</w:t>
      </w:r>
      <w:r w:rsidRPr="002B3D6C">
        <w:rPr>
          <w:rFonts w:ascii="Calibri" w:hAnsi="Calibri"/>
        </w:rPr>
        <w:t xml:space="preserve"> popis postupu činnosti během požárního poplachu. </w:t>
      </w:r>
    </w:p>
    <w:p w14:paraId="5D7D6A14" w14:textId="2DBCB5DE" w:rsidR="00F16655" w:rsidRDefault="00CA26C1" w:rsidP="002B3D6C">
      <w:pPr>
        <w:spacing w:before="120"/>
        <w:rPr>
          <w:rFonts w:ascii="Calibri" w:hAnsi="Calibri"/>
        </w:rPr>
      </w:pPr>
      <w:r w:rsidRPr="00CA26C1">
        <w:rPr>
          <w:rFonts w:ascii="Calibri" w:hAnsi="Calibri"/>
          <w:b/>
          <w:bCs/>
          <w:szCs w:val="24"/>
        </w:rPr>
        <w:t>Po ukončení montáže</w:t>
      </w:r>
      <w:r w:rsidRPr="00CA26C1">
        <w:rPr>
          <w:rFonts w:ascii="Calibri" w:hAnsi="Calibri"/>
          <w:szCs w:val="24"/>
        </w:rPr>
        <w:t xml:space="preserve"> se musí provést kontrola provozu odborně způsobilou osobou, musí se provést zkouška celého</w:t>
      </w:r>
      <w:r>
        <w:rPr>
          <w:rFonts w:ascii="Calibri" w:hAnsi="Calibri"/>
          <w:szCs w:val="24"/>
        </w:rPr>
        <w:t xml:space="preserve"> systému</w:t>
      </w:r>
      <w:r w:rsidRPr="00CA26C1">
        <w:rPr>
          <w:rFonts w:ascii="Calibri" w:hAnsi="Calibri"/>
          <w:szCs w:val="24"/>
        </w:rPr>
        <w:t xml:space="preserve"> (náhodné zkoušky</w:t>
      </w:r>
      <w:r>
        <w:rPr>
          <w:rFonts w:ascii="Calibri" w:hAnsi="Calibri"/>
          <w:szCs w:val="24"/>
        </w:rPr>
        <w:t>),</w:t>
      </w:r>
      <w:r>
        <w:rPr>
          <w:rFonts w:ascii="Calibri" w:hAnsi="Calibri"/>
        </w:rPr>
        <w:t xml:space="preserve"> včetně </w:t>
      </w:r>
      <w:r w:rsidR="002B3D6C" w:rsidRPr="002B3D6C">
        <w:rPr>
          <w:rFonts w:ascii="Calibri" w:hAnsi="Calibri"/>
        </w:rPr>
        <w:t xml:space="preserve">vykonání revize a předání zařízení do provozu je nutné </w:t>
      </w:r>
      <w:r w:rsidR="002B3D6C" w:rsidRPr="00CA26C1">
        <w:rPr>
          <w:rFonts w:ascii="Calibri" w:hAnsi="Calibri"/>
          <w:b/>
          <w:bCs/>
        </w:rPr>
        <w:t>provést zápis do požární a služební knihy</w:t>
      </w:r>
      <w:r w:rsidRPr="00CA26C1">
        <w:rPr>
          <w:rFonts w:ascii="Calibri" w:hAnsi="Calibri"/>
          <w:b/>
          <w:bCs/>
        </w:rPr>
        <w:t xml:space="preserve"> dle</w:t>
      </w:r>
      <w:r>
        <w:rPr>
          <w:rFonts w:ascii="Calibri" w:hAnsi="Calibri"/>
        </w:rPr>
        <w:t>:</w:t>
      </w:r>
    </w:p>
    <w:p w14:paraId="501AFA31" w14:textId="77777777" w:rsidR="00CA26C1" w:rsidRDefault="00CA26C1" w:rsidP="00CA26C1">
      <w:pPr>
        <w:pStyle w:val="Zkladntext31"/>
        <w:numPr>
          <w:ilvl w:val="0"/>
          <w:numId w:val="11"/>
        </w:numPr>
        <w:spacing w:before="120" w:after="0"/>
        <w:rPr>
          <w:rFonts w:ascii="Calibri" w:hAnsi="Calibri"/>
          <w:sz w:val="24"/>
          <w:szCs w:val="24"/>
        </w:rPr>
      </w:pPr>
      <w:r w:rsidRPr="00CA26C1">
        <w:rPr>
          <w:rFonts w:ascii="Calibri" w:hAnsi="Calibri"/>
          <w:sz w:val="24"/>
          <w:szCs w:val="24"/>
        </w:rPr>
        <w:t>§7 vyhl. 246/2001 Sb - Provoz, kontroly, údržba a opravy požárně bezpečnostních zařízení</w:t>
      </w:r>
    </w:p>
    <w:p w14:paraId="41DAFEC0" w14:textId="0508C532" w:rsidR="009C76E8" w:rsidRDefault="009C76E8" w:rsidP="002B3D6C">
      <w:pPr>
        <w:spacing w:before="120"/>
        <w:rPr>
          <w:rFonts w:ascii="Calibri" w:hAnsi="Calibri"/>
          <w:b/>
        </w:rPr>
      </w:pPr>
      <w:r w:rsidRPr="009C76E8">
        <w:rPr>
          <w:rFonts w:ascii="Calibri" w:hAnsi="Calibri"/>
          <w:b/>
        </w:rPr>
        <w:t>Uvedení do provozu bude v koordinaci a za supervize správy budovy a společnosti provádějící správu systému EPS v budově.</w:t>
      </w:r>
    </w:p>
    <w:p w14:paraId="5307636D" w14:textId="64F3D590" w:rsidR="00F16655" w:rsidRDefault="009A548F">
      <w:pPr>
        <w:spacing w:before="120"/>
        <w:rPr>
          <w:rFonts w:ascii="Calibri" w:hAnsi="Calibri"/>
        </w:rPr>
      </w:pPr>
      <w:r>
        <w:rPr>
          <w:rFonts w:ascii="Calibri" w:hAnsi="Calibri"/>
          <w:b/>
          <w:bCs/>
          <w:szCs w:val="24"/>
          <w:u w:val="single"/>
        </w:rPr>
        <w:t>6</w:t>
      </w:r>
      <w:r w:rsidR="00595780">
        <w:rPr>
          <w:rFonts w:ascii="Calibri" w:hAnsi="Calibri"/>
          <w:b/>
          <w:bCs/>
          <w:szCs w:val="24"/>
          <w:u w:val="single"/>
        </w:rPr>
        <w:t>. Bezpečnost a hygiena práce</w:t>
      </w:r>
    </w:p>
    <w:p w14:paraId="5D7E3040" w14:textId="6A2AAA9B" w:rsidR="00F16655" w:rsidRDefault="00595780">
      <w:pPr>
        <w:spacing w:before="120"/>
        <w:rPr>
          <w:rFonts w:ascii="Calibri" w:hAnsi="Calibri"/>
        </w:rPr>
      </w:pPr>
      <w:r>
        <w:rPr>
          <w:rFonts w:ascii="Calibri" w:hAnsi="Calibri"/>
          <w:szCs w:val="24"/>
        </w:rPr>
        <w:t xml:space="preserve">Bezpečnost práce a obsluhy na el. zařízeních je zajištěna provedením elektromontáží dle předpisů a norem ČSN. V případě poruchy, havárie apod. lze elektrické vedení vypnout </w:t>
      </w:r>
      <w:r>
        <w:rPr>
          <w:rFonts w:ascii="Calibri" w:hAnsi="Calibri"/>
        </w:rPr>
        <w:t>vypínačem v hlavním rozvaděči nebo jednotlivými jističi v rozváděči</w:t>
      </w:r>
      <w:r>
        <w:rPr>
          <w:rFonts w:ascii="Calibri" w:hAnsi="Calibri"/>
          <w:szCs w:val="24"/>
        </w:rPr>
        <w:t>. Manipulace na</w:t>
      </w:r>
      <w:r w:rsidR="00913733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el. zařízení musí být prováděna dle platných bezpečnostních předpisů při dodržování vyhlášky č.50/1987 Sb.</w:t>
      </w:r>
    </w:p>
    <w:p w14:paraId="2BD99A7D" w14:textId="0A9B32CA" w:rsidR="00F16655" w:rsidRDefault="00595780">
      <w:pPr>
        <w:pStyle w:val="AqpText"/>
        <w:rPr>
          <w:rFonts w:ascii="Calibri" w:hAnsi="Calibri"/>
        </w:rPr>
      </w:pPr>
      <w:r>
        <w:rPr>
          <w:rFonts w:ascii="Calibri" w:hAnsi="Calibri" w:cs="Arial Narrow"/>
          <w:szCs w:val="24"/>
        </w:rPr>
        <w:t>Doporučujeme uživateli, aby v určených lhůtách požádal odborný závod o přezkoušení funkce a ochrany el. zařízení.</w:t>
      </w:r>
      <w:r w:rsidR="00F750E8">
        <w:rPr>
          <w:rFonts w:ascii="Calibri" w:hAnsi="Calibri" w:cs="Arial Narrow"/>
          <w:szCs w:val="24"/>
        </w:rPr>
        <w:t xml:space="preserve"> </w:t>
      </w:r>
      <w:r w:rsidR="00B57F1E">
        <w:rPr>
          <w:rFonts w:ascii="Calibri" w:hAnsi="Calibri" w:cs="Arial Narrow"/>
          <w:szCs w:val="24"/>
        </w:rPr>
        <w:t>D</w:t>
      </w:r>
      <w:r>
        <w:rPr>
          <w:rFonts w:ascii="Calibri" w:hAnsi="Calibri" w:cs="Arial Narrow"/>
          <w:szCs w:val="24"/>
        </w:rPr>
        <w:t>okumentace je zpracována dle Elektrotechnických předpisů ČSN, dle kterých musí být</w:t>
      </w:r>
      <w:r w:rsidR="00913733">
        <w:rPr>
          <w:rFonts w:ascii="Calibri" w:hAnsi="Calibri" w:cs="Arial Narrow"/>
          <w:szCs w:val="24"/>
        </w:rPr>
        <w:t xml:space="preserve"> </w:t>
      </w:r>
      <w:r>
        <w:rPr>
          <w:rFonts w:ascii="Calibri" w:hAnsi="Calibri" w:cs="Arial Narrow"/>
          <w:szCs w:val="24"/>
        </w:rPr>
        <w:t>montáže realizovány a udržovány.</w:t>
      </w:r>
    </w:p>
    <w:p w14:paraId="56088659" w14:textId="77777777" w:rsidR="00F16655" w:rsidRDefault="00595780">
      <w:pPr>
        <w:pStyle w:val="AqpText"/>
        <w:rPr>
          <w:rFonts w:ascii="Calibri" w:hAnsi="Calibri"/>
        </w:rPr>
      </w:pPr>
      <w:r>
        <w:rPr>
          <w:rFonts w:ascii="Calibri" w:hAnsi="Calibri" w:cs="Arial Narrow"/>
          <w:szCs w:val="24"/>
        </w:rPr>
        <w:lastRenderedPageBreak/>
        <w:t>Elektromontážní práce nesmí být prováděny svépomocí. Všechny montážní práce je nutno provést dle platných Elektrotechnických předpisů ČSN a při veškeré montáži musí být použito materiálu rovněž dle ČSN.</w:t>
      </w:r>
    </w:p>
    <w:p w14:paraId="2BD40770" w14:textId="7EEF9769" w:rsidR="00F16655" w:rsidRDefault="00595780">
      <w:pPr>
        <w:pStyle w:val="AqpText"/>
        <w:rPr>
          <w:rFonts w:ascii="Calibri" w:hAnsi="Calibri"/>
        </w:rPr>
      </w:pPr>
      <w:r>
        <w:rPr>
          <w:rFonts w:ascii="Calibri" w:hAnsi="Calibri" w:cs="Arial Narrow"/>
          <w:szCs w:val="24"/>
        </w:rPr>
        <w:t>Elektrické zařízení musí být provedeno v souladu s platnými českými normami a předpisy, zejména pak ČSN 33 2000-4-41 ed.3</w:t>
      </w:r>
      <w:r w:rsidR="00913733">
        <w:rPr>
          <w:rFonts w:ascii="Calibri" w:hAnsi="Calibri" w:cs="Arial Narrow"/>
          <w:szCs w:val="24"/>
        </w:rPr>
        <w:t xml:space="preserve"> </w:t>
      </w:r>
      <w:r>
        <w:rPr>
          <w:rFonts w:ascii="Calibri" w:hAnsi="Calibri" w:cs="Arial Narrow"/>
          <w:szCs w:val="24"/>
        </w:rPr>
        <w:t>(Ochrana před úrazem el. proudem), ČSN 33 2000-4-43 ed.2 (Ochrana před nadproudy), ČSN 33 2000-5-52 ed.2 (Elektrická vedení), ČSN 33 2000-5-54 ed.3 (Uzemnění a ochranné vodiče). Pravidla pro obsluhu a práci na el. zařízení a kvalifikaci obsluhy stanoví ČSN</w:t>
      </w:r>
      <w:r w:rsidR="00913733">
        <w:rPr>
          <w:rFonts w:ascii="Calibri" w:hAnsi="Calibri" w:cs="Arial Narrow"/>
          <w:szCs w:val="24"/>
        </w:rPr>
        <w:t xml:space="preserve"> </w:t>
      </w:r>
      <w:r>
        <w:rPr>
          <w:rFonts w:ascii="Calibri" w:hAnsi="Calibri" w:cs="Arial Narrow"/>
          <w:szCs w:val="24"/>
        </w:rPr>
        <w:t>EN 50 110-1 ed.2 (Obsluha a práce na el.</w:t>
      </w:r>
      <w:r w:rsidR="009C76E8">
        <w:rPr>
          <w:rFonts w:ascii="Calibri" w:hAnsi="Calibri" w:cs="Arial Narrow"/>
          <w:szCs w:val="24"/>
        </w:rPr>
        <w:t xml:space="preserve"> </w:t>
      </w:r>
      <w:r>
        <w:rPr>
          <w:rFonts w:ascii="Calibri" w:hAnsi="Calibri" w:cs="Arial Narrow"/>
          <w:szCs w:val="24"/>
        </w:rPr>
        <w:t>zařízení).</w:t>
      </w:r>
    </w:p>
    <w:p w14:paraId="002E1D6C" w14:textId="77777777" w:rsidR="00F16655" w:rsidRDefault="00595780">
      <w:pPr>
        <w:pStyle w:val="AqpText"/>
        <w:rPr>
          <w:rFonts w:ascii="Calibri" w:hAnsi="Calibri"/>
        </w:rPr>
      </w:pPr>
      <w:r>
        <w:rPr>
          <w:rFonts w:ascii="Calibri" w:hAnsi="Calibri"/>
          <w:szCs w:val="24"/>
        </w:rPr>
        <w:t>Práce související s tímto projektem nevyžadují mimořádných bezpečnostních opatření nad rámec běžných zvyklostí a nemají negativní důsledky na zdraví pracovníků.</w:t>
      </w:r>
    </w:p>
    <w:p w14:paraId="67CB47C4" w14:textId="3EEF427D" w:rsidR="00F16655" w:rsidRDefault="00595780" w:rsidP="009A548F">
      <w:pPr>
        <w:pStyle w:val="AqpText"/>
        <w:rPr>
          <w:rFonts w:asciiTheme="minorHAnsi" w:hAnsiTheme="minorHAnsi" w:cstheme="minorHAnsi"/>
        </w:rPr>
      </w:pPr>
      <w:r>
        <w:rPr>
          <w:rFonts w:ascii="Calibri" w:hAnsi="Calibri"/>
          <w:spacing w:val="-6"/>
          <w:szCs w:val="24"/>
        </w:rPr>
        <w:t xml:space="preserve">Práce uvedené v tomto projektu a také provoz elektrického zařízení navrženého tímto projektem nemají negativní vliv na okolní životní prostředí a nevyžadují proto zvláštní opatření. </w:t>
      </w:r>
      <w:r>
        <w:rPr>
          <w:rFonts w:ascii="Calibri" w:hAnsi="Calibri"/>
          <w:szCs w:val="24"/>
        </w:rPr>
        <w:t>Údržba a servis je uvažována ze žebříků nebo lešení.</w:t>
      </w:r>
    </w:p>
    <w:p w14:paraId="7C8D175F" w14:textId="33BAFC7A" w:rsidR="00F16655" w:rsidRDefault="00F16655">
      <w:pPr>
        <w:rPr>
          <w:rFonts w:asciiTheme="minorHAnsi" w:hAnsiTheme="minorHAnsi" w:cstheme="minorHAnsi"/>
        </w:rPr>
      </w:pPr>
    </w:p>
    <w:p w14:paraId="198F8027" w14:textId="270AFEB6" w:rsidR="009A548F" w:rsidRDefault="009A548F" w:rsidP="009A548F">
      <w:pPr>
        <w:spacing w:before="120"/>
        <w:rPr>
          <w:rFonts w:ascii="Calibri" w:hAnsi="Calibri"/>
        </w:rPr>
      </w:pPr>
      <w:r>
        <w:rPr>
          <w:rFonts w:ascii="Calibri" w:hAnsi="Calibri"/>
          <w:b/>
          <w:bCs/>
          <w:szCs w:val="24"/>
          <w:u w:val="single"/>
        </w:rPr>
        <w:t>7. Přílohy</w:t>
      </w:r>
    </w:p>
    <w:p w14:paraId="277498F5" w14:textId="0BC8286C" w:rsidR="009A548F" w:rsidRDefault="009A548F">
      <w:pPr>
        <w:rPr>
          <w:rFonts w:asciiTheme="minorHAnsi" w:hAnsiTheme="minorHAnsi" w:cstheme="minorHAnsi"/>
        </w:rPr>
      </w:pPr>
    </w:p>
    <w:p w14:paraId="18C3714E" w14:textId="039CF10A" w:rsidR="009A548F" w:rsidRPr="009A548F" w:rsidRDefault="009A548F" w:rsidP="00E86F8E">
      <w:pPr>
        <w:pStyle w:val="Odstavecseseznamem"/>
        <w:numPr>
          <w:ilvl w:val="0"/>
          <w:numId w:val="11"/>
        </w:numPr>
        <w:rPr>
          <w:rFonts w:asciiTheme="minorHAnsi" w:hAnsiTheme="minorHAnsi" w:cstheme="minorHAnsi"/>
        </w:rPr>
      </w:pPr>
      <w:r w:rsidRPr="009A548F">
        <w:rPr>
          <w:rFonts w:ascii="Calibri" w:hAnsi="Calibri"/>
          <w:szCs w:val="24"/>
        </w:rPr>
        <w:t>příloha č. 1) Doklad o provedené zkoušky činnosti při provozu zařízení systému požární signalizace EPS (</w:t>
      </w:r>
      <w:bookmarkStart w:id="4" w:name="_Hlk66869764"/>
      <w:r w:rsidRPr="009A548F">
        <w:rPr>
          <w:rFonts w:ascii="Calibri" w:hAnsi="Calibri"/>
          <w:szCs w:val="24"/>
        </w:rPr>
        <w:t>2020/0303 EPS, ze dne 9.12.2020)</w:t>
      </w:r>
      <w:bookmarkEnd w:id="4"/>
    </w:p>
    <w:sectPr w:rsidR="009A548F" w:rsidRPr="009A548F">
      <w:footerReference w:type="default" r:id="rId9"/>
      <w:pgSz w:w="11906" w:h="16838"/>
      <w:pgMar w:top="1304" w:right="1418" w:bottom="1418" w:left="1418" w:header="0" w:footer="708" w:gutter="0"/>
      <w:pgNumType w:start="1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97FF" w14:textId="77777777" w:rsidR="005B222F" w:rsidRDefault="005B222F">
      <w:r>
        <w:separator/>
      </w:r>
    </w:p>
  </w:endnote>
  <w:endnote w:type="continuationSeparator" w:id="0">
    <w:p w14:paraId="14559809" w14:textId="77777777" w:rsidR="005B222F" w:rsidRDefault="005B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FDCB" w14:textId="77777777" w:rsidR="00F16655" w:rsidRDefault="0059578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10" behindDoc="1" locked="0" layoutInCell="0" allowOverlap="1" wp14:anchorId="6AB52280" wp14:editId="41F968A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52095" cy="182245"/>
              <wp:effectExtent l="0" t="0" r="0" b="0"/>
              <wp:wrapSquare wrapText="bothSides"/>
              <wp:docPr id="2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64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2FEA6B" w14:textId="4E244EA0" w:rsidR="00F16655" w:rsidRDefault="00595780">
                          <w:pPr>
                            <w:pStyle w:val="Zpat"/>
                            <w:ind w:firstLine="0"/>
                            <w:rPr>
                              <w:rStyle w:val="slostrnky"/>
                            </w:rPr>
                          </w:pPr>
                          <w:r>
                            <w:rPr>
                              <w:rStyle w:val="slostrnk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  <w:color w:val="000000"/>
                            </w:rPr>
                            <w:fldChar w:fldCharType="separate"/>
                          </w:r>
                          <w:r w:rsidR="009A548F">
                            <w:rPr>
                              <w:rStyle w:val="slostrnky"/>
                              <w:noProof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slostrnk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AB52280" id="Rámec1" o:spid="_x0000_s1026" style="position:absolute;left:0;text-align:left;margin-left:0;margin-top:.05pt;width:19.85pt;height:14.35pt;z-index:-50331647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/Dv2gEAABIEAAAOAAAAZHJzL2Uyb0RvYy54bWysU11u2zAMfh+wOwh6XxwHXVEYcYphRYcB&#10;w1a03QEUmYoF6A+UGjvH2Vl2sVGy43bbU4e9yBTF7yP5kd5ej9awI2DU3rW8Xq05Ayd9p92h5d8f&#10;b99dcRaTcJ0w3kHLTxD59e7tm+0QGtj43psOkBGJi80QWt6nFJqqirIHK+LKB3D0qDxakeiKh6pD&#10;MRC7NdVmvb6sBo9dQC8hRvLeTI98V/iVApm+KRUhMdNyqi2VE8u5z2e124rmgCL0Ws5liH+owgrt&#10;KOlCdSOSYE+o/6KyWqKPXqWV9LbySmkJpQfqpl7/0c1DLwKUXkicGBaZ4v+jlV+Pd8h01/INZ05Y&#10;GtH9zx8WZJ2lGUJsKOIh3OF8i2TmPkeFNn+pAzYWOU+LnDAmJsm5eV9fXpDokp7qq/qCbGKpnsEB&#10;Y/oE3rJstBxpWkVEcfwS0xR6Dsm5nL/VxpBfNMaxIef7zU3MxlGCXPVUZ7HSycCEuQdFrZZysyNK&#10;POw/GmTTPtDCUrHnrShkBMiBitK+EjtDMhrKGr4Sv4BKfu/SgrfaeSxCvugum2ncj/OU9r470VjN&#10;Z0erktf+bODZ2M9G0SF8eEqkbZE8M03wWUlavDK0+SfJm/3yXqKef+XdLwAAAP//AwBQSwMEFAAG&#10;AAgAAAAhAJZgGBbWAAAAAwEAAA8AAABkcnMvZG93bnJldi54bWxMj8FOwzAQRO9I/IO1SNyo3SLh&#10;NMSpEKJ3KD1w3MZLbIjXUey24e9xT3DcmdHM22Yzh0GcaEo+soHlQoEg7qL13BvYv2/vKhApI1sc&#10;IpOBH0qwaa+vGqxtPPMbnXa5F6WEU40GXM5jLWXqHAVMizgSF+8zTgFzOade2gnPpTwMcqXUgwzo&#10;uSw4HOnZUfe9OwYD0vsv/RGW6gW386tba+2V18bc3sxPjyAyzfkvDBf8gg5tYTrEI9skBgPlkXxR&#10;RfHu1xrEwcCqqkC2jfzP3v4CAAD//wMAUEsBAi0AFAAGAAgAAAAhALaDOJL+AAAA4QEAABMAAAAA&#10;AAAAAAAAAAAAAAAAAFtDb250ZW50X1R5cGVzXS54bWxQSwECLQAUAAYACAAAACEAOP0h/9YAAACU&#10;AQAACwAAAAAAAAAAAAAAAAAvAQAAX3JlbHMvLnJlbHNQSwECLQAUAAYACAAAACEAm+/w79oBAAAS&#10;BAAADgAAAAAAAAAAAAAAAAAuAgAAZHJzL2Uyb0RvYy54bWxQSwECLQAUAAYACAAAACEAlmAYFtYA&#10;AAADAQAADwAAAAAAAAAAAAAAAAA0BAAAZHJzL2Rvd25yZXYueG1sUEsFBgAAAAAEAAQA8wAAADcF&#10;AAAAAA==&#10;" o:allowincell="f" filled="f" stroked="f" strokeweight="0">
              <v:textbox style="mso-fit-shape-to-text:t" inset="0,0,0,0">
                <w:txbxContent>
                  <w:p w14:paraId="182FEA6B" w14:textId="4E244EA0" w:rsidR="00F16655" w:rsidRDefault="00595780">
                    <w:pPr>
                      <w:pStyle w:val="Zpat"/>
                      <w:ind w:firstLine="0"/>
                      <w:rPr>
                        <w:rStyle w:val="slostrnky"/>
                      </w:rPr>
                    </w:pPr>
                    <w:r>
                      <w:rPr>
                        <w:rStyle w:val="slostrnky"/>
                        <w:color w:val="000000"/>
                      </w:rPr>
                      <w:fldChar w:fldCharType="begin"/>
                    </w:r>
                    <w:r>
                      <w:rPr>
                        <w:rStyle w:val="slostrnky"/>
                        <w:color w:val="000000"/>
                      </w:rPr>
                      <w:instrText>PAGE</w:instrText>
                    </w:r>
                    <w:r>
                      <w:rPr>
                        <w:rStyle w:val="slostrnky"/>
                        <w:color w:val="000000"/>
                      </w:rPr>
                      <w:fldChar w:fldCharType="separate"/>
                    </w:r>
                    <w:r w:rsidR="009A548F">
                      <w:rPr>
                        <w:rStyle w:val="slostrnky"/>
                        <w:noProof/>
                        <w:color w:val="000000"/>
                      </w:rPr>
                      <w:t>4</w:t>
                    </w:r>
                    <w:r>
                      <w:rPr>
                        <w:rStyle w:val="slostrnk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CB6AB" w14:textId="77777777" w:rsidR="005B222F" w:rsidRDefault="005B222F">
      <w:r>
        <w:separator/>
      </w:r>
    </w:p>
  </w:footnote>
  <w:footnote w:type="continuationSeparator" w:id="0">
    <w:p w14:paraId="1AB04FEF" w14:textId="77777777" w:rsidR="005B222F" w:rsidRDefault="005B2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6AC"/>
    <w:multiLevelType w:val="multilevel"/>
    <w:tmpl w:val="53A2C0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C065AA"/>
    <w:multiLevelType w:val="hybridMultilevel"/>
    <w:tmpl w:val="94EEF3B8"/>
    <w:lvl w:ilvl="0" w:tplc="6C08ED4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2686E22"/>
    <w:multiLevelType w:val="multilevel"/>
    <w:tmpl w:val="B672BE2A"/>
    <w:lvl w:ilvl="0">
      <w:start w:val="1"/>
      <w:numFmt w:val="lowerLetter"/>
      <w:lvlText w:val="%1)"/>
      <w:lvlJc w:val="left"/>
      <w:pPr>
        <w:tabs>
          <w:tab w:val="num" w:pos="0"/>
        </w:tabs>
        <w:ind w:left="10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1" w:hanging="180"/>
      </w:pPr>
    </w:lvl>
  </w:abstractNum>
  <w:abstractNum w:abstractNumId="3" w15:restartNumberingAfterBreak="0">
    <w:nsid w:val="3D31300F"/>
    <w:multiLevelType w:val="multilevel"/>
    <w:tmpl w:val="CBECAD3E"/>
    <w:lvl w:ilvl="0">
      <w:start w:val="1"/>
      <w:numFmt w:val="decimal"/>
      <w:pStyle w:val="slovn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F6C18F5"/>
    <w:multiLevelType w:val="multilevel"/>
    <w:tmpl w:val="6ADA903A"/>
    <w:lvl w:ilvl="0">
      <w:start w:val="1"/>
      <w:numFmt w:val="decimal"/>
      <w:pStyle w:val="slovn10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FE76AD1"/>
    <w:multiLevelType w:val="multilevel"/>
    <w:tmpl w:val="4E22F906"/>
    <w:lvl w:ilvl="0">
      <w:start w:val="1"/>
      <w:numFmt w:val="lowerLetter"/>
      <w:pStyle w:val="slovnA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i w:val="0"/>
        <w:cap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EE227B3"/>
    <w:multiLevelType w:val="multilevel"/>
    <w:tmpl w:val="60C0102E"/>
    <w:lvl w:ilvl="0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484368C"/>
    <w:multiLevelType w:val="multilevel"/>
    <w:tmpl w:val="C568C9BA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75F2287A"/>
    <w:multiLevelType w:val="multilevel"/>
    <w:tmpl w:val="23FA91E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8053030"/>
    <w:multiLevelType w:val="multilevel"/>
    <w:tmpl w:val="E1E4AA34"/>
    <w:lvl w:ilvl="0">
      <w:start w:val="1"/>
      <w:numFmt w:val="upperLetter"/>
      <w:pStyle w:val="Seznamsodrkami2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93961B2"/>
    <w:multiLevelType w:val="multilevel"/>
    <w:tmpl w:val="72D2685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655"/>
    <w:rsid w:val="00044B5F"/>
    <w:rsid w:val="002B3D6C"/>
    <w:rsid w:val="003A786F"/>
    <w:rsid w:val="004B2E3D"/>
    <w:rsid w:val="00566300"/>
    <w:rsid w:val="00595780"/>
    <w:rsid w:val="005B222F"/>
    <w:rsid w:val="00640371"/>
    <w:rsid w:val="00743D23"/>
    <w:rsid w:val="007A3FA8"/>
    <w:rsid w:val="00811743"/>
    <w:rsid w:val="00913733"/>
    <w:rsid w:val="009A548F"/>
    <w:rsid w:val="009C76E8"/>
    <w:rsid w:val="00B57F1E"/>
    <w:rsid w:val="00C705A1"/>
    <w:rsid w:val="00CA021C"/>
    <w:rsid w:val="00CA26C1"/>
    <w:rsid w:val="00D45E08"/>
    <w:rsid w:val="00EC1FAD"/>
    <w:rsid w:val="00F16655"/>
    <w:rsid w:val="00F750E8"/>
    <w:rsid w:val="00F8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E331"/>
  <w15:docId w15:val="{C08F11DA-7A7D-4153-8918-76BE0662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0B1B"/>
    <w:pPr>
      <w:ind w:firstLine="284"/>
      <w:jc w:val="both"/>
    </w:pPr>
    <w:rPr>
      <w:rFonts w:ascii="Arial Narrow" w:hAnsi="Arial Narrow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86C67"/>
    <w:pPr>
      <w:keepNext/>
      <w:numPr>
        <w:numId w:val="2"/>
      </w:numPr>
      <w:spacing w:before="360" w:after="60"/>
      <w:ind w:left="431" w:hanging="431"/>
      <w:outlineLvl w:val="0"/>
    </w:pPr>
    <w:rPr>
      <w:b/>
      <w:caps/>
      <w:kern w:val="2"/>
      <w:u w:val="single"/>
    </w:rPr>
  </w:style>
  <w:style w:type="paragraph" w:styleId="Nadpis2">
    <w:name w:val="heading 2"/>
    <w:basedOn w:val="Normln"/>
    <w:next w:val="Normln"/>
    <w:link w:val="Nadpis2Char"/>
    <w:qFormat/>
    <w:rsid w:val="00B86C67"/>
    <w:pPr>
      <w:keepNext/>
      <w:numPr>
        <w:ilvl w:val="1"/>
        <w:numId w:val="1"/>
      </w:numPr>
      <w:spacing w:before="240" w:after="60"/>
      <w:ind w:left="578" w:hanging="578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B86C67"/>
    <w:pPr>
      <w:keepNext/>
      <w:numPr>
        <w:ilvl w:val="2"/>
        <w:numId w:val="1"/>
      </w:numPr>
      <w:spacing w:before="120" w:after="60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qFormat/>
    <w:rsid w:val="00B86C67"/>
    <w:pPr>
      <w:keepNext/>
      <w:spacing w:before="120" w:after="60"/>
      <w:outlineLvl w:val="3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E969D3"/>
    <w:pPr>
      <w:numPr>
        <w:numId w:val="1"/>
      </w:numPr>
      <w:tabs>
        <w:tab w:val="clear" w:pos="720"/>
        <w:tab w:val="left" w:pos="284"/>
      </w:tabs>
      <w:spacing w:before="240" w:after="60"/>
      <w:outlineLvl w:val="8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B86C67"/>
    <w:rPr>
      <w:rFonts w:ascii="Arial Narrow" w:hAnsi="Arial Narrow" w:cs="Times New Roman"/>
      <w:b/>
      <w:caps/>
      <w:kern w:val="2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B86C67"/>
    <w:rPr>
      <w:rFonts w:ascii="Arial Narrow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qFormat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E969D3"/>
    <w:rPr>
      <w:rFonts w:ascii="Arial Narrow" w:eastAsia="Times New Roman" w:hAnsi="Arial Narrow" w:cs="Times New Roman"/>
      <w:b/>
      <w:sz w:val="24"/>
      <w:szCs w:val="20"/>
      <w:u w:val="single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E969D3"/>
    <w:rPr>
      <w:rFonts w:ascii="Arial Narrow" w:eastAsia="Times New Roman" w:hAnsi="Arial Narrow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qFormat/>
    <w:rsid w:val="00E969D3"/>
  </w:style>
  <w:style w:type="character" w:customStyle="1" w:styleId="NzevChar">
    <w:name w:val="Název Char"/>
    <w:basedOn w:val="Standardnpsmoodstavce"/>
    <w:link w:val="Nzev"/>
    <w:qFormat/>
    <w:rsid w:val="008D38E6"/>
    <w:rPr>
      <w:rFonts w:ascii="Arial Narrow" w:hAnsi="Arial Narrow" w:cs="Times New Roman"/>
      <w:b/>
      <w:caps/>
      <w:kern w:val="2"/>
      <w:sz w:val="28"/>
      <w:szCs w:val="20"/>
      <w:shd w:val="clear" w:color="auto" w:fill="DFDFDF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locked/>
    <w:rsid w:val="00CF0B1B"/>
    <w:rPr>
      <w:rFonts w:ascii="Arial Narrow" w:hAnsi="Arial Narrow"/>
      <w:spacing w:val="-5"/>
      <w:sz w:val="24"/>
    </w:rPr>
  </w:style>
  <w:style w:type="character" w:customStyle="1" w:styleId="ZkladntextChar1">
    <w:name w:val="Základní text Char1"/>
    <w:basedOn w:val="Standardnpsmoodstavce"/>
    <w:uiPriority w:val="99"/>
    <w:semiHidden/>
    <w:qFormat/>
    <w:rsid w:val="00CF0B1B"/>
    <w:rPr>
      <w:rFonts w:ascii="Arial Narrow" w:hAnsi="Arial Narrow" w:cs="Times New Roman"/>
      <w:sz w:val="24"/>
      <w:szCs w:val="20"/>
      <w:lang w:eastAsia="cs-CZ"/>
    </w:rPr>
  </w:style>
  <w:style w:type="character" w:customStyle="1" w:styleId="Nzevzhlavzprvy">
    <w:name w:val="Název záhlaví zprávy"/>
    <w:qFormat/>
    <w:rsid w:val="00CF0B1B"/>
    <w:rPr>
      <w:i/>
      <w:iCs w:val="0"/>
      <w:spacing w:val="6"/>
      <w:sz w:val="24"/>
      <w:u w:val="single"/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CF0B1B"/>
    <w:rPr>
      <w:rFonts w:ascii="Arial Narrow" w:hAnsi="Arial Narrow" w:cs="Times New Roman"/>
      <w:sz w:val="24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qFormat/>
    <w:rsid w:val="00D0693C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7344B"/>
    <w:rPr>
      <w:rFonts w:ascii="Segoe UI" w:hAnsi="Segoe UI" w:cs="Segoe UI"/>
      <w:sz w:val="18"/>
      <w:szCs w:val="18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7516F0"/>
    <w:rPr>
      <w:color w:val="0563C1" w:themeColor="hyperlink"/>
      <w:u w:val="single"/>
    </w:rPr>
  </w:style>
  <w:style w:type="character" w:customStyle="1" w:styleId="WW8Num4z0">
    <w:name w:val="WW8Num4z0"/>
    <w:qFormat/>
    <w:rPr>
      <w:rFonts w:eastAsia="Times New Roman" w:cs="Times New Roman"/>
      <w:sz w:val="24"/>
      <w:szCs w:val="20"/>
      <w:lang w:val="cs-CZ" w:eastAsia="cs-CZ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CF0B1B"/>
    <w:pPr>
      <w:spacing w:after="240" w:line="240" w:lineRule="atLeast"/>
      <w:ind w:firstLine="360"/>
    </w:pPr>
    <w:rPr>
      <w:rFonts w:cstheme="minorBidi"/>
      <w:spacing w:val="-5"/>
      <w:szCs w:val="22"/>
      <w:lang w:eastAsia="en-US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Odrka">
    <w:name w:val="Odrážka"/>
    <w:basedOn w:val="Normln"/>
    <w:qFormat/>
    <w:rsid w:val="00E969D3"/>
    <w:pPr>
      <w:numPr>
        <w:numId w:val="3"/>
      </w:numPr>
    </w:pPr>
  </w:style>
  <w:style w:type="paragraph" w:customStyle="1" w:styleId="slovn10">
    <w:name w:val="Číslování 1)"/>
    <w:basedOn w:val="Odrka"/>
    <w:qFormat/>
    <w:rsid w:val="00E969D3"/>
    <w:pPr>
      <w:widowControl w:val="0"/>
      <w:numPr>
        <w:numId w:val="4"/>
      </w:numPr>
      <w:suppressLineNumbers/>
      <w:ind w:left="964" w:hanging="680"/>
    </w:pPr>
  </w:style>
  <w:style w:type="paragraph" w:customStyle="1" w:styleId="slovn1">
    <w:name w:val="Číslování 1."/>
    <w:basedOn w:val="slovn10"/>
    <w:qFormat/>
    <w:rsid w:val="00E969D3"/>
    <w:pPr>
      <w:numPr>
        <w:numId w:val="5"/>
      </w:numPr>
      <w:ind w:left="964" w:hanging="680"/>
    </w:pPr>
  </w:style>
  <w:style w:type="paragraph" w:customStyle="1" w:styleId="slovnA">
    <w:name w:val="Číslování A)"/>
    <w:basedOn w:val="slovn10"/>
    <w:qFormat/>
    <w:rsid w:val="00E969D3"/>
    <w:pPr>
      <w:numPr>
        <w:numId w:val="6"/>
      </w:numPr>
      <w:ind w:left="964" w:hanging="680"/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link w:val="ZpatChar"/>
    <w:uiPriority w:val="99"/>
    <w:rsid w:val="00E969D3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qFormat/>
    <w:rsid w:val="008D38E6"/>
    <w:pPr>
      <w:shd w:val="pct12" w:color="auto" w:fill="FFFFFF"/>
      <w:spacing w:before="240" w:after="60"/>
      <w:ind w:firstLine="0"/>
      <w:jc w:val="center"/>
      <w:outlineLvl w:val="0"/>
    </w:pPr>
    <w:rPr>
      <w:b/>
      <w:caps/>
      <w:kern w:val="2"/>
      <w:sz w:val="28"/>
    </w:rPr>
  </w:style>
  <w:style w:type="paragraph" w:styleId="Zhlav">
    <w:name w:val="header"/>
    <w:basedOn w:val="Normln"/>
    <w:link w:val="ZhlavChar"/>
    <w:uiPriority w:val="99"/>
    <w:unhideWhenUsed/>
    <w:rsid w:val="00CF0B1B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C9256A"/>
    <w:pPr>
      <w:tabs>
        <w:tab w:val="left" w:pos="9356"/>
      </w:tabs>
      <w:spacing w:before="120" w:after="120"/>
      <w:ind w:left="567" w:right="282" w:hanging="567"/>
      <w:jc w:val="left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9256A"/>
    <w:pPr>
      <w:tabs>
        <w:tab w:val="left" w:pos="800"/>
        <w:tab w:val="right" w:leader="dot" w:pos="9356"/>
      </w:tabs>
      <w:ind w:left="240" w:firstLine="0"/>
      <w:jc w:val="left"/>
    </w:pPr>
  </w:style>
  <w:style w:type="paragraph" w:styleId="Odstavecseseznamem">
    <w:name w:val="List Paragraph"/>
    <w:basedOn w:val="Normln"/>
    <w:uiPriority w:val="34"/>
    <w:qFormat/>
    <w:rsid w:val="00CA47F8"/>
    <w:pPr>
      <w:ind w:left="720"/>
      <w:contextualSpacing/>
    </w:pPr>
  </w:style>
  <w:style w:type="paragraph" w:styleId="FormtovanvHTML">
    <w:name w:val="HTML Preformatted"/>
    <w:basedOn w:val="Normln"/>
    <w:link w:val="FormtovanvHTMLChar"/>
    <w:qFormat/>
    <w:rsid w:val="00D06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7344B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qFormat/>
    <w:rsid w:val="0030462A"/>
    <w:pPr>
      <w:spacing w:beforeAutospacing="1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Seznamsodrkami21">
    <w:name w:val="Seznam s odrážkami 21"/>
    <w:basedOn w:val="Normln"/>
    <w:uiPriority w:val="99"/>
    <w:qFormat/>
    <w:rsid w:val="007516F0"/>
    <w:pPr>
      <w:numPr>
        <w:numId w:val="9"/>
      </w:numPr>
      <w:ind w:left="566" w:firstLine="284"/>
    </w:pPr>
    <w:rPr>
      <w:lang w:eastAsia="ar-SA"/>
    </w:rPr>
  </w:style>
  <w:style w:type="paragraph" w:customStyle="1" w:styleId="Obsahrmce">
    <w:name w:val="Obsah rámce"/>
    <w:basedOn w:val="Normln"/>
    <w:qFormat/>
  </w:style>
  <w:style w:type="paragraph" w:customStyle="1" w:styleId="Zkladntext31">
    <w:name w:val="Základní text 31"/>
    <w:basedOn w:val="Normln"/>
    <w:qFormat/>
    <w:pPr>
      <w:spacing w:after="120"/>
    </w:pPr>
    <w:rPr>
      <w:sz w:val="16"/>
      <w:szCs w:val="16"/>
    </w:rPr>
  </w:style>
  <w:style w:type="paragraph" w:customStyle="1" w:styleId="AqpText">
    <w:name w:val="AqpText"/>
    <w:basedOn w:val="Normln"/>
    <w:qFormat/>
    <w:pPr>
      <w:spacing w:before="120"/>
    </w:pPr>
  </w:style>
  <w:style w:type="numbering" w:customStyle="1" w:styleId="WW8Num4">
    <w:name w:val="WW8Num4"/>
    <w:qFormat/>
  </w:style>
  <w:style w:type="character" w:styleId="Hypertextovodkaz">
    <w:name w:val="Hyperlink"/>
    <w:basedOn w:val="Standardnpsmoodstavce"/>
    <w:uiPriority w:val="99"/>
    <w:unhideWhenUsed/>
    <w:rsid w:val="009C76E8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9C76E8"/>
    <w:pPr>
      <w:keepLines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E32D-AA53-4BC5-858A-9B825D94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1202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Janoušek</dc:creator>
  <dc:description/>
  <cp:lastModifiedBy>xv</cp:lastModifiedBy>
  <cp:revision>36</cp:revision>
  <cp:lastPrinted>2019-03-04T13:59:00Z</cp:lastPrinted>
  <dcterms:created xsi:type="dcterms:W3CDTF">2018-04-21T06:45:00Z</dcterms:created>
  <dcterms:modified xsi:type="dcterms:W3CDTF">2021-04-13T09:23:00Z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