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4009" w14:textId="77777777" w:rsidR="002E00BB" w:rsidRPr="00D821D8" w:rsidRDefault="002E00BB" w:rsidP="00986973">
      <w:pPr>
        <w:pStyle w:val="Nadpis2"/>
        <w:jc w:val="center"/>
        <w:rPr>
          <w:rFonts w:asciiTheme="minorHAnsi" w:hAnsiTheme="minorHAnsi"/>
          <w:color w:val="auto"/>
          <w:sz w:val="22"/>
          <w:szCs w:val="22"/>
        </w:rPr>
      </w:pPr>
      <w:r w:rsidRPr="00D821D8">
        <w:rPr>
          <w:rFonts w:asciiTheme="minorHAnsi" w:hAnsiTheme="minorHAnsi"/>
          <w:color w:val="auto"/>
          <w:sz w:val="22"/>
          <w:szCs w:val="22"/>
        </w:rPr>
        <w:t>DOHODA O MLČENLIVOSTI, OCHRANĚ INFORMACÍ A ZÁKAZU JEJICH ZNEUŽITÍ</w:t>
      </w:r>
    </w:p>
    <w:p w14:paraId="638157E8" w14:textId="1F7CE0FE" w:rsidR="002E00BB" w:rsidRDefault="00D821D8" w:rsidP="003674DC">
      <w:pPr>
        <w:pStyle w:val="Nadpis2"/>
        <w:jc w:val="center"/>
        <w:rPr>
          <w:rFonts w:asciiTheme="minorHAnsi" w:hAnsiTheme="minorHAnsi"/>
          <w:color w:val="auto"/>
          <w:sz w:val="22"/>
          <w:szCs w:val="22"/>
          <w:lang w:eastAsia="cs-CZ"/>
        </w:rPr>
      </w:pPr>
      <w:r>
        <w:rPr>
          <w:rFonts w:asciiTheme="minorHAnsi" w:hAnsiTheme="minorHAnsi"/>
          <w:color w:val="auto"/>
          <w:sz w:val="22"/>
          <w:szCs w:val="22"/>
          <w:lang w:eastAsia="cs-CZ"/>
        </w:rPr>
        <w:t xml:space="preserve">Uzavřená </w:t>
      </w:r>
      <w:r w:rsidR="002E00BB" w:rsidRPr="00D821D8">
        <w:rPr>
          <w:rFonts w:asciiTheme="minorHAnsi" w:hAnsiTheme="minorHAnsi"/>
          <w:color w:val="auto"/>
          <w:sz w:val="22"/>
          <w:szCs w:val="22"/>
          <w:lang w:eastAsia="cs-CZ"/>
        </w:rPr>
        <w:t xml:space="preserve">dle ustanovení § 1746 odst. 2 </w:t>
      </w:r>
      <w:r w:rsidR="002E00BB" w:rsidRPr="00D821D8">
        <w:rPr>
          <w:rFonts w:asciiTheme="minorHAnsi" w:hAnsiTheme="minorHAnsi"/>
          <w:color w:val="auto"/>
          <w:sz w:val="22"/>
          <w:szCs w:val="22"/>
        </w:rPr>
        <w:t>zákona</w:t>
      </w:r>
      <w:r w:rsidR="002E00BB" w:rsidRPr="00D821D8">
        <w:rPr>
          <w:rFonts w:asciiTheme="minorHAnsi" w:hAnsiTheme="minorHAnsi"/>
          <w:color w:val="auto"/>
          <w:sz w:val="22"/>
          <w:szCs w:val="22"/>
          <w:lang w:eastAsia="cs-CZ"/>
        </w:rPr>
        <w:t xml:space="preserve"> č. 89/</w:t>
      </w:r>
      <w:r>
        <w:rPr>
          <w:rFonts w:asciiTheme="minorHAnsi" w:hAnsiTheme="minorHAnsi"/>
          <w:color w:val="auto"/>
          <w:sz w:val="22"/>
          <w:szCs w:val="22"/>
          <w:lang w:eastAsia="cs-CZ"/>
        </w:rPr>
        <w:t>2012 Sb. Sb., občanský zákoník,</w:t>
      </w:r>
    </w:p>
    <w:p w14:paraId="741659C9" w14:textId="77777777" w:rsidR="00D821D8" w:rsidRPr="00D821D8" w:rsidRDefault="00D821D8" w:rsidP="00D821D8">
      <w:pPr>
        <w:rPr>
          <w:lang w:eastAsia="cs-CZ"/>
        </w:rPr>
      </w:pPr>
      <w:r>
        <w:rPr>
          <w:lang w:eastAsia="cs-CZ"/>
        </w:rPr>
        <w:t xml:space="preserve">mezi: </w:t>
      </w:r>
    </w:p>
    <w:p w14:paraId="187F738D" w14:textId="77777777" w:rsidR="00D821D8" w:rsidRPr="00D821D8" w:rsidRDefault="00D821D8" w:rsidP="00D821D8">
      <w:pPr>
        <w:spacing w:after="0" w:line="240" w:lineRule="auto"/>
        <w:jc w:val="both"/>
        <w:rPr>
          <w:rFonts w:cstheme="minorHAnsi"/>
          <w:b/>
          <w:bCs/>
        </w:rPr>
      </w:pPr>
      <w:r w:rsidRPr="00D821D8">
        <w:rPr>
          <w:rFonts w:cstheme="minorHAnsi"/>
          <w:b/>
          <w:bCs/>
        </w:rPr>
        <w:t>Masarykova univerzita</w:t>
      </w:r>
    </w:p>
    <w:p w14:paraId="6C80A1B1" w14:textId="77777777" w:rsidR="00D821D8" w:rsidRPr="00D821D8" w:rsidRDefault="00D821D8" w:rsidP="00D821D8">
      <w:pPr>
        <w:spacing w:after="0" w:line="240" w:lineRule="auto"/>
        <w:jc w:val="both"/>
        <w:rPr>
          <w:rFonts w:cstheme="minorHAnsi"/>
        </w:rPr>
      </w:pPr>
      <w:r w:rsidRPr="00D821D8">
        <w:rPr>
          <w:rFonts w:cstheme="minorHAnsi"/>
        </w:rPr>
        <w:t>se sídlem</w:t>
      </w:r>
      <w:r w:rsidR="00166692">
        <w:rPr>
          <w:rFonts w:cstheme="minorHAnsi"/>
        </w:rPr>
        <w:t xml:space="preserve"> </w:t>
      </w:r>
      <w:hyperlink r:id="rId11" w:history="1">
        <w:r w:rsidRPr="00D821D8">
          <w:rPr>
            <w:rStyle w:val="Hypertextovodkaz"/>
            <w:rFonts w:cstheme="minorHAnsi"/>
            <w:color w:val="auto"/>
            <w:u w:val="none"/>
          </w:rPr>
          <w:t>Žerotínovo nám. 617/9, 601 77 Brno</w:t>
        </w:r>
      </w:hyperlink>
      <w:r w:rsidRPr="00D821D8">
        <w:rPr>
          <w:rFonts w:cstheme="minorHAnsi"/>
        </w:rPr>
        <w:tab/>
      </w:r>
      <w:r w:rsidRPr="00D821D8">
        <w:rPr>
          <w:rFonts w:cstheme="minorHAnsi"/>
        </w:rPr>
        <w:tab/>
      </w:r>
      <w:r w:rsidRPr="00D821D8">
        <w:rPr>
          <w:rFonts w:cstheme="minorHAnsi"/>
        </w:rPr>
        <w:tab/>
      </w:r>
      <w:r w:rsidRPr="00D821D8">
        <w:rPr>
          <w:rFonts w:cstheme="minorHAnsi"/>
        </w:rPr>
        <w:tab/>
      </w:r>
      <w:r w:rsidRPr="00D821D8">
        <w:rPr>
          <w:rFonts w:cstheme="minorHAnsi"/>
        </w:rPr>
        <w:tab/>
      </w:r>
      <w:r w:rsidRPr="00D821D8">
        <w:rPr>
          <w:rFonts w:cstheme="minorHAnsi"/>
        </w:rPr>
        <w:tab/>
      </w:r>
    </w:p>
    <w:p w14:paraId="1DC7E95B" w14:textId="77777777" w:rsidR="00D821D8" w:rsidRDefault="00D821D8" w:rsidP="00D821D8">
      <w:pPr>
        <w:spacing w:after="0" w:line="240" w:lineRule="auto"/>
        <w:jc w:val="both"/>
        <w:rPr>
          <w:rFonts w:cstheme="minorHAnsi"/>
        </w:rPr>
      </w:pPr>
      <w:r w:rsidRPr="00D821D8">
        <w:rPr>
          <w:rFonts w:cstheme="minorHAnsi"/>
        </w:rPr>
        <w:t xml:space="preserve">IČ: </w:t>
      </w:r>
      <w:r w:rsidRPr="00D821D8">
        <w:rPr>
          <w:rFonts w:cstheme="minorHAnsi"/>
        </w:rPr>
        <w:tab/>
        <w:t>00216224</w:t>
      </w:r>
    </w:p>
    <w:p w14:paraId="19500AD3" w14:textId="77777777" w:rsidR="00D821D8" w:rsidRPr="00D821D8" w:rsidRDefault="00D821D8" w:rsidP="00D821D8">
      <w:pPr>
        <w:spacing w:after="0" w:line="240" w:lineRule="auto"/>
        <w:jc w:val="both"/>
        <w:rPr>
          <w:rFonts w:cstheme="minorHAnsi"/>
        </w:rPr>
      </w:pPr>
      <w:r>
        <w:rPr>
          <w:rFonts w:cstheme="minorHAnsi"/>
        </w:rPr>
        <w:t xml:space="preserve">DIČ: </w:t>
      </w:r>
      <w:r>
        <w:rPr>
          <w:rFonts w:cstheme="minorHAnsi"/>
        </w:rPr>
        <w:tab/>
        <w:t>CZ</w:t>
      </w:r>
      <w:r w:rsidRPr="00D821D8">
        <w:rPr>
          <w:rFonts w:cstheme="minorHAnsi"/>
        </w:rPr>
        <w:t>00216224</w:t>
      </w:r>
      <w:r w:rsidRPr="00D821D8">
        <w:rPr>
          <w:rFonts w:cstheme="minorHAnsi"/>
        </w:rPr>
        <w:tab/>
      </w:r>
    </w:p>
    <w:p w14:paraId="2EBBEE0F" w14:textId="45DB59DC" w:rsidR="00166692" w:rsidRDefault="00D821D8" w:rsidP="3C3EA7A1">
      <w:pPr>
        <w:spacing w:after="0" w:line="240" w:lineRule="auto"/>
        <w:ind w:left="3540" w:hanging="3540"/>
        <w:jc w:val="both"/>
      </w:pPr>
      <w:r w:rsidRPr="3C3EA7A1">
        <w:t xml:space="preserve">zastoupená </w:t>
      </w:r>
      <w:r w:rsidR="0FDDB0DB" w:rsidRPr="3C3EA7A1">
        <w:t>prof. RNDr. Luďkem Matyskou, CSc., ředitelem Ústavu výpočetní techniky</w:t>
      </w:r>
    </w:p>
    <w:p w14:paraId="7AA89222" w14:textId="77777777" w:rsidR="00D821D8" w:rsidRPr="00D821D8" w:rsidRDefault="00166692" w:rsidP="00D821D8">
      <w:pPr>
        <w:spacing w:after="0" w:line="240" w:lineRule="auto"/>
        <w:ind w:left="3540" w:hanging="3540"/>
        <w:jc w:val="both"/>
        <w:rPr>
          <w:rFonts w:cstheme="minorHAnsi"/>
        </w:rPr>
      </w:pPr>
      <w:r>
        <w:rPr>
          <w:rFonts w:cstheme="minorHAnsi"/>
        </w:rPr>
        <w:t xml:space="preserve">Masarykova univerzita je veřejná vysoká škola založená zákonem </w:t>
      </w:r>
      <w:r w:rsidR="00D821D8" w:rsidRPr="00D821D8">
        <w:rPr>
          <w:rFonts w:cstheme="minorHAnsi"/>
        </w:rPr>
        <w:tab/>
      </w:r>
      <w:r w:rsidR="00D821D8" w:rsidRPr="00D821D8">
        <w:rPr>
          <w:rFonts w:cstheme="minorHAnsi"/>
        </w:rPr>
        <w:tab/>
      </w:r>
    </w:p>
    <w:p w14:paraId="2FFB16A4" w14:textId="77777777" w:rsidR="00D821D8" w:rsidRDefault="00D821D8" w:rsidP="00D821D8">
      <w:pPr>
        <w:spacing w:after="0" w:line="240" w:lineRule="auto"/>
        <w:jc w:val="both"/>
        <w:rPr>
          <w:rFonts w:cstheme="minorHAnsi"/>
          <w:bCs/>
        </w:rPr>
      </w:pPr>
    </w:p>
    <w:p w14:paraId="4EA067D2" w14:textId="04857ABE" w:rsidR="00D821D8" w:rsidRPr="00D821D8" w:rsidRDefault="00D821D8" w:rsidP="3C3EA7A1">
      <w:pPr>
        <w:spacing w:after="0" w:line="240" w:lineRule="auto"/>
        <w:jc w:val="both"/>
      </w:pPr>
      <w:r w:rsidRPr="3C3EA7A1">
        <w:t>(dále také jako „</w:t>
      </w:r>
      <w:r w:rsidR="5ECD0102" w:rsidRPr="3C3EA7A1">
        <w:rPr>
          <w:i/>
          <w:iCs/>
        </w:rPr>
        <w:t>zadavatel</w:t>
      </w:r>
      <w:r w:rsidRPr="3C3EA7A1">
        <w:t>“)</w:t>
      </w:r>
    </w:p>
    <w:p w14:paraId="7ABBBFBF" w14:textId="77777777" w:rsidR="00D821D8" w:rsidRPr="00D821D8" w:rsidRDefault="00D821D8" w:rsidP="00D821D8">
      <w:pPr>
        <w:spacing w:after="0" w:line="240" w:lineRule="auto"/>
        <w:jc w:val="both"/>
        <w:rPr>
          <w:rFonts w:cstheme="minorHAnsi"/>
        </w:rPr>
      </w:pPr>
    </w:p>
    <w:p w14:paraId="0FB80823" w14:textId="77777777" w:rsidR="00D821D8" w:rsidRPr="00D821D8" w:rsidRDefault="00D821D8" w:rsidP="00D821D8">
      <w:pPr>
        <w:spacing w:after="0" w:line="240" w:lineRule="auto"/>
        <w:jc w:val="both"/>
        <w:rPr>
          <w:rFonts w:cstheme="minorHAnsi"/>
        </w:rPr>
      </w:pPr>
      <w:r w:rsidRPr="00D821D8">
        <w:rPr>
          <w:rFonts w:cstheme="minorHAnsi"/>
        </w:rPr>
        <w:t>a</w:t>
      </w:r>
    </w:p>
    <w:p w14:paraId="221CE309" w14:textId="6680B188" w:rsidR="00D821D8" w:rsidRPr="00D821D8" w:rsidRDefault="00351579" w:rsidP="00D821D8">
      <w:pPr>
        <w:spacing w:after="0" w:line="240" w:lineRule="auto"/>
        <w:jc w:val="both"/>
        <w:rPr>
          <w:rFonts w:cstheme="minorHAnsi"/>
        </w:rPr>
      </w:pPr>
      <w:sdt>
        <w:sdtPr>
          <w:rPr>
            <w:rFonts w:cs="Times New Roman"/>
            <w:lang w:eastAsia="cs-CZ"/>
          </w:rPr>
          <w:id w:val="-984622691"/>
          <w:placeholder>
            <w:docPart w:val="E7099A4B5B5D4A6DB79E520FEA18009A"/>
          </w:placeholder>
          <w:showingPlcHdr/>
        </w:sdtPr>
        <w:sdtEndPr/>
        <w:sdtContent>
          <w:r w:rsidR="005916A3" w:rsidRPr="00CD31D3">
            <w:rPr>
              <w:rStyle w:val="Zstupntext"/>
            </w:rPr>
            <w:t>Klikněte sem a zadejte text.</w:t>
          </w:r>
        </w:sdtContent>
      </w:sdt>
    </w:p>
    <w:p w14:paraId="7F95D971" w14:textId="7D3EE24F" w:rsidR="00D821D8" w:rsidRPr="00D821D8" w:rsidRDefault="00351579" w:rsidP="00D821D8">
      <w:pPr>
        <w:spacing w:after="0" w:line="240" w:lineRule="auto"/>
        <w:jc w:val="both"/>
        <w:rPr>
          <w:rFonts w:cstheme="minorHAnsi"/>
        </w:rPr>
      </w:pPr>
      <w:sdt>
        <w:sdtPr>
          <w:rPr>
            <w:rFonts w:cs="Times New Roman"/>
            <w:lang w:eastAsia="cs-CZ"/>
          </w:rPr>
          <w:id w:val="1843742129"/>
          <w:placeholder>
            <w:docPart w:val="96B6C7D868CE4366BA997F2A7B3CB78D"/>
          </w:placeholder>
          <w:showingPlcHdr/>
        </w:sdtPr>
        <w:sdtEndPr/>
        <w:sdtContent>
          <w:r w:rsidR="005916A3" w:rsidRPr="00CD31D3">
            <w:rPr>
              <w:rStyle w:val="Zstupntext"/>
            </w:rPr>
            <w:t>Klikněte sem a zadejte text.</w:t>
          </w:r>
        </w:sdtContent>
      </w:sdt>
      <w:r w:rsidR="00D821D8" w:rsidRPr="00D821D8">
        <w:rPr>
          <w:rFonts w:cstheme="minorHAnsi"/>
        </w:rPr>
        <w:tab/>
      </w:r>
      <w:r w:rsidR="00D821D8" w:rsidRPr="00D821D8">
        <w:rPr>
          <w:rFonts w:cstheme="minorHAnsi"/>
        </w:rPr>
        <w:tab/>
      </w:r>
    </w:p>
    <w:p w14:paraId="32C3BE7C" w14:textId="3C063786" w:rsidR="00D821D8" w:rsidRPr="00D821D8" w:rsidRDefault="00D821D8" w:rsidP="00D821D8">
      <w:pPr>
        <w:spacing w:after="0" w:line="240" w:lineRule="auto"/>
        <w:jc w:val="both"/>
        <w:rPr>
          <w:rFonts w:cstheme="minorHAnsi"/>
        </w:rPr>
      </w:pPr>
      <w:r w:rsidRPr="00D821D8">
        <w:rPr>
          <w:rFonts w:cstheme="minorHAnsi"/>
        </w:rPr>
        <w:t xml:space="preserve">IČ: </w:t>
      </w:r>
      <w:r w:rsidRPr="00D821D8">
        <w:rPr>
          <w:rFonts w:cstheme="minorHAnsi"/>
        </w:rPr>
        <w:tab/>
      </w:r>
      <w:sdt>
        <w:sdtPr>
          <w:rPr>
            <w:rFonts w:cs="Times New Roman"/>
            <w:lang w:eastAsia="cs-CZ"/>
          </w:rPr>
          <w:id w:val="295807991"/>
          <w:placeholder>
            <w:docPart w:val="E525C065455D4162B13780000517BF7E"/>
          </w:placeholder>
          <w:showingPlcHdr/>
        </w:sdtPr>
        <w:sdtEndPr/>
        <w:sdtContent>
          <w:r w:rsidR="005916A3" w:rsidRPr="00CD31D3">
            <w:rPr>
              <w:rStyle w:val="Zstupntext"/>
            </w:rPr>
            <w:t>Klikněte sem a zadejte text.</w:t>
          </w:r>
        </w:sdtContent>
      </w:sdt>
      <w:r w:rsidRPr="00D821D8">
        <w:rPr>
          <w:rFonts w:cstheme="minorHAnsi"/>
        </w:rPr>
        <w:tab/>
      </w:r>
      <w:r w:rsidRPr="00D821D8">
        <w:rPr>
          <w:rFonts w:cstheme="minorHAnsi"/>
        </w:rPr>
        <w:tab/>
      </w:r>
      <w:r w:rsidRPr="00D821D8">
        <w:rPr>
          <w:rFonts w:cstheme="minorHAnsi"/>
        </w:rPr>
        <w:tab/>
      </w:r>
      <w:r w:rsidRPr="00D821D8">
        <w:rPr>
          <w:rFonts w:cstheme="minorHAnsi"/>
        </w:rPr>
        <w:tab/>
      </w:r>
      <w:r w:rsidRPr="00D821D8">
        <w:rPr>
          <w:rFonts w:cstheme="minorHAnsi"/>
        </w:rPr>
        <w:tab/>
      </w:r>
      <w:r w:rsidRPr="00D821D8">
        <w:rPr>
          <w:rFonts w:cstheme="minorHAnsi"/>
        </w:rPr>
        <w:tab/>
      </w:r>
    </w:p>
    <w:p w14:paraId="1A6F6D65" w14:textId="44DBCE1B" w:rsidR="00D821D8" w:rsidRPr="00D821D8" w:rsidRDefault="00D821D8" w:rsidP="00D821D8">
      <w:pPr>
        <w:spacing w:after="0" w:line="240" w:lineRule="auto"/>
        <w:jc w:val="both"/>
        <w:rPr>
          <w:rFonts w:cstheme="minorHAnsi"/>
        </w:rPr>
      </w:pPr>
      <w:r w:rsidRPr="00D821D8">
        <w:rPr>
          <w:rFonts w:cstheme="minorHAnsi"/>
        </w:rPr>
        <w:t xml:space="preserve">DIČ: </w:t>
      </w:r>
      <w:r w:rsidRPr="00D821D8">
        <w:rPr>
          <w:rFonts w:cstheme="minorHAnsi"/>
        </w:rPr>
        <w:tab/>
      </w:r>
      <w:sdt>
        <w:sdtPr>
          <w:rPr>
            <w:rFonts w:cs="Times New Roman"/>
            <w:lang w:eastAsia="cs-CZ"/>
          </w:rPr>
          <w:id w:val="113651464"/>
          <w:placeholder>
            <w:docPart w:val="8232E4AA9E6A4B0798570C860A9660A5"/>
          </w:placeholder>
          <w:showingPlcHdr/>
        </w:sdtPr>
        <w:sdtEndPr/>
        <w:sdtContent>
          <w:r w:rsidR="005916A3" w:rsidRPr="00CD31D3">
            <w:rPr>
              <w:rStyle w:val="Zstupntext"/>
            </w:rPr>
            <w:t>Klikněte sem a zadejte text.</w:t>
          </w:r>
        </w:sdtContent>
      </w:sdt>
      <w:r w:rsidRPr="00D821D8">
        <w:rPr>
          <w:rFonts w:cstheme="minorHAnsi"/>
        </w:rPr>
        <w:tab/>
      </w:r>
      <w:r w:rsidRPr="00D821D8">
        <w:rPr>
          <w:rFonts w:cstheme="minorHAnsi"/>
        </w:rPr>
        <w:tab/>
      </w:r>
      <w:r w:rsidRPr="00D821D8">
        <w:rPr>
          <w:rFonts w:cstheme="minorHAnsi"/>
        </w:rPr>
        <w:tab/>
      </w:r>
      <w:r w:rsidRPr="00D821D8">
        <w:rPr>
          <w:rFonts w:cstheme="minorHAnsi"/>
        </w:rPr>
        <w:tab/>
      </w:r>
    </w:p>
    <w:p w14:paraId="3FC48712" w14:textId="77630738" w:rsidR="00D821D8" w:rsidRPr="00D821D8" w:rsidRDefault="00D821D8" w:rsidP="00D821D8">
      <w:pPr>
        <w:spacing w:after="0" w:line="240" w:lineRule="auto"/>
        <w:jc w:val="both"/>
        <w:rPr>
          <w:rFonts w:cstheme="minorHAnsi"/>
        </w:rPr>
      </w:pPr>
      <w:r w:rsidRPr="00D821D8">
        <w:rPr>
          <w:rFonts w:cstheme="minorHAnsi"/>
        </w:rPr>
        <w:t xml:space="preserve">Č. účtu: </w:t>
      </w:r>
      <w:sdt>
        <w:sdtPr>
          <w:rPr>
            <w:rFonts w:cs="Times New Roman"/>
            <w:lang w:eastAsia="cs-CZ"/>
          </w:rPr>
          <w:id w:val="956303598"/>
          <w:placeholder>
            <w:docPart w:val="D1DE963E59BC46A4AF25ECA2E0079EA8"/>
          </w:placeholder>
          <w:showingPlcHdr/>
        </w:sdtPr>
        <w:sdtEndPr/>
        <w:sdtContent>
          <w:r w:rsidR="005916A3" w:rsidRPr="00CD31D3">
            <w:rPr>
              <w:rStyle w:val="Zstupntext"/>
            </w:rPr>
            <w:t>Klikněte sem a zadejte text.</w:t>
          </w:r>
        </w:sdtContent>
      </w:sdt>
    </w:p>
    <w:p w14:paraId="717E8D09" w14:textId="1B2C7E33" w:rsidR="00166692" w:rsidRDefault="00166692" w:rsidP="00D821D8">
      <w:pPr>
        <w:shd w:val="clear" w:color="auto" w:fill="FFFFFF"/>
        <w:spacing w:after="0" w:line="240" w:lineRule="auto"/>
        <w:textAlignment w:val="baseline"/>
        <w:rPr>
          <w:rFonts w:eastAsia="Times New Roman" w:cs="Times New Roman"/>
          <w:bdr w:val="none" w:sz="0" w:space="0" w:color="auto" w:frame="1"/>
          <w:lang w:eastAsia="cs-CZ"/>
        </w:rPr>
      </w:pPr>
      <w:r w:rsidRPr="00D821D8">
        <w:rPr>
          <w:rFonts w:cstheme="minorHAnsi"/>
        </w:rPr>
        <w:t>Zastoupená</w:t>
      </w:r>
      <w:r>
        <w:rPr>
          <w:rFonts w:cstheme="minorHAnsi"/>
        </w:rPr>
        <w:t xml:space="preserve"> </w:t>
      </w:r>
      <w:sdt>
        <w:sdtPr>
          <w:rPr>
            <w:rFonts w:cs="Times New Roman"/>
            <w:lang w:eastAsia="cs-CZ"/>
          </w:rPr>
          <w:id w:val="-693762715"/>
          <w:placeholder>
            <w:docPart w:val="2A5DEC737D514104A13C16865C75C42E"/>
          </w:placeholder>
          <w:showingPlcHdr/>
        </w:sdtPr>
        <w:sdtEndPr/>
        <w:sdtContent>
          <w:r w:rsidR="005916A3" w:rsidRPr="00CD31D3">
            <w:rPr>
              <w:rStyle w:val="Zstupntext"/>
            </w:rPr>
            <w:t>Klikněte sem a zadejte text.</w:t>
          </w:r>
        </w:sdtContent>
      </w:sdt>
    </w:p>
    <w:p w14:paraId="648744CA" w14:textId="77777777" w:rsidR="00D821D8" w:rsidRPr="00D821D8" w:rsidRDefault="00D821D8" w:rsidP="00D821D8">
      <w:pPr>
        <w:spacing w:after="0" w:line="240" w:lineRule="auto"/>
        <w:jc w:val="both"/>
        <w:rPr>
          <w:rFonts w:cstheme="minorHAnsi"/>
        </w:rPr>
      </w:pPr>
      <w:r w:rsidRPr="00D821D8">
        <w:rPr>
          <w:rFonts w:cstheme="minorHAnsi"/>
        </w:rPr>
        <w:tab/>
      </w:r>
      <w:r w:rsidRPr="00D821D8">
        <w:rPr>
          <w:rFonts w:cstheme="minorHAnsi"/>
        </w:rPr>
        <w:tab/>
      </w:r>
      <w:r w:rsidRPr="00D821D8">
        <w:rPr>
          <w:rFonts w:cstheme="minorHAnsi"/>
        </w:rPr>
        <w:tab/>
      </w:r>
    </w:p>
    <w:p w14:paraId="3466EB46" w14:textId="54C44659" w:rsidR="00D821D8" w:rsidRDefault="00D821D8" w:rsidP="3C3EA7A1">
      <w:pPr>
        <w:spacing w:after="0" w:line="240" w:lineRule="auto"/>
        <w:jc w:val="both"/>
      </w:pPr>
      <w:r w:rsidRPr="3C3EA7A1">
        <w:t>(dále také jako „</w:t>
      </w:r>
      <w:r w:rsidR="65339766" w:rsidRPr="3C3EA7A1">
        <w:rPr>
          <w:i/>
          <w:iCs/>
        </w:rPr>
        <w:t>účastník</w:t>
      </w:r>
      <w:r w:rsidRPr="3C3EA7A1">
        <w:t>“)</w:t>
      </w:r>
    </w:p>
    <w:p w14:paraId="6B5CB9DD" w14:textId="77777777" w:rsidR="00D821D8" w:rsidRPr="00D821D8" w:rsidRDefault="00D821D8" w:rsidP="00D821D8">
      <w:pPr>
        <w:spacing w:after="0" w:line="240" w:lineRule="auto"/>
        <w:jc w:val="both"/>
        <w:rPr>
          <w:rFonts w:cstheme="minorHAnsi"/>
        </w:rPr>
      </w:pPr>
    </w:p>
    <w:p w14:paraId="5F534087" w14:textId="77777777" w:rsidR="002E00BB" w:rsidRPr="00D821D8" w:rsidRDefault="00D821D8" w:rsidP="00D821D8">
      <w:pPr>
        <w:pStyle w:val="Bezmezer"/>
        <w:spacing w:line="360" w:lineRule="auto"/>
        <w:rPr>
          <w:rFonts w:cs="Times New Roman"/>
          <w:lang w:eastAsia="cs-CZ"/>
        </w:rPr>
      </w:pPr>
      <w:r w:rsidRPr="00D821D8">
        <w:rPr>
          <w:rFonts w:cs="Times New Roman"/>
          <w:lang w:eastAsia="cs-CZ"/>
        </w:rPr>
        <w:t xml:space="preserve"> </w:t>
      </w:r>
      <w:r w:rsidR="003A1AD3" w:rsidRPr="00D821D8">
        <w:rPr>
          <w:rFonts w:cs="Times New Roman"/>
          <w:lang w:eastAsia="cs-CZ"/>
        </w:rPr>
        <w:t>(dále společně jen jako „Smluvní strany“)</w:t>
      </w:r>
    </w:p>
    <w:p w14:paraId="17DF74F4" w14:textId="77777777" w:rsidR="003A1AD3" w:rsidRPr="00166692" w:rsidRDefault="003A1AD3" w:rsidP="003A1AD3">
      <w:pPr>
        <w:pStyle w:val="Bezmezer"/>
        <w:spacing w:line="360" w:lineRule="auto"/>
        <w:rPr>
          <w:rFonts w:cs="Times New Roman"/>
          <w:i/>
          <w:lang w:eastAsia="cs-CZ"/>
        </w:rPr>
      </w:pPr>
    </w:p>
    <w:p w14:paraId="72967C6B" w14:textId="77777777" w:rsidR="002E00BB" w:rsidRPr="00166692" w:rsidRDefault="00D821D8" w:rsidP="00D821D8">
      <w:pPr>
        <w:pStyle w:val="Bezmezer"/>
        <w:spacing w:line="360" w:lineRule="auto"/>
        <w:jc w:val="center"/>
        <w:rPr>
          <w:rFonts w:cs="Times New Roman"/>
          <w:bCs/>
          <w:bdr w:val="none" w:sz="0" w:space="0" w:color="auto" w:frame="1"/>
          <w:lang w:eastAsia="cs-CZ"/>
        </w:rPr>
      </w:pPr>
      <w:r w:rsidRPr="00166692">
        <w:rPr>
          <w:rFonts w:cs="Times New Roman"/>
          <w:bCs/>
          <w:bdr w:val="none" w:sz="0" w:space="0" w:color="auto" w:frame="1"/>
          <w:lang w:eastAsia="cs-CZ"/>
        </w:rPr>
        <w:t>t a k t o:</w:t>
      </w:r>
    </w:p>
    <w:p w14:paraId="12301587" w14:textId="77777777" w:rsidR="002E00BB" w:rsidRPr="00D821D8" w:rsidRDefault="002E00BB" w:rsidP="002E00BB">
      <w:pPr>
        <w:pStyle w:val="Nadpis3"/>
        <w:rPr>
          <w:rFonts w:asciiTheme="minorHAnsi" w:hAnsiTheme="minorHAnsi"/>
          <w:sz w:val="22"/>
          <w:bdr w:val="none" w:sz="0" w:space="0" w:color="auto" w:frame="1"/>
          <w:lang w:eastAsia="cs-CZ"/>
        </w:rPr>
      </w:pPr>
      <w:r w:rsidRPr="00D821D8">
        <w:rPr>
          <w:rFonts w:asciiTheme="minorHAnsi" w:hAnsiTheme="minorHAnsi"/>
          <w:sz w:val="22"/>
          <w:bdr w:val="none" w:sz="0" w:space="0" w:color="auto" w:frame="1"/>
          <w:lang w:eastAsia="cs-CZ"/>
        </w:rPr>
        <w:t>I.</w:t>
      </w:r>
    </w:p>
    <w:p w14:paraId="59B68ADF" w14:textId="77777777" w:rsidR="002E00BB" w:rsidRPr="00D821D8" w:rsidRDefault="002E00BB" w:rsidP="002E00BB">
      <w:pPr>
        <w:pStyle w:val="Bezmezer"/>
        <w:spacing w:line="360" w:lineRule="auto"/>
        <w:jc w:val="both"/>
        <w:rPr>
          <w:rFonts w:cs="Times New Roman"/>
          <w:lang w:eastAsia="cs-CZ"/>
        </w:rPr>
      </w:pPr>
    </w:p>
    <w:p w14:paraId="4AFA7B02" w14:textId="7B53D4E4" w:rsidR="00106A3C" w:rsidRDefault="002E00BB" w:rsidP="3C3EA7A1">
      <w:pPr>
        <w:pStyle w:val="Odstavecseseznamem"/>
        <w:numPr>
          <w:ilvl w:val="0"/>
          <w:numId w:val="26"/>
        </w:numPr>
        <w:suppressAutoHyphens/>
        <w:spacing w:before="60" w:after="60" w:line="360" w:lineRule="auto"/>
        <w:ind w:left="360"/>
        <w:jc w:val="both"/>
        <w:rPr>
          <w:rFonts w:asciiTheme="minorHAnsi" w:eastAsiaTheme="minorEastAsia" w:hAnsiTheme="minorHAnsi" w:cstheme="minorBidi"/>
        </w:rPr>
      </w:pPr>
      <w:r w:rsidRPr="3C3EA7A1">
        <w:rPr>
          <w:rFonts w:asciiTheme="minorHAnsi" w:hAnsiTheme="minorHAnsi"/>
        </w:rPr>
        <w:t xml:space="preserve">Účelem této Dohody je ochrana důvěrných informací </w:t>
      </w:r>
      <w:r w:rsidR="003A1AD3" w:rsidRPr="3C3EA7A1">
        <w:rPr>
          <w:rFonts w:asciiTheme="minorHAnsi" w:hAnsiTheme="minorHAnsi"/>
        </w:rPr>
        <w:t>smluvních stran, se kterými se S</w:t>
      </w:r>
      <w:r w:rsidRPr="3C3EA7A1">
        <w:rPr>
          <w:rFonts w:asciiTheme="minorHAnsi" w:hAnsiTheme="minorHAnsi"/>
        </w:rPr>
        <w:t>mluvní strany seznámí v rámci</w:t>
      </w:r>
      <w:r w:rsidR="76E1C1A7" w:rsidRPr="3C3EA7A1">
        <w:rPr>
          <w:rFonts w:asciiTheme="minorHAnsi" w:hAnsiTheme="minorHAnsi"/>
        </w:rPr>
        <w:t xml:space="preserve"> zadávacího</w:t>
      </w:r>
      <w:r w:rsidRPr="3C3EA7A1">
        <w:rPr>
          <w:rFonts w:asciiTheme="minorHAnsi" w:hAnsiTheme="minorHAnsi"/>
        </w:rPr>
        <w:t xml:space="preserve"> </w:t>
      </w:r>
      <w:r w:rsidR="473C3F9C" w:rsidRPr="3C3EA7A1">
        <w:rPr>
          <w:rFonts w:asciiTheme="minorHAnsi" w:hAnsiTheme="minorHAnsi"/>
        </w:rPr>
        <w:t>řízení se soutěžním dialogem s názvem “Otevřený informační systém pro Masarykovu univerzitu”</w:t>
      </w:r>
      <w:r w:rsidR="00B2199B" w:rsidRPr="3C3EA7A1">
        <w:rPr>
          <w:rFonts w:asciiTheme="minorHAnsi" w:hAnsiTheme="minorHAnsi"/>
        </w:rPr>
        <w:t>.</w:t>
      </w:r>
      <w:r w:rsidR="00D821D8">
        <w:t xml:space="preserve"> </w:t>
      </w:r>
      <w:r w:rsidRPr="3C3EA7A1">
        <w:rPr>
          <w:rFonts w:asciiTheme="minorHAnsi" w:hAnsiTheme="minorHAnsi"/>
        </w:rPr>
        <w:t>(dále též jako „</w:t>
      </w:r>
      <w:r w:rsidR="007641D5" w:rsidRPr="007641D5">
        <w:rPr>
          <w:rFonts w:asciiTheme="minorHAnsi" w:hAnsiTheme="minorHAnsi"/>
        </w:rPr>
        <w:t>zadávací řízení</w:t>
      </w:r>
      <w:r w:rsidRPr="3C3EA7A1">
        <w:rPr>
          <w:rFonts w:asciiTheme="minorHAnsi" w:hAnsiTheme="minorHAnsi"/>
        </w:rPr>
        <w:t>“).</w:t>
      </w:r>
    </w:p>
    <w:p w14:paraId="064DC815" w14:textId="41BF6A7D" w:rsidR="002E00BB" w:rsidRPr="00106A3C" w:rsidRDefault="002E00BB" w:rsidP="3C3EA7A1">
      <w:pPr>
        <w:pStyle w:val="Odstavecseseznamem"/>
        <w:numPr>
          <w:ilvl w:val="0"/>
          <w:numId w:val="26"/>
        </w:numPr>
        <w:suppressAutoHyphens/>
        <w:spacing w:before="60" w:after="60" w:line="360" w:lineRule="auto"/>
        <w:ind w:left="360"/>
        <w:jc w:val="both"/>
        <w:rPr>
          <w:rFonts w:asciiTheme="minorHAnsi" w:hAnsiTheme="minorHAnsi"/>
        </w:rPr>
      </w:pPr>
      <w:r w:rsidRPr="3C3EA7A1">
        <w:rPr>
          <w:rFonts w:asciiTheme="minorHAnsi" w:hAnsiTheme="minorHAnsi"/>
        </w:rPr>
        <w:t>Předmětem této Dohody je bližší vymezení důvěrných informac</w:t>
      </w:r>
      <w:r w:rsidR="007641D5">
        <w:rPr>
          <w:rFonts w:asciiTheme="minorHAnsi" w:hAnsiTheme="minorHAnsi"/>
        </w:rPr>
        <w:t>í</w:t>
      </w:r>
      <w:r w:rsidRPr="3C3EA7A1">
        <w:rPr>
          <w:rFonts w:asciiTheme="minorHAnsi" w:hAnsiTheme="minorHAnsi"/>
        </w:rPr>
        <w:t xml:space="preserve"> </w:t>
      </w:r>
      <w:r w:rsidR="003A1AD3" w:rsidRPr="3C3EA7A1">
        <w:rPr>
          <w:rFonts w:asciiTheme="minorHAnsi" w:hAnsiTheme="minorHAnsi"/>
        </w:rPr>
        <w:t>S</w:t>
      </w:r>
      <w:r w:rsidRPr="3C3EA7A1">
        <w:rPr>
          <w:rFonts w:asciiTheme="minorHAnsi" w:hAnsiTheme="minorHAnsi"/>
        </w:rPr>
        <w:t>mlu</w:t>
      </w:r>
      <w:r w:rsidR="003A1AD3" w:rsidRPr="3C3EA7A1">
        <w:rPr>
          <w:rFonts w:asciiTheme="minorHAnsi" w:hAnsiTheme="minorHAnsi"/>
        </w:rPr>
        <w:t>vních stran a převzetí závazku S</w:t>
      </w:r>
      <w:r w:rsidRPr="3C3EA7A1">
        <w:rPr>
          <w:rFonts w:asciiTheme="minorHAnsi" w:hAnsiTheme="minorHAnsi"/>
        </w:rPr>
        <w:t>mluvních stran zachovat o těchto důvěrných informacích mlčenlivost a nesdělit je</w:t>
      </w:r>
      <w:r w:rsidR="00B30AC6">
        <w:rPr>
          <w:rFonts w:asciiTheme="minorHAnsi" w:hAnsiTheme="minorHAnsi"/>
        </w:rPr>
        <w:t> </w:t>
      </w:r>
      <w:r w:rsidRPr="3C3EA7A1">
        <w:rPr>
          <w:rFonts w:asciiTheme="minorHAnsi" w:hAnsiTheme="minorHAnsi"/>
        </w:rPr>
        <w:t>ani</w:t>
      </w:r>
      <w:r w:rsidR="00B30AC6">
        <w:rPr>
          <w:rFonts w:asciiTheme="minorHAnsi" w:hAnsiTheme="minorHAnsi"/>
        </w:rPr>
        <w:t> </w:t>
      </w:r>
      <w:r w:rsidRPr="3C3EA7A1">
        <w:rPr>
          <w:rFonts w:asciiTheme="minorHAnsi" w:hAnsiTheme="minorHAnsi"/>
        </w:rPr>
        <w:t>neumožnit k nim přístup třetím osobám, nebo je nevyužít ve svůj prospěch nebo ve prospěch třetích osob, není-li v této Dohodě stanoveno jinak.</w:t>
      </w:r>
    </w:p>
    <w:p w14:paraId="710184A0" w14:textId="5E3904AA" w:rsidR="002E00BB" w:rsidRPr="00D821D8" w:rsidRDefault="002E00BB" w:rsidP="00B07747">
      <w:pPr>
        <w:pStyle w:val="Bezmezer"/>
        <w:numPr>
          <w:ilvl w:val="0"/>
          <w:numId w:val="26"/>
        </w:numPr>
        <w:spacing w:line="360" w:lineRule="auto"/>
        <w:ind w:left="360"/>
        <w:jc w:val="both"/>
        <w:rPr>
          <w:rFonts w:cs="Times New Roman"/>
          <w:lang w:eastAsia="cs-CZ"/>
        </w:rPr>
      </w:pPr>
      <w:r w:rsidRPr="00D821D8">
        <w:rPr>
          <w:rFonts w:cs="Times New Roman"/>
          <w:lang w:eastAsia="cs-CZ"/>
        </w:rPr>
        <w:t xml:space="preserve">Důvěrnými informacemi se pro účely této Dohody rozumí, bez ohledu na formu a způsob jejich sdělení či zachycení a až do doby jejich zveřejnění, jakékoli a všechny skutečnosti, které se smluvní strana v průběhu </w:t>
      </w:r>
      <w:r w:rsidR="00F27EAE">
        <w:rPr>
          <w:rFonts w:cs="Times New Roman"/>
          <w:lang w:eastAsia="cs-CZ"/>
        </w:rPr>
        <w:t>zadávacího řízení</w:t>
      </w:r>
      <w:r w:rsidRPr="00D821D8">
        <w:rPr>
          <w:rFonts w:cs="Times New Roman"/>
          <w:lang w:eastAsia="cs-CZ"/>
        </w:rPr>
        <w:t xml:space="preserve"> dozví, a/nebo které jí druhá smluvní strana v průběhu </w:t>
      </w:r>
      <w:r w:rsidR="008E2DD8">
        <w:rPr>
          <w:rFonts w:cs="Times New Roman"/>
          <w:lang w:eastAsia="cs-CZ"/>
        </w:rPr>
        <w:t>zadávacího řízení</w:t>
      </w:r>
      <w:r w:rsidRPr="00D821D8">
        <w:rPr>
          <w:rFonts w:cs="Times New Roman"/>
          <w:lang w:eastAsia="cs-CZ"/>
        </w:rPr>
        <w:t xml:space="preserve"> zpřístupní, jakož i sama existence těchto skutečností (dále jen „</w:t>
      </w:r>
      <w:r w:rsidRPr="00D821D8">
        <w:rPr>
          <w:rFonts w:cs="Times New Roman"/>
          <w:b/>
          <w:bCs/>
          <w:bdr w:val="none" w:sz="0" w:space="0" w:color="auto" w:frame="1"/>
          <w:lang w:eastAsia="cs-CZ"/>
        </w:rPr>
        <w:t>Důvěrné informace</w:t>
      </w:r>
      <w:r w:rsidRPr="00D821D8">
        <w:rPr>
          <w:rFonts w:cs="Times New Roman"/>
          <w:lang w:eastAsia="cs-CZ"/>
        </w:rPr>
        <w:t>“).</w:t>
      </w:r>
    </w:p>
    <w:p w14:paraId="6249D466" w14:textId="2A73985B" w:rsidR="002E00BB" w:rsidRPr="00D821D8" w:rsidRDefault="002E00BB" w:rsidP="00B07747">
      <w:pPr>
        <w:pStyle w:val="Bezmezer"/>
        <w:numPr>
          <w:ilvl w:val="0"/>
          <w:numId w:val="26"/>
        </w:numPr>
        <w:spacing w:line="360" w:lineRule="auto"/>
        <w:ind w:left="360"/>
        <w:jc w:val="both"/>
        <w:rPr>
          <w:rFonts w:cs="Times New Roman"/>
          <w:lang w:eastAsia="cs-CZ"/>
        </w:rPr>
      </w:pPr>
      <w:r w:rsidRPr="3C3EA7A1">
        <w:rPr>
          <w:rFonts w:cs="Times New Roman"/>
          <w:lang w:eastAsia="cs-CZ"/>
        </w:rPr>
        <w:lastRenderedPageBreak/>
        <w:t xml:space="preserve">Obchodní tajemství a Důvěrné informace ve smyslu § </w:t>
      </w:r>
      <w:r w:rsidR="003A1AD3" w:rsidRPr="3C3EA7A1">
        <w:rPr>
          <w:rFonts w:cs="Times New Roman"/>
          <w:lang w:eastAsia="cs-CZ"/>
        </w:rPr>
        <w:t>1730 občanského zákoníku touto S</w:t>
      </w:r>
      <w:r w:rsidRPr="3C3EA7A1">
        <w:rPr>
          <w:rFonts w:cs="Times New Roman"/>
          <w:lang w:eastAsia="cs-CZ"/>
        </w:rPr>
        <w:t>mlouvou chráněné tvoří rovněž veškeré skutečnosti technické, ekonomické, právní a výrobní povahy v</w:t>
      </w:r>
      <w:r w:rsidR="00B30AC6">
        <w:rPr>
          <w:rFonts w:cs="Times New Roman"/>
          <w:lang w:eastAsia="cs-CZ"/>
        </w:rPr>
        <w:t> </w:t>
      </w:r>
      <w:r w:rsidRPr="3C3EA7A1">
        <w:rPr>
          <w:rFonts w:cs="Times New Roman"/>
          <w:lang w:eastAsia="cs-CZ"/>
        </w:rPr>
        <w:t xml:space="preserve">hmotné nebo nehmotné formě, které byly jednou ze </w:t>
      </w:r>
      <w:r w:rsidR="003A1AD3" w:rsidRPr="3C3EA7A1">
        <w:rPr>
          <w:rFonts w:cs="Times New Roman"/>
          <w:lang w:eastAsia="cs-CZ"/>
        </w:rPr>
        <w:t>S</w:t>
      </w:r>
      <w:r w:rsidRPr="3C3EA7A1">
        <w:rPr>
          <w:rFonts w:cs="Times New Roman"/>
          <w:lang w:eastAsia="cs-CZ"/>
        </w:rPr>
        <w:t xml:space="preserve">mluvních stran takto označeny a byly poskytnuty druhé smluvní straně. Tyto skutečnosti nejsou v příslušných obchodních kruzích </w:t>
      </w:r>
      <w:r w:rsidR="003A1AD3" w:rsidRPr="3C3EA7A1">
        <w:rPr>
          <w:rFonts w:cs="Times New Roman"/>
          <w:lang w:eastAsia="cs-CZ"/>
        </w:rPr>
        <w:t>zpravidla běžně dostupné a obě S</w:t>
      </w:r>
      <w:r w:rsidRPr="3C3EA7A1">
        <w:rPr>
          <w:rFonts w:cs="Times New Roman"/>
          <w:lang w:eastAsia="cs-CZ"/>
        </w:rPr>
        <w:t>mluvní strany mají zájem na jejich utajení a na odpovídajícím způsobu jejich ochrany. Obchodní tajemství a Důvěrné informace jsou dále společně označeny též jako „</w:t>
      </w:r>
      <w:r w:rsidRPr="3C3EA7A1">
        <w:rPr>
          <w:rFonts w:cs="Times New Roman"/>
          <w:b/>
          <w:bCs/>
          <w:lang w:eastAsia="cs-CZ"/>
        </w:rPr>
        <w:t>chráněné informace</w:t>
      </w:r>
      <w:r w:rsidRPr="3C3EA7A1">
        <w:rPr>
          <w:rFonts w:cs="Times New Roman"/>
          <w:lang w:eastAsia="cs-CZ"/>
        </w:rPr>
        <w:t>“.</w:t>
      </w:r>
    </w:p>
    <w:p w14:paraId="45664B02" w14:textId="77777777" w:rsidR="002E00BB" w:rsidRPr="00D821D8" w:rsidRDefault="002E00BB" w:rsidP="002E00BB">
      <w:pPr>
        <w:pStyle w:val="Nadpis3"/>
        <w:rPr>
          <w:rFonts w:asciiTheme="minorHAnsi" w:hAnsiTheme="minorHAnsi"/>
          <w:sz w:val="22"/>
          <w:bdr w:val="none" w:sz="0" w:space="0" w:color="auto" w:frame="1"/>
          <w:lang w:eastAsia="cs-CZ"/>
        </w:rPr>
      </w:pPr>
      <w:r w:rsidRPr="00D821D8">
        <w:rPr>
          <w:rFonts w:asciiTheme="minorHAnsi" w:hAnsiTheme="minorHAnsi"/>
          <w:sz w:val="22"/>
          <w:bdr w:val="none" w:sz="0" w:space="0" w:color="auto" w:frame="1"/>
          <w:lang w:eastAsia="cs-CZ"/>
        </w:rPr>
        <w:t>II.</w:t>
      </w:r>
    </w:p>
    <w:p w14:paraId="00587288" w14:textId="77777777" w:rsidR="002E00BB" w:rsidRPr="00D821D8" w:rsidRDefault="002E00BB" w:rsidP="00B07747">
      <w:pPr>
        <w:pStyle w:val="Bezmezer"/>
        <w:spacing w:line="360" w:lineRule="auto"/>
        <w:jc w:val="both"/>
        <w:rPr>
          <w:rFonts w:cs="Times New Roman"/>
          <w:lang w:eastAsia="cs-CZ"/>
        </w:rPr>
      </w:pPr>
    </w:p>
    <w:p w14:paraId="5C2E86F9" w14:textId="06F2F8F7" w:rsidR="002E00BB" w:rsidRPr="00D821D8" w:rsidRDefault="002E00BB" w:rsidP="00B07747">
      <w:pPr>
        <w:pStyle w:val="Bezmezer"/>
        <w:numPr>
          <w:ilvl w:val="0"/>
          <w:numId w:val="27"/>
        </w:numPr>
        <w:spacing w:line="360" w:lineRule="auto"/>
        <w:jc w:val="both"/>
        <w:rPr>
          <w:rFonts w:cs="Times New Roman"/>
          <w:lang w:eastAsia="cs-CZ"/>
        </w:rPr>
      </w:pPr>
      <w:r w:rsidRPr="00D821D8">
        <w:rPr>
          <w:rFonts w:cs="Times New Roman"/>
          <w:lang w:eastAsia="cs-CZ"/>
        </w:rPr>
        <w:t>Obě smluvní strany se zavazují, že veškeré skutečnosti spadající do oblasti obchodního tajemství a</w:t>
      </w:r>
      <w:r w:rsidR="00351579">
        <w:rPr>
          <w:rFonts w:cs="Times New Roman"/>
          <w:lang w:eastAsia="cs-CZ"/>
        </w:rPr>
        <w:t> </w:t>
      </w:r>
      <w:r w:rsidRPr="00D821D8">
        <w:rPr>
          <w:rFonts w:cs="Times New Roman"/>
          <w:lang w:eastAsia="cs-CZ"/>
        </w:rPr>
        <w:t>Důvěrné informace nebudou dále rozšiřovat nebo reprodukovat a nezpřístupní je třetí straně. Současně se zavazují, že zabezpečí, aby převzaté dokumenty a případné analýzy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7FFCE7CE" w14:textId="77777777" w:rsidR="002E00BB" w:rsidRPr="00D821D8" w:rsidRDefault="002E00BB" w:rsidP="00B07747">
      <w:pPr>
        <w:pStyle w:val="Bezmezer"/>
        <w:numPr>
          <w:ilvl w:val="0"/>
          <w:numId w:val="27"/>
        </w:numPr>
        <w:spacing w:line="360" w:lineRule="auto"/>
        <w:jc w:val="both"/>
        <w:rPr>
          <w:rFonts w:cs="Times New Roman"/>
          <w:lang w:eastAsia="cs-CZ"/>
        </w:rPr>
      </w:pPr>
      <w:r w:rsidRPr="00D821D8">
        <w:rPr>
          <w:rFonts w:cs="Times New Roman"/>
          <w:lang w:eastAsia="cs-CZ"/>
        </w:rPr>
        <w:t xml:space="preserve">Obě </w:t>
      </w:r>
      <w:r w:rsidR="003A1AD3" w:rsidRPr="00D821D8">
        <w:rPr>
          <w:rFonts w:cs="Times New Roman"/>
          <w:lang w:eastAsia="cs-CZ"/>
        </w:rPr>
        <w:t>S</w:t>
      </w:r>
      <w:r w:rsidRPr="00D821D8">
        <w:rPr>
          <w:rFonts w:cs="Times New Roman"/>
          <w:lang w:eastAsia="cs-CZ"/>
        </w:rPr>
        <w:t>mluvní strany omezí počet zaměstnanců pro styk s těmito chráněnými informacemi a přijmou účinná opatření pro zamezení úniku informací.</w:t>
      </w:r>
    </w:p>
    <w:p w14:paraId="2455C0E6" w14:textId="3B3C3527" w:rsidR="002E00BB" w:rsidRPr="00D821D8" w:rsidRDefault="002E00BB" w:rsidP="00B07747">
      <w:pPr>
        <w:pStyle w:val="Bezmezer"/>
        <w:numPr>
          <w:ilvl w:val="0"/>
          <w:numId w:val="27"/>
        </w:numPr>
        <w:spacing w:line="360" w:lineRule="auto"/>
        <w:jc w:val="both"/>
        <w:rPr>
          <w:rFonts w:cs="Times New Roman"/>
          <w:lang w:eastAsia="cs-CZ"/>
        </w:rPr>
      </w:pPr>
      <w:r w:rsidRPr="00D821D8">
        <w:rPr>
          <w:rFonts w:cs="Times New Roman"/>
          <w:lang w:eastAsia="cs-CZ"/>
        </w:rPr>
        <w:t>V případě, že jedna smluvní strana bude nezbytně potřebovat k zajištění některé činnosti třetí stranu, může jí předat informace, které jsou předmětem ochrany dle této smlouvy, a to za</w:t>
      </w:r>
      <w:r w:rsidR="00351579">
        <w:rPr>
          <w:rFonts w:cs="Times New Roman"/>
          <w:lang w:eastAsia="cs-CZ"/>
        </w:rPr>
        <w:t> </w:t>
      </w:r>
      <w:r w:rsidRPr="00D821D8">
        <w:rPr>
          <w:rFonts w:cs="Times New Roman"/>
          <w:lang w:eastAsia="cs-CZ"/>
        </w:rPr>
        <w:t xml:space="preserve">podmínky, že se třetí strana smluvně zaváže </w:t>
      </w:r>
      <w:r w:rsidR="00993FD5">
        <w:rPr>
          <w:rFonts w:cs="Times New Roman"/>
          <w:lang w:eastAsia="cs-CZ"/>
        </w:rPr>
        <w:t xml:space="preserve">ke stejné </w:t>
      </w:r>
      <w:r w:rsidR="00E83D37">
        <w:rPr>
          <w:rFonts w:cs="Times New Roman"/>
          <w:lang w:eastAsia="cs-CZ"/>
        </w:rPr>
        <w:t>míře jejich ochrany</w:t>
      </w:r>
      <w:r w:rsidR="00D80CA1">
        <w:rPr>
          <w:rFonts w:cs="Times New Roman"/>
          <w:lang w:eastAsia="cs-CZ"/>
        </w:rPr>
        <w:t>, a je povinen o této skutečnosti informovat druhou smluvní stranu</w:t>
      </w:r>
      <w:r w:rsidRPr="00D821D8">
        <w:rPr>
          <w:rFonts w:cs="Times New Roman"/>
          <w:lang w:eastAsia="cs-CZ"/>
        </w:rPr>
        <w:t>.</w:t>
      </w:r>
    </w:p>
    <w:p w14:paraId="08D60329" w14:textId="77777777" w:rsidR="002E00BB" w:rsidRPr="00D821D8" w:rsidRDefault="002E00BB" w:rsidP="00B07747">
      <w:pPr>
        <w:pStyle w:val="Bezmezer"/>
        <w:numPr>
          <w:ilvl w:val="0"/>
          <w:numId w:val="27"/>
        </w:numPr>
        <w:spacing w:line="360" w:lineRule="auto"/>
        <w:jc w:val="both"/>
        <w:rPr>
          <w:rFonts w:cs="Times New Roman"/>
          <w:lang w:eastAsia="cs-CZ"/>
        </w:rPr>
      </w:pPr>
      <w:r w:rsidRPr="00D821D8">
        <w:rPr>
          <w:rFonts w:cs="Times New Roman"/>
          <w:lang w:eastAsia="cs-CZ"/>
        </w:rPr>
        <w:t xml:space="preserve">Povinnost plnit ustanovení této </w:t>
      </w:r>
      <w:r w:rsidR="003A1AD3" w:rsidRPr="00D821D8">
        <w:rPr>
          <w:rFonts w:cs="Times New Roman"/>
          <w:lang w:eastAsia="cs-CZ"/>
        </w:rPr>
        <w:t>S</w:t>
      </w:r>
      <w:r w:rsidRPr="00D821D8">
        <w:rPr>
          <w:rFonts w:cs="Times New Roman"/>
          <w:lang w:eastAsia="cs-CZ"/>
        </w:rPr>
        <w:t>mlouvy se nevztahuje na chráněné informace, které:</w:t>
      </w:r>
    </w:p>
    <w:p w14:paraId="1543F9F0" w14:textId="77777777" w:rsidR="002E00BB" w:rsidRPr="00D821D8" w:rsidRDefault="002E00BB" w:rsidP="00B07747">
      <w:pPr>
        <w:pStyle w:val="Bezmezer"/>
        <w:numPr>
          <w:ilvl w:val="1"/>
          <w:numId w:val="27"/>
        </w:numPr>
        <w:spacing w:line="360" w:lineRule="auto"/>
        <w:jc w:val="both"/>
        <w:rPr>
          <w:rFonts w:cs="Times New Roman"/>
          <w:lang w:eastAsia="cs-CZ"/>
        </w:rPr>
      </w:pPr>
      <w:r w:rsidRPr="00D821D8">
        <w:rPr>
          <w:rFonts w:cs="Times New Roman"/>
          <w:lang w:eastAsia="cs-CZ"/>
        </w:rPr>
        <w:t>mohou bý</w:t>
      </w:r>
      <w:r w:rsidR="003A1AD3" w:rsidRPr="00D821D8">
        <w:rPr>
          <w:rFonts w:cs="Times New Roman"/>
          <w:lang w:eastAsia="cs-CZ"/>
        </w:rPr>
        <w:t>t zveřejněny bez porušení této S</w:t>
      </w:r>
      <w:r w:rsidRPr="00D821D8">
        <w:rPr>
          <w:rFonts w:cs="Times New Roman"/>
          <w:lang w:eastAsia="cs-CZ"/>
        </w:rPr>
        <w:t>mlouvy;</w:t>
      </w:r>
    </w:p>
    <w:p w14:paraId="6BD82EF2" w14:textId="77777777" w:rsidR="002E00BB" w:rsidRPr="00D821D8" w:rsidRDefault="002E00BB" w:rsidP="00B07747">
      <w:pPr>
        <w:pStyle w:val="Bezmezer"/>
        <w:numPr>
          <w:ilvl w:val="1"/>
          <w:numId w:val="27"/>
        </w:numPr>
        <w:spacing w:line="360" w:lineRule="auto"/>
        <w:jc w:val="both"/>
        <w:rPr>
          <w:rFonts w:cs="Times New Roman"/>
          <w:lang w:eastAsia="cs-CZ"/>
        </w:rPr>
      </w:pPr>
      <w:r w:rsidRPr="00D821D8">
        <w:rPr>
          <w:rFonts w:cs="Times New Roman"/>
          <w:lang w:eastAsia="cs-CZ"/>
        </w:rPr>
        <w:t>byly písemným souhlasem druhé smluvní strany uvolněny od těchto omezení;</w:t>
      </w:r>
    </w:p>
    <w:p w14:paraId="5F8DF40C" w14:textId="33E490DA" w:rsidR="002E00BB" w:rsidRPr="00D821D8" w:rsidRDefault="002E00BB" w:rsidP="00B07747">
      <w:pPr>
        <w:pStyle w:val="Bezmezer"/>
        <w:numPr>
          <w:ilvl w:val="1"/>
          <w:numId w:val="27"/>
        </w:numPr>
        <w:spacing w:line="360" w:lineRule="auto"/>
        <w:jc w:val="both"/>
        <w:rPr>
          <w:rFonts w:cs="Times New Roman"/>
          <w:lang w:eastAsia="cs-CZ"/>
        </w:rPr>
      </w:pPr>
      <w:r w:rsidRPr="00D821D8">
        <w:rPr>
          <w:rFonts w:cs="Times New Roman"/>
          <w:lang w:eastAsia="cs-CZ"/>
        </w:rPr>
        <w:t>jsou veřejně dostupné nebo byly zveřejněny jinak, než porušením povinnosti jedné ze</w:t>
      </w:r>
      <w:r w:rsidR="00351579">
        <w:rPr>
          <w:rFonts w:cs="Times New Roman"/>
          <w:lang w:eastAsia="cs-CZ"/>
        </w:rPr>
        <w:t> </w:t>
      </w:r>
      <w:r w:rsidRPr="00D821D8">
        <w:rPr>
          <w:rFonts w:cs="Times New Roman"/>
          <w:lang w:eastAsia="cs-CZ"/>
        </w:rPr>
        <w:t>smluvních stran;</w:t>
      </w:r>
    </w:p>
    <w:p w14:paraId="63D84D32" w14:textId="77777777" w:rsidR="002E00BB" w:rsidRPr="00D821D8" w:rsidRDefault="002E00BB" w:rsidP="00B07747">
      <w:pPr>
        <w:pStyle w:val="Bezmezer"/>
        <w:numPr>
          <w:ilvl w:val="1"/>
          <w:numId w:val="27"/>
        </w:numPr>
        <w:spacing w:line="360" w:lineRule="auto"/>
        <w:jc w:val="both"/>
        <w:rPr>
          <w:rFonts w:cs="Times New Roman"/>
          <w:lang w:eastAsia="cs-CZ"/>
        </w:rPr>
      </w:pPr>
      <w:r w:rsidRPr="00D821D8">
        <w:rPr>
          <w:rFonts w:cs="Times New Roman"/>
          <w:lang w:eastAsia="cs-CZ"/>
        </w:rPr>
        <w:t>příjemce je zná zcela prokazatelně dříve, než je sdělí smluvní strana;</w:t>
      </w:r>
    </w:p>
    <w:p w14:paraId="7C165306" w14:textId="783F78C5" w:rsidR="002E00BB" w:rsidRDefault="002E00BB" w:rsidP="00B07747">
      <w:pPr>
        <w:pStyle w:val="Bezmezer"/>
        <w:numPr>
          <w:ilvl w:val="1"/>
          <w:numId w:val="27"/>
        </w:numPr>
        <w:spacing w:line="360" w:lineRule="auto"/>
        <w:jc w:val="both"/>
        <w:rPr>
          <w:rFonts w:cs="Times New Roman"/>
          <w:lang w:eastAsia="cs-CZ"/>
        </w:rPr>
      </w:pPr>
      <w:r w:rsidRPr="00D821D8">
        <w:rPr>
          <w:rFonts w:cs="Times New Roman"/>
          <w:lang w:eastAsia="cs-CZ"/>
        </w:rPr>
        <w:t>jsou vyžádány soudem, státním zastupitelstvím nebo věcně příslušným správním orgánem na základě zákona a jsou použity pouze k tomuto účelu.</w:t>
      </w:r>
    </w:p>
    <w:p w14:paraId="36091B4D" w14:textId="51C5D11C" w:rsidR="00CE0228" w:rsidRPr="00D821D8" w:rsidRDefault="00F531CB" w:rsidP="00B07747">
      <w:pPr>
        <w:pStyle w:val="Bezmezer"/>
        <w:numPr>
          <w:ilvl w:val="1"/>
          <w:numId w:val="27"/>
        </w:numPr>
        <w:spacing w:line="360" w:lineRule="auto"/>
        <w:jc w:val="both"/>
        <w:rPr>
          <w:rFonts w:cs="Times New Roman"/>
          <w:lang w:eastAsia="cs-CZ"/>
        </w:rPr>
      </w:pPr>
      <w:r>
        <w:rPr>
          <w:rFonts w:cs="Times New Roman"/>
          <w:lang w:eastAsia="cs-CZ"/>
        </w:rPr>
        <w:t xml:space="preserve">je strana povinna </w:t>
      </w:r>
      <w:r w:rsidR="000E6510">
        <w:rPr>
          <w:rFonts w:cs="Times New Roman"/>
          <w:lang w:eastAsia="cs-CZ"/>
        </w:rPr>
        <w:t>uveřejn</w:t>
      </w:r>
      <w:r>
        <w:rPr>
          <w:rFonts w:cs="Times New Roman"/>
          <w:lang w:eastAsia="cs-CZ"/>
        </w:rPr>
        <w:t>it</w:t>
      </w:r>
      <w:r w:rsidR="000E6510">
        <w:rPr>
          <w:rFonts w:cs="Times New Roman"/>
          <w:lang w:eastAsia="cs-CZ"/>
        </w:rPr>
        <w:t xml:space="preserve"> či zpřístupn</w:t>
      </w:r>
      <w:r>
        <w:rPr>
          <w:rFonts w:cs="Times New Roman"/>
          <w:lang w:eastAsia="cs-CZ"/>
        </w:rPr>
        <w:t>it</w:t>
      </w:r>
      <w:r w:rsidR="000E6510">
        <w:rPr>
          <w:rFonts w:cs="Times New Roman"/>
          <w:lang w:eastAsia="cs-CZ"/>
        </w:rPr>
        <w:t xml:space="preserve"> </w:t>
      </w:r>
      <w:r>
        <w:rPr>
          <w:rFonts w:cs="Times New Roman"/>
          <w:lang w:eastAsia="cs-CZ"/>
        </w:rPr>
        <w:t>na základě právních předpisů.</w:t>
      </w:r>
      <w:r w:rsidR="000E6510">
        <w:rPr>
          <w:rFonts w:cs="Times New Roman"/>
          <w:lang w:eastAsia="cs-CZ"/>
        </w:rPr>
        <w:t xml:space="preserve"> </w:t>
      </w:r>
    </w:p>
    <w:p w14:paraId="7F7C018A" w14:textId="77777777" w:rsidR="002E00BB" w:rsidRPr="00D821D8" w:rsidRDefault="002E00BB" w:rsidP="00B07747">
      <w:pPr>
        <w:pStyle w:val="Bezmezer"/>
        <w:numPr>
          <w:ilvl w:val="0"/>
          <w:numId w:val="27"/>
        </w:numPr>
        <w:spacing w:line="360" w:lineRule="auto"/>
        <w:jc w:val="both"/>
        <w:rPr>
          <w:rFonts w:cs="Times New Roman"/>
          <w:lang w:eastAsia="cs-CZ"/>
        </w:rPr>
      </w:pPr>
      <w:r w:rsidRPr="00D821D8">
        <w:rPr>
          <w:rFonts w:cs="Times New Roman"/>
          <w:lang w:eastAsia="cs-CZ"/>
        </w:rPr>
        <w:t>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w:t>
      </w:r>
    </w:p>
    <w:p w14:paraId="53540EC8" w14:textId="026CB02B" w:rsidR="002E00BB" w:rsidRPr="00D821D8" w:rsidRDefault="002E00BB" w:rsidP="00B07747">
      <w:pPr>
        <w:pStyle w:val="Bezmezer"/>
        <w:numPr>
          <w:ilvl w:val="0"/>
          <w:numId w:val="27"/>
        </w:numPr>
        <w:spacing w:line="360" w:lineRule="auto"/>
        <w:jc w:val="both"/>
        <w:rPr>
          <w:rFonts w:cs="Times New Roman"/>
          <w:lang w:eastAsia="cs-CZ"/>
        </w:rPr>
      </w:pPr>
      <w:r w:rsidRPr="00D821D8">
        <w:rPr>
          <w:rFonts w:cs="Times New Roman"/>
          <w:lang w:eastAsia="cs-CZ"/>
        </w:rPr>
        <w:lastRenderedPageBreak/>
        <w:t xml:space="preserve">Veškeré informace dle této smlouvy zůstanou vlastnictvím poskytující </w:t>
      </w:r>
      <w:r w:rsidR="003A1AD3" w:rsidRPr="00D821D8">
        <w:rPr>
          <w:rFonts w:cs="Times New Roman"/>
          <w:lang w:eastAsia="cs-CZ"/>
        </w:rPr>
        <w:t>S</w:t>
      </w:r>
      <w:r w:rsidRPr="00D821D8">
        <w:rPr>
          <w:rFonts w:cs="Times New Roman"/>
          <w:lang w:eastAsia="cs-CZ"/>
        </w:rPr>
        <w:t>mluvní strany</w:t>
      </w:r>
      <w:r w:rsidR="003A1AD3" w:rsidRPr="00D821D8">
        <w:rPr>
          <w:rFonts w:cs="Times New Roman"/>
          <w:lang w:eastAsia="cs-CZ"/>
        </w:rPr>
        <w:t xml:space="preserve"> a budou přijímající S</w:t>
      </w:r>
      <w:r w:rsidRPr="00D821D8">
        <w:rPr>
          <w:rFonts w:cs="Times New Roman"/>
          <w:lang w:eastAsia="cs-CZ"/>
        </w:rPr>
        <w:t>mluvní stranou vráceny straně poskytující</w:t>
      </w:r>
      <w:r w:rsidR="00F531CB">
        <w:rPr>
          <w:rFonts w:cs="Times New Roman"/>
          <w:lang w:eastAsia="cs-CZ"/>
        </w:rPr>
        <w:t xml:space="preserve">, případně smazány, pomine-li legitimní důvod k jejich uchovávání. </w:t>
      </w:r>
    </w:p>
    <w:p w14:paraId="5AC7EE0A" w14:textId="77777777" w:rsidR="002E00BB" w:rsidRPr="00D821D8" w:rsidRDefault="002E00BB" w:rsidP="00B07747">
      <w:pPr>
        <w:pStyle w:val="Nadpis3"/>
        <w:spacing w:line="360" w:lineRule="auto"/>
        <w:rPr>
          <w:rFonts w:asciiTheme="minorHAnsi" w:hAnsiTheme="minorHAnsi"/>
          <w:sz w:val="22"/>
          <w:bdr w:val="none" w:sz="0" w:space="0" w:color="auto" w:frame="1"/>
          <w:lang w:eastAsia="cs-CZ"/>
        </w:rPr>
      </w:pPr>
      <w:r w:rsidRPr="00D821D8">
        <w:rPr>
          <w:rFonts w:asciiTheme="minorHAnsi" w:hAnsiTheme="minorHAnsi"/>
          <w:sz w:val="22"/>
          <w:bdr w:val="none" w:sz="0" w:space="0" w:color="auto" w:frame="1"/>
          <w:lang w:eastAsia="cs-CZ"/>
        </w:rPr>
        <w:t>III.</w:t>
      </w:r>
    </w:p>
    <w:p w14:paraId="4303D83D" w14:textId="77777777" w:rsidR="002E00BB" w:rsidRPr="00D821D8" w:rsidRDefault="002E00BB" w:rsidP="003A1AD3">
      <w:pPr>
        <w:pStyle w:val="Bezmezer"/>
        <w:spacing w:line="360" w:lineRule="auto"/>
        <w:jc w:val="both"/>
        <w:rPr>
          <w:rFonts w:cs="Times New Roman"/>
          <w:lang w:eastAsia="cs-CZ"/>
        </w:rPr>
      </w:pPr>
    </w:p>
    <w:p w14:paraId="058B7780" w14:textId="77777777" w:rsidR="002E00BB" w:rsidRPr="00D821D8" w:rsidRDefault="002E00BB" w:rsidP="003A1AD3">
      <w:pPr>
        <w:pStyle w:val="Bezmezer"/>
        <w:numPr>
          <w:ilvl w:val="0"/>
          <w:numId w:val="28"/>
        </w:numPr>
        <w:spacing w:line="360" w:lineRule="auto"/>
        <w:ind w:left="360"/>
        <w:jc w:val="both"/>
        <w:rPr>
          <w:rFonts w:cs="Times New Roman"/>
          <w:lang w:eastAsia="cs-CZ"/>
        </w:rPr>
      </w:pPr>
      <w:r w:rsidRPr="00D821D8">
        <w:rPr>
          <w:rFonts w:cs="Times New Roman"/>
          <w:lang w:eastAsia="cs-CZ"/>
        </w:rPr>
        <w:t xml:space="preserve">Za porušení povinností týkajících se ochrany obchodního tajemství nebo Důvěrných informací podle této smlouvy má poškozená smluvní strana právo uplatnit u druhé </w:t>
      </w:r>
      <w:r w:rsidR="003A1AD3" w:rsidRPr="00D821D8">
        <w:rPr>
          <w:rFonts w:cs="Times New Roman"/>
          <w:lang w:eastAsia="cs-CZ"/>
        </w:rPr>
        <w:t>Sml</w:t>
      </w:r>
      <w:r w:rsidRPr="00D821D8">
        <w:rPr>
          <w:rFonts w:cs="Times New Roman"/>
          <w:lang w:eastAsia="cs-CZ"/>
        </w:rPr>
        <w:t>uvní strany, která tyto povinnosti porušila, nárok na zaplacení smluvní pokuty.</w:t>
      </w:r>
    </w:p>
    <w:p w14:paraId="52742D16" w14:textId="09B92995" w:rsidR="002E00BB" w:rsidRPr="00D821D8" w:rsidRDefault="002E00BB" w:rsidP="003A1AD3">
      <w:pPr>
        <w:pStyle w:val="Bezmezer"/>
        <w:numPr>
          <w:ilvl w:val="0"/>
          <w:numId w:val="28"/>
        </w:numPr>
        <w:spacing w:line="360" w:lineRule="auto"/>
        <w:ind w:left="360"/>
        <w:jc w:val="both"/>
        <w:rPr>
          <w:rFonts w:cs="Times New Roman"/>
          <w:lang w:eastAsia="cs-CZ"/>
        </w:rPr>
      </w:pPr>
      <w:r w:rsidRPr="00D821D8">
        <w:rPr>
          <w:rFonts w:cs="Times New Roman"/>
          <w:lang w:eastAsia="cs-CZ"/>
        </w:rPr>
        <w:t xml:space="preserve">Výše smluvní pokuty je stanovena na </w:t>
      </w:r>
      <w:r w:rsidR="00106A3C">
        <w:rPr>
          <w:rFonts w:cs="Times New Roman"/>
          <w:lang w:eastAsia="cs-CZ"/>
        </w:rPr>
        <w:t>50.000,-</w:t>
      </w:r>
      <w:r w:rsidRPr="00D821D8">
        <w:rPr>
          <w:rFonts w:cs="Times New Roman"/>
          <w:lang w:eastAsia="cs-CZ"/>
        </w:rPr>
        <w:t>Kč</w:t>
      </w:r>
      <w:r w:rsidR="00285462" w:rsidRPr="00D821D8">
        <w:rPr>
          <w:rFonts w:cs="Times New Roman"/>
          <w:lang w:eastAsia="cs-CZ"/>
        </w:rPr>
        <w:t xml:space="preserve"> </w:t>
      </w:r>
      <w:r w:rsidRPr="00D821D8">
        <w:rPr>
          <w:rFonts w:cs="Times New Roman"/>
          <w:lang w:eastAsia="cs-CZ"/>
        </w:rPr>
        <w:t>(slovy:</w:t>
      </w:r>
      <w:r w:rsidR="00106A3C">
        <w:rPr>
          <w:rFonts w:cs="Times New Roman"/>
          <w:lang w:eastAsia="cs-CZ"/>
        </w:rPr>
        <w:t xml:space="preserve"> padesát tisíc korun českých</w:t>
      </w:r>
      <w:r w:rsidRPr="00D821D8">
        <w:rPr>
          <w:rFonts w:cs="Times New Roman"/>
          <w:lang w:eastAsia="cs-CZ"/>
        </w:rPr>
        <w:t>)</w:t>
      </w:r>
      <w:r w:rsidR="00285462" w:rsidRPr="00D821D8">
        <w:rPr>
          <w:rFonts w:cs="Times New Roman"/>
          <w:lang w:eastAsia="cs-CZ"/>
        </w:rPr>
        <w:t xml:space="preserve"> </w:t>
      </w:r>
      <w:r w:rsidRPr="00D821D8">
        <w:rPr>
          <w:rFonts w:cs="Times New Roman"/>
          <w:lang w:eastAsia="cs-CZ"/>
        </w:rPr>
        <w:t>za každý jednotlivý prokázaný případ porušení povinností</w:t>
      </w:r>
      <w:r w:rsidR="00F61D9A">
        <w:rPr>
          <w:rFonts w:cs="Times New Roman"/>
          <w:lang w:eastAsia="cs-CZ"/>
        </w:rPr>
        <w:t xml:space="preserve"> stanovených v čl. II. odst. 1</w:t>
      </w:r>
      <w:r w:rsidRPr="00D821D8">
        <w:rPr>
          <w:rFonts w:cs="Times New Roman"/>
          <w:lang w:eastAsia="cs-CZ"/>
        </w:rPr>
        <w:t>.</w:t>
      </w:r>
    </w:p>
    <w:p w14:paraId="4DF278B0" w14:textId="29934683" w:rsidR="002E00BB" w:rsidRPr="00D821D8" w:rsidRDefault="002E00BB" w:rsidP="003A1AD3">
      <w:pPr>
        <w:pStyle w:val="Bezmezer"/>
        <w:numPr>
          <w:ilvl w:val="0"/>
          <w:numId w:val="28"/>
        </w:numPr>
        <w:spacing w:line="360" w:lineRule="auto"/>
        <w:ind w:left="360"/>
        <w:jc w:val="both"/>
        <w:rPr>
          <w:rFonts w:cs="Times New Roman"/>
          <w:lang w:eastAsia="cs-CZ"/>
        </w:rPr>
      </w:pPr>
      <w:r w:rsidRPr="00D821D8">
        <w:rPr>
          <w:rFonts w:cs="Times New Roman"/>
          <w:lang w:eastAsia="cs-CZ"/>
        </w:rPr>
        <w:t xml:space="preserve">Smluvní pokutu, na kterou vznikne poškozené smluvní straně nárok dle této smlouvy, je druhá smluvní strana povinna uhradit do </w:t>
      </w:r>
      <w:r w:rsidR="00106A3C">
        <w:rPr>
          <w:rFonts w:cs="Times New Roman"/>
          <w:lang w:eastAsia="cs-CZ"/>
        </w:rPr>
        <w:t>7</w:t>
      </w:r>
      <w:r w:rsidRPr="00D821D8">
        <w:rPr>
          <w:rFonts w:cs="Times New Roman"/>
          <w:lang w:eastAsia="cs-CZ"/>
        </w:rPr>
        <w:t xml:space="preserve"> kalendářních dnů ode dne prokazatelného doručení výzvy k</w:t>
      </w:r>
      <w:r w:rsidR="00351579">
        <w:rPr>
          <w:rFonts w:cs="Times New Roman"/>
          <w:lang w:eastAsia="cs-CZ"/>
        </w:rPr>
        <w:t> </w:t>
      </w:r>
      <w:r w:rsidRPr="00D821D8">
        <w:rPr>
          <w:rFonts w:cs="Times New Roman"/>
          <w:lang w:eastAsia="cs-CZ"/>
        </w:rPr>
        <w:t xml:space="preserve">úhradě smluvní pokuty. </w:t>
      </w:r>
    </w:p>
    <w:p w14:paraId="083A7815" w14:textId="5E79954A" w:rsidR="002E00BB" w:rsidRPr="00D821D8" w:rsidRDefault="002E00BB" w:rsidP="003A1AD3">
      <w:pPr>
        <w:pStyle w:val="Bezmezer"/>
        <w:numPr>
          <w:ilvl w:val="0"/>
          <w:numId w:val="28"/>
        </w:numPr>
        <w:spacing w:line="360" w:lineRule="auto"/>
        <w:ind w:left="360"/>
        <w:jc w:val="both"/>
        <w:rPr>
          <w:rFonts w:cs="Times New Roman"/>
          <w:lang w:eastAsia="cs-CZ"/>
        </w:rPr>
      </w:pPr>
      <w:r w:rsidRPr="00D821D8">
        <w:rPr>
          <w:rFonts w:cs="Times New Roman"/>
          <w:lang w:eastAsia="cs-CZ"/>
        </w:rPr>
        <w:t>Způsobí-li jedna smluvní strana druhé smluvní straně škodu porušením této smlouvy, odpovídá za</w:t>
      </w:r>
      <w:r w:rsidR="00351579">
        <w:rPr>
          <w:rFonts w:cs="Times New Roman"/>
          <w:lang w:eastAsia="cs-CZ"/>
        </w:rPr>
        <w:t> </w:t>
      </w:r>
      <w:r w:rsidRPr="00D821D8">
        <w:rPr>
          <w:rFonts w:cs="Times New Roman"/>
          <w:lang w:eastAsia="cs-CZ"/>
        </w:rPr>
        <w:t>ni dle obecných právních předpisů. Zaplacením smluvní pokuty není dotčen nárok na náhradu škody.</w:t>
      </w:r>
    </w:p>
    <w:p w14:paraId="461D6D22" w14:textId="77777777" w:rsidR="002E00BB" w:rsidRPr="00D821D8" w:rsidRDefault="002E00BB" w:rsidP="002E00BB">
      <w:pPr>
        <w:pStyle w:val="Nadpis3"/>
        <w:rPr>
          <w:rFonts w:asciiTheme="minorHAnsi" w:hAnsiTheme="minorHAnsi"/>
          <w:sz w:val="22"/>
          <w:bdr w:val="none" w:sz="0" w:space="0" w:color="auto" w:frame="1"/>
          <w:lang w:eastAsia="cs-CZ"/>
        </w:rPr>
      </w:pPr>
      <w:r w:rsidRPr="00D821D8">
        <w:rPr>
          <w:rFonts w:asciiTheme="minorHAnsi" w:hAnsiTheme="minorHAnsi"/>
          <w:sz w:val="22"/>
          <w:bdr w:val="none" w:sz="0" w:space="0" w:color="auto" w:frame="1"/>
          <w:lang w:eastAsia="cs-CZ"/>
        </w:rPr>
        <w:t>IV.</w:t>
      </w:r>
    </w:p>
    <w:p w14:paraId="71F09155" w14:textId="77777777" w:rsidR="002E00BB" w:rsidRPr="00D821D8" w:rsidRDefault="002E00BB" w:rsidP="00B07747">
      <w:pPr>
        <w:pStyle w:val="Bezmezer"/>
        <w:numPr>
          <w:ilvl w:val="0"/>
          <w:numId w:val="29"/>
        </w:numPr>
        <w:spacing w:line="360" w:lineRule="auto"/>
        <w:ind w:left="360"/>
        <w:jc w:val="both"/>
        <w:rPr>
          <w:rFonts w:cs="Times New Roman"/>
          <w:lang w:eastAsia="cs-CZ"/>
        </w:rPr>
      </w:pPr>
      <w:r w:rsidRPr="00D821D8">
        <w:rPr>
          <w:rFonts w:cs="Times New Roman"/>
          <w:lang w:eastAsia="cs-CZ"/>
        </w:rPr>
        <w:t>Smlouva nabývá platnosti a účinnosti dnem podpisu oprávněnými zástupci obou smluvních stran.</w:t>
      </w:r>
    </w:p>
    <w:p w14:paraId="35045DDE" w14:textId="77777777" w:rsidR="002E00BB" w:rsidRPr="00D821D8" w:rsidRDefault="002E00BB" w:rsidP="00B07747">
      <w:pPr>
        <w:pStyle w:val="Bezmezer"/>
        <w:numPr>
          <w:ilvl w:val="0"/>
          <w:numId w:val="29"/>
        </w:numPr>
        <w:spacing w:line="360" w:lineRule="auto"/>
        <w:ind w:left="360"/>
        <w:jc w:val="both"/>
        <w:rPr>
          <w:rFonts w:cs="Times New Roman"/>
          <w:lang w:eastAsia="cs-CZ"/>
        </w:rPr>
      </w:pPr>
      <w:r w:rsidRPr="00D821D8">
        <w:rPr>
          <w:rFonts w:cs="Times New Roman"/>
          <w:lang w:eastAsia="cs-CZ"/>
        </w:rPr>
        <w:t>Bude-li shledáno nebo stane-li se některé ustanovení této Dohody neplatným, nevymahatelným nebo neúčinným, nedotýká se tato neplatnost, nevymahatelnost či neúčinnosti ostatních ustanovení této Dohody.</w:t>
      </w:r>
    </w:p>
    <w:p w14:paraId="0391EE63" w14:textId="642A3789" w:rsidR="002E00BB" w:rsidRPr="00D821D8" w:rsidRDefault="002E00BB" w:rsidP="00B07747">
      <w:pPr>
        <w:pStyle w:val="Bezmezer"/>
        <w:numPr>
          <w:ilvl w:val="0"/>
          <w:numId w:val="29"/>
        </w:numPr>
        <w:spacing w:line="360" w:lineRule="auto"/>
        <w:ind w:left="360"/>
        <w:jc w:val="both"/>
        <w:rPr>
          <w:rFonts w:cs="Times New Roman"/>
          <w:lang w:eastAsia="cs-CZ"/>
        </w:rPr>
      </w:pPr>
      <w:r w:rsidRPr="00D821D8">
        <w:rPr>
          <w:rFonts w:cs="Times New Roman"/>
          <w:lang w:eastAsia="cs-CZ"/>
        </w:rPr>
        <w:t>Smlouva se uzavírá na dobu neurčitou.</w:t>
      </w:r>
      <w:r w:rsidR="00205595">
        <w:rPr>
          <w:rFonts w:cs="Times New Roman"/>
          <w:lang w:eastAsia="cs-CZ"/>
        </w:rPr>
        <w:t xml:space="preserve"> Ochrana důvěrných informací pokračuje i po </w:t>
      </w:r>
      <w:r w:rsidR="008D0530">
        <w:rPr>
          <w:rFonts w:cs="Times New Roman"/>
          <w:lang w:eastAsia="cs-CZ"/>
        </w:rPr>
        <w:t>případném konci smlouvy v nezměněném rozsahu.</w:t>
      </w:r>
    </w:p>
    <w:p w14:paraId="23DBA4F6" w14:textId="77777777" w:rsidR="002E00BB" w:rsidRPr="00D821D8" w:rsidRDefault="002E00BB" w:rsidP="00B07747">
      <w:pPr>
        <w:pStyle w:val="Bezmezer"/>
        <w:numPr>
          <w:ilvl w:val="0"/>
          <w:numId w:val="29"/>
        </w:numPr>
        <w:spacing w:line="360" w:lineRule="auto"/>
        <w:ind w:left="360"/>
        <w:jc w:val="both"/>
        <w:rPr>
          <w:rFonts w:cs="Times New Roman"/>
          <w:lang w:eastAsia="cs-CZ"/>
        </w:rPr>
      </w:pPr>
      <w:r w:rsidRPr="00D821D8">
        <w:rPr>
          <w:rFonts w:cs="Times New Roman"/>
          <w:lang w:eastAsia="cs-CZ"/>
        </w:rPr>
        <w:t>Veškeré změny a doplňky této smlouvy vyžadují písemný souhlas obou smluvních stran ve formě následně číslovaných dodatků.</w:t>
      </w:r>
    </w:p>
    <w:p w14:paraId="3C543BB2" w14:textId="77777777" w:rsidR="002E00BB" w:rsidRPr="00D821D8" w:rsidRDefault="002E00BB" w:rsidP="00B07747">
      <w:pPr>
        <w:pStyle w:val="Bezmezer"/>
        <w:numPr>
          <w:ilvl w:val="0"/>
          <w:numId w:val="29"/>
        </w:numPr>
        <w:spacing w:line="360" w:lineRule="auto"/>
        <w:ind w:left="360"/>
        <w:jc w:val="both"/>
        <w:rPr>
          <w:rFonts w:cs="Times New Roman"/>
          <w:lang w:eastAsia="cs-CZ"/>
        </w:rPr>
      </w:pPr>
      <w:r w:rsidRPr="00D821D8">
        <w:rPr>
          <w:rFonts w:cs="Times New Roman"/>
          <w:lang w:eastAsia="cs-CZ"/>
        </w:rPr>
        <w:t>Právní vztahy vzniklé z této smlouvy a vyplývající z této smlouvy se řídí právním řádem České republiky.</w:t>
      </w:r>
      <w:r w:rsidR="00D43119">
        <w:rPr>
          <w:rFonts w:cs="Times New Roman"/>
          <w:lang w:eastAsia="cs-CZ"/>
        </w:rPr>
        <w:t xml:space="preserve"> Smluvní strany se dohodly, že pro rozhodování sporů je dána pravomoc českým soudům podle místní a věcné příslušnosti Masarykovy univerzity.</w:t>
      </w:r>
    </w:p>
    <w:p w14:paraId="0682FCB3" w14:textId="238FFC0F" w:rsidR="002E00BB" w:rsidRPr="00D821D8" w:rsidRDefault="002E00BB" w:rsidP="000B4FB7">
      <w:pPr>
        <w:pStyle w:val="Bezmezer"/>
        <w:numPr>
          <w:ilvl w:val="0"/>
          <w:numId w:val="29"/>
        </w:numPr>
        <w:spacing w:line="360" w:lineRule="auto"/>
        <w:ind w:left="360"/>
        <w:jc w:val="both"/>
        <w:rPr>
          <w:rFonts w:cs="Times New Roman"/>
          <w:lang w:eastAsia="cs-CZ"/>
        </w:rPr>
      </w:pPr>
      <w:r w:rsidRPr="00D821D8">
        <w:rPr>
          <w:rFonts w:cs="Times New Roman"/>
          <w:lang w:eastAsia="cs-CZ"/>
        </w:rPr>
        <w:t xml:space="preserve">Tato smlouva je </w:t>
      </w:r>
      <w:r w:rsidR="00994F84">
        <w:rPr>
          <w:rFonts w:cs="Times New Roman"/>
          <w:lang w:eastAsia="cs-CZ"/>
        </w:rPr>
        <w:t>uzavírána v elektronické podobě</w:t>
      </w:r>
      <w:r w:rsidRPr="00D821D8">
        <w:rPr>
          <w:rFonts w:cs="Times New Roman"/>
          <w:lang w:eastAsia="cs-CZ"/>
        </w:rPr>
        <w:t>.</w:t>
      </w:r>
    </w:p>
    <w:p w14:paraId="55EB1073" w14:textId="77777777" w:rsidR="00106A3C" w:rsidRPr="00D821D8" w:rsidRDefault="00106A3C" w:rsidP="002E00BB">
      <w:pPr>
        <w:pStyle w:val="Bezmezer"/>
        <w:spacing w:line="360" w:lineRule="auto"/>
        <w:jc w:val="both"/>
        <w:rPr>
          <w:rFonts w:cs="Times New Roman"/>
          <w:lang w:eastAsia="cs-CZ"/>
        </w:rPr>
      </w:pPr>
    </w:p>
    <w:p w14:paraId="35E2E0AC" w14:textId="77777777" w:rsidR="002E00BB" w:rsidRPr="00D821D8" w:rsidRDefault="002E00BB" w:rsidP="002E00BB">
      <w:pPr>
        <w:pStyle w:val="Bezmezer"/>
        <w:spacing w:line="360" w:lineRule="auto"/>
        <w:jc w:val="both"/>
        <w:rPr>
          <w:rFonts w:cs="Times New Roman"/>
          <w:lang w:eastAsia="cs-CZ"/>
        </w:rPr>
      </w:pPr>
      <w:r w:rsidRPr="00D821D8">
        <w:rPr>
          <w:rFonts w:cs="Times New Roman"/>
          <w:lang w:eastAsia="cs-CZ"/>
        </w:rPr>
        <w:tab/>
      </w:r>
      <w:r w:rsidRPr="00D821D8">
        <w:rPr>
          <w:rFonts w:cs="Times New Roman"/>
          <w:lang w:eastAsia="cs-CZ"/>
        </w:rPr>
        <w:tab/>
      </w:r>
      <w:r w:rsidRPr="00D821D8">
        <w:rPr>
          <w:rFonts w:cs="Times New Roman"/>
          <w:lang w:eastAsia="cs-CZ"/>
        </w:rPr>
        <w:tab/>
        <w:t xml:space="preserve">        </w:t>
      </w:r>
      <w:r w:rsidRPr="00D821D8">
        <w:rPr>
          <w:rFonts w:cs="Times New Roman"/>
          <w:lang w:eastAsia="cs-CZ"/>
        </w:rPr>
        <w:tab/>
      </w:r>
    </w:p>
    <w:p w14:paraId="5BD1F89B" w14:textId="77777777" w:rsidR="002E00BB" w:rsidRDefault="002E00BB" w:rsidP="002E00BB">
      <w:pPr>
        <w:pStyle w:val="Bezmezer"/>
        <w:spacing w:line="360" w:lineRule="auto"/>
        <w:jc w:val="both"/>
        <w:rPr>
          <w:rFonts w:cs="Times New Roman"/>
          <w:lang w:eastAsia="cs-CZ"/>
        </w:rPr>
      </w:pPr>
      <w:r w:rsidRPr="00D821D8">
        <w:rPr>
          <w:rFonts w:cs="Times New Roman"/>
          <w:lang w:eastAsia="cs-CZ"/>
        </w:rPr>
        <w:t>__________________________</w:t>
      </w:r>
      <w:r w:rsidRPr="00D821D8">
        <w:rPr>
          <w:rFonts w:cs="Times New Roman"/>
          <w:lang w:eastAsia="cs-CZ"/>
        </w:rPr>
        <w:tab/>
      </w:r>
      <w:r w:rsidRPr="00D821D8">
        <w:rPr>
          <w:rFonts w:cs="Times New Roman"/>
          <w:lang w:eastAsia="cs-CZ"/>
        </w:rPr>
        <w:tab/>
      </w:r>
      <w:r w:rsidRPr="00D821D8">
        <w:rPr>
          <w:rFonts w:cs="Times New Roman"/>
          <w:lang w:eastAsia="cs-CZ"/>
        </w:rPr>
        <w:tab/>
        <w:t>__________________________</w:t>
      </w:r>
    </w:p>
    <w:p w14:paraId="213B2F26" w14:textId="3EBD54B4" w:rsidR="00106A3C" w:rsidRPr="00D821D8" w:rsidRDefault="00106A3C" w:rsidP="00106A3C">
      <w:pPr>
        <w:spacing w:after="0" w:line="240" w:lineRule="auto"/>
        <w:jc w:val="both"/>
        <w:rPr>
          <w:rFonts w:cstheme="minorHAnsi"/>
          <w:b/>
          <w:bCs/>
        </w:rPr>
      </w:pPr>
      <w:r>
        <w:rPr>
          <w:rFonts w:cs="Times New Roman"/>
          <w:lang w:eastAsia="cs-CZ"/>
        </w:rPr>
        <w:t>Masarykova univerzita</w:t>
      </w:r>
      <w:r>
        <w:rPr>
          <w:rFonts w:cs="Times New Roman"/>
          <w:lang w:eastAsia="cs-CZ"/>
        </w:rPr>
        <w:tab/>
      </w:r>
      <w:r>
        <w:rPr>
          <w:rFonts w:cs="Times New Roman"/>
          <w:lang w:eastAsia="cs-CZ"/>
        </w:rPr>
        <w:tab/>
      </w:r>
      <w:r>
        <w:rPr>
          <w:rFonts w:cs="Times New Roman"/>
          <w:lang w:eastAsia="cs-CZ"/>
        </w:rPr>
        <w:tab/>
      </w:r>
      <w:r>
        <w:rPr>
          <w:rFonts w:cs="Times New Roman"/>
          <w:lang w:eastAsia="cs-CZ"/>
        </w:rPr>
        <w:tab/>
      </w:r>
      <w:r>
        <w:rPr>
          <w:rFonts w:cs="Times New Roman"/>
          <w:lang w:eastAsia="cs-CZ"/>
        </w:rPr>
        <w:tab/>
      </w:r>
      <w:sdt>
        <w:sdtPr>
          <w:rPr>
            <w:rFonts w:cs="Times New Roman"/>
            <w:lang w:eastAsia="cs-CZ"/>
          </w:rPr>
          <w:id w:val="354779777"/>
          <w:placeholder>
            <w:docPart w:val="E696BAF44BE74D5D940D136815094E54"/>
          </w:placeholder>
          <w:showingPlcHdr/>
        </w:sdtPr>
        <w:sdtEndPr/>
        <w:sdtContent>
          <w:r w:rsidR="005916A3" w:rsidRPr="00CD31D3">
            <w:rPr>
              <w:rStyle w:val="Zstupntext"/>
            </w:rPr>
            <w:t>Klikněte sem a zadejte text.</w:t>
          </w:r>
        </w:sdtContent>
      </w:sdt>
    </w:p>
    <w:p w14:paraId="37CEF196" w14:textId="732CAD40" w:rsidR="00A31D51" w:rsidRDefault="00BD6BC4" w:rsidP="00A31D51">
      <w:pPr>
        <w:pStyle w:val="Bezmezer"/>
        <w:jc w:val="both"/>
      </w:pPr>
      <w:r w:rsidRPr="3C3EA7A1">
        <w:t>prof. RNDr. Lu</w:t>
      </w:r>
      <w:r w:rsidR="00A31D51">
        <w:t>děk</w:t>
      </w:r>
      <w:r w:rsidRPr="3C3EA7A1">
        <w:t xml:space="preserve"> Matysk</w:t>
      </w:r>
      <w:r w:rsidR="00A31D51">
        <w:t>a</w:t>
      </w:r>
      <w:r w:rsidRPr="3C3EA7A1">
        <w:t xml:space="preserve">, CSc., </w:t>
      </w:r>
      <w:r w:rsidR="005916A3">
        <w:tab/>
      </w:r>
      <w:r w:rsidR="005916A3">
        <w:tab/>
      </w:r>
      <w:r w:rsidR="005916A3">
        <w:tab/>
      </w:r>
      <w:sdt>
        <w:sdtPr>
          <w:rPr>
            <w:rFonts w:cs="Times New Roman"/>
            <w:lang w:eastAsia="cs-CZ"/>
          </w:rPr>
          <w:id w:val="1421065745"/>
          <w:placeholder>
            <w:docPart w:val="32416F5B6E244250B3B21EA70F6BD729"/>
          </w:placeholder>
          <w:showingPlcHdr/>
        </w:sdtPr>
        <w:sdtEndPr/>
        <w:sdtContent>
          <w:r w:rsidR="005916A3" w:rsidRPr="00CD31D3">
            <w:rPr>
              <w:rStyle w:val="Zstupntext"/>
            </w:rPr>
            <w:t>Klikněte sem a zadejte text.</w:t>
          </w:r>
        </w:sdtContent>
      </w:sdt>
    </w:p>
    <w:p w14:paraId="063CD057" w14:textId="78BE6921" w:rsidR="00C46682" w:rsidRPr="00D821D8" w:rsidRDefault="00BD6BC4" w:rsidP="00493D09">
      <w:pPr>
        <w:pStyle w:val="Bezmezer"/>
        <w:jc w:val="both"/>
        <w:rPr>
          <w:rFonts w:cs="Times New Roman"/>
          <w:lang w:eastAsia="cs-CZ"/>
        </w:rPr>
      </w:pPr>
      <w:r w:rsidRPr="3C3EA7A1">
        <w:t>ředitel Ústavu výpočetní techniky</w:t>
      </w:r>
      <w:r w:rsidR="00106A3C">
        <w:rPr>
          <w:rFonts w:cs="Times New Roman"/>
          <w:lang w:eastAsia="cs-CZ"/>
        </w:rPr>
        <w:tab/>
      </w:r>
      <w:r w:rsidR="00106A3C">
        <w:rPr>
          <w:rFonts w:cs="Times New Roman"/>
          <w:lang w:eastAsia="cs-CZ"/>
        </w:rPr>
        <w:tab/>
      </w:r>
      <w:r w:rsidR="00106A3C">
        <w:rPr>
          <w:rFonts w:cs="Times New Roman"/>
          <w:lang w:eastAsia="cs-CZ"/>
        </w:rPr>
        <w:tab/>
      </w:r>
      <w:sdt>
        <w:sdtPr>
          <w:rPr>
            <w:rFonts w:cs="Times New Roman"/>
            <w:lang w:eastAsia="cs-CZ"/>
          </w:rPr>
          <w:id w:val="560367967"/>
          <w:placeholder>
            <w:docPart w:val="430A6E089595427189E1482299636F5D"/>
          </w:placeholder>
          <w:showingPlcHdr/>
        </w:sdtPr>
        <w:sdtEndPr/>
        <w:sdtContent>
          <w:r w:rsidR="005916A3" w:rsidRPr="00CD31D3">
            <w:rPr>
              <w:rStyle w:val="Zstupntext"/>
            </w:rPr>
            <w:t>Klikněte sem a zadejte text.</w:t>
          </w:r>
        </w:sdtContent>
      </w:sdt>
    </w:p>
    <w:sectPr w:rsidR="00C46682" w:rsidRPr="00D821D8" w:rsidSect="004E39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47F0" w14:textId="77777777" w:rsidR="00CC157F" w:rsidRDefault="00CC157F" w:rsidP="00822441">
      <w:pPr>
        <w:spacing w:after="0" w:line="240" w:lineRule="auto"/>
      </w:pPr>
      <w:r>
        <w:separator/>
      </w:r>
    </w:p>
  </w:endnote>
  <w:endnote w:type="continuationSeparator" w:id="0">
    <w:p w14:paraId="1D6EFB29" w14:textId="77777777" w:rsidR="00CC157F" w:rsidRDefault="00CC157F" w:rsidP="00822441">
      <w:pPr>
        <w:spacing w:after="0" w:line="240" w:lineRule="auto"/>
      </w:pPr>
      <w:r>
        <w:continuationSeparator/>
      </w:r>
    </w:p>
  </w:endnote>
  <w:endnote w:type="continuationNotice" w:id="1">
    <w:p w14:paraId="0F5B44FF" w14:textId="77777777" w:rsidR="00656DCB" w:rsidRDefault="00656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B3C" w14:textId="77777777" w:rsidR="00CC157F" w:rsidRDefault="00CC157F" w:rsidP="00822441">
      <w:pPr>
        <w:spacing w:after="0" w:line="240" w:lineRule="auto"/>
      </w:pPr>
      <w:r>
        <w:separator/>
      </w:r>
    </w:p>
  </w:footnote>
  <w:footnote w:type="continuationSeparator" w:id="0">
    <w:p w14:paraId="69786DA5" w14:textId="77777777" w:rsidR="00CC157F" w:rsidRDefault="00CC157F" w:rsidP="00822441">
      <w:pPr>
        <w:spacing w:after="0" w:line="240" w:lineRule="auto"/>
      </w:pPr>
      <w:r>
        <w:continuationSeparator/>
      </w:r>
    </w:p>
  </w:footnote>
  <w:footnote w:type="continuationNotice" w:id="1">
    <w:p w14:paraId="55F462E7" w14:textId="77777777" w:rsidR="00656DCB" w:rsidRDefault="00656D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41"/>
    <w:multiLevelType w:val="multilevel"/>
    <w:tmpl w:val="950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00260"/>
    <w:multiLevelType w:val="multilevel"/>
    <w:tmpl w:val="78B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D4FE8"/>
    <w:multiLevelType w:val="multilevel"/>
    <w:tmpl w:val="657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530DA"/>
    <w:multiLevelType w:val="multilevel"/>
    <w:tmpl w:val="C05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13D91"/>
    <w:multiLevelType w:val="multilevel"/>
    <w:tmpl w:val="38A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17855"/>
    <w:multiLevelType w:val="multilevel"/>
    <w:tmpl w:val="6CD2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E4CC1"/>
    <w:multiLevelType w:val="multilevel"/>
    <w:tmpl w:val="8638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008A9"/>
    <w:multiLevelType w:val="hybridMultilevel"/>
    <w:tmpl w:val="3BF47418"/>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5446B17"/>
    <w:multiLevelType w:val="multilevel"/>
    <w:tmpl w:val="5AD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A74E8"/>
    <w:multiLevelType w:val="multilevel"/>
    <w:tmpl w:val="5D6C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B2733"/>
    <w:multiLevelType w:val="multilevel"/>
    <w:tmpl w:val="23386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71505"/>
    <w:multiLevelType w:val="multilevel"/>
    <w:tmpl w:val="40F8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8741F"/>
    <w:multiLevelType w:val="multilevel"/>
    <w:tmpl w:val="3120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6476D"/>
    <w:multiLevelType w:val="hybridMultilevel"/>
    <w:tmpl w:val="82A2F8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7D6298"/>
    <w:multiLevelType w:val="multilevel"/>
    <w:tmpl w:val="3D6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1387C"/>
    <w:multiLevelType w:val="multilevel"/>
    <w:tmpl w:val="4084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C575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E8657B"/>
    <w:multiLevelType w:val="multilevel"/>
    <w:tmpl w:val="FE2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347B5"/>
    <w:multiLevelType w:val="multilevel"/>
    <w:tmpl w:val="52B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66E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E13131"/>
    <w:multiLevelType w:val="multilevel"/>
    <w:tmpl w:val="E42CF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A14973"/>
    <w:multiLevelType w:val="multilevel"/>
    <w:tmpl w:val="1A24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32D4E"/>
    <w:multiLevelType w:val="hybridMultilevel"/>
    <w:tmpl w:val="CBCAB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A203D3"/>
    <w:multiLevelType w:val="multilevel"/>
    <w:tmpl w:val="B34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37B54"/>
    <w:multiLevelType w:val="hybridMultilevel"/>
    <w:tmpl w:val="44722C1E"/>
    <w:lvl w:ilvl="0" w:tplc="E0F4A53A">
      <w:start w:val="1"/>
      <w:numFmt w:val="bullet"/>
      <w:pStyle w:val="Ostavecseseznamemodskok"/>
      <w:lvlText w:val=""/>
      <w:lvlJc w:val="left"/>
      <w:pPr>
        <w:ind w:left="1004" w:hanging="360"/>
      </w:pPr>
      <w:rPr>
        <w:rFonts w:ascii="Wingdings" w:hAnsi="Wingdings" w:hint="default"/>
        <w:color w:val="548DD4" w:themeColor="text2" w:themeTint="99"/>
      </w:rPr>
    </w:lvl>
    <w:lvl w:ilvl="1" w:tplc="04050019">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25" w15:restartNumberingAfterBreak="0">
    <w:nsid w:val="66405FE8"/>
    <w:multiLevelType w:val="multilevel"/>
    <w:tmpl w:val="3DE4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064B8A"/>
    <w:multiLevelType w:val="hybridMultilevel"/>
    <w:tmpl w:val="E3F84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D43287"/>
    <w:multiLevelType w:val="hybridMultilevel"/>
    <w:tmpl w:val="576C44C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8" w15:restartNumberingAfterBreak="0">
    <w:nsid w:val="6CBB2208"/>
    <w:multiLevelType w:val="multilevel"/>
    <w:tmpl w:val="9B2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35743"/>
    <w:multiLevelType w:val="multilevel"/>
    <w:tmpl w:val="FF02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CC3F20"/>
    <w:multiLevelType w:val="hybridMultilevel"/>
    <w:tmpl w:val="FE025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291E58"/>
    <w:multiLevelType w:val="hybridMultilevel"/>
    <w:tmpl w:val="BC7A4D5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7465141A"/>
    <w:multiLevelType w:val="multilevel"/>
    <w:tmpl w:val="A810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426618"/>
    <w:multiLevelType w:val="multilevel"/>
    <w:tmpl w:val="EC38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D63CC"/>
    <w:multiLevelType w:val="multilevel"/>
    <w:tmpl w:val="9D9E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187CE2"/>
    <w:multiLevelType w:val="multilevel"/>
    <w:tmpl w:val="8136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7"/>
  </w:num>
  <w:num w:numId="4">
    <w:abstractNumId w:val="28"/>
  </w:num>
  <w:num w:numId="5">
    <w:abstractNumId w:val="0"/>
  </w:num>
  <w:num w:numId="6">
    <w:abstractNumId w:val="5"/>
  </w:num>
  <w:num w:numId="7">
    <w:abstractNumId w:val="6"/>
  </w:num>
  <w:num w:numId="8">
    <w:abstractNumId w:val="4"/>
  </w:num>
  <w:num w:numId="9">
    <w:abstractNumId w:val="8"/>
  </w:num>
  <w:num w:numId="10">
    <w:abstractNumId w:val="2"/>
  </w:num>
  <w:num w:numId="11">
    <w:abstractNumId w:val="23"/>
  </w:num>
  <w:num w:numId="12">
    <w:abstractNumId w:val="18"/>
  </w:num>
  <w:num w:numId="13">
    <w:abstractNumId w:val="35"/>
  </w:num>
  <w:num w:numId="14">
    <w:abstractNumId w:val="34"/>
  </w:num>
  <w:num w:numId="15">
    <w:abstractNumId w:val="32"/>
  </w:num>
  <w:num w:numId="16">
    <w:abstractNumId w:val="25"/>
  </w:num>
  <w:num w:numId="17">
    <w:abstractNumId w:val="3"/>
  </w:num>
  <w:num w:numId="18">
    <w:abstractNumId w:val="9"/>
  </w:num>
  <w:num w:numId="19">
    <w:abstractNumId w:val="11"/>
  </w:num>
  <w:num w:numId="20">
    <w:abstractNumId w:val="33"/>
  </w:num>
  <w:num w:numId="21">
    <w:abstractNumId w:val="1"/>
  </w:num>
  <w:num w:numId="22">
    <w:abstractNumId w:val="12"/>
  </w:num>
  <w:num w:numId="23">
    <w:abstractNumId w:val="20"/>
  </w:num>
  <w:num w:numId="24">
    <w:abstractNumId w:val="29"/>
  </w:num>
  <w:num w:numId="25">
    <w:abstractNumId w:val="21"/>
  </w:num>
  <w:num w:numId="26">
    <w:abstractNumId w:val="30"/>
  </w:num>
  <w:num w:numId="27">
    <w:abstractNumId w:val="13"/>
  </w:num>
  <w:num w:numId="28">
    <w:abstractNumId w:val="22"/>
  </w:num>
  <w:num w:numId="29">
    <w:abstractNumId w:val="26"/>
  </w:num>
  <w:num w:numId="30">
    <w:abstractNumId w:val="15"/>
  </w:num>
  <w:num w:numId="31">
    <w:abstractNumId w:val="27"/>
  </w:num>
  <w:num w:numId="32">
    <w:abstractNumId w:val="31"/>
  </w:num>
  <w:num w:numId="33">
    <w:abstractNumId w:val="7"/>
  </w:num>
  <w:num w:numId="34">
    <w:abstractNumId w:val="24"/>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AA"/>
    <w:rsid w:val="00010B5B"/>
    <w:rsid w:val="00032F57"/>
    <w:rsid w:val="000B4FB7"/>
    <w:rsid w:val="000E6510"/>
    <w:rsid w:val="000F39AE"/>
    <w:rsid w:val="00106A3C"/>
    <w:rsid w:val="00133238"/>
    <w:rsid w:val="00145D10"/>
    <w:rsid w:val="00166692"/>
    <w:rsid w:val="001B1CC2"/>
    <w:rsid w:val="001D148F"/>
    <w:rsid w:val="001E24F9"/>
    <w:rsid w:val="00205595"/>
    <w:rsid w:val="00233F41"/>
    <w:rsid w:val="0025570A"/>
    <w:rsid w:val="00285462"/>
    <w:rsid w:val="00297CDB"/>
    <w:rsid w:val="002D5CAA"/>
    <w:rsid w:val="002E00BB"/>
    <w:rsid w:val="002F472A"/>
    <w:rsid w:val="002F6204"/>
    <w:rsid w:val="002F71E2"/>
    <w:rsid w:val="00351579"/>
    <w:rsid w:val="003552AA"/>
    <w:rsid w:val="003674DC"/>
    <w:rsid w:val="00381694"/>
    <w:rsid w:val="003A1AD3"/>
    <w:rsid w:val="003C75F3"/>
    <w:rsid w:val="003E426E"/>
    <w:rsid w:val="003F1B36"/>
    <w:rsid w:val="003F2312"/>
    <w:rsid w:val="004606E6"/>
    <w:rsid w:val="0048413D"/>
    <w:rsid w:val="00493D09"/>
    <w:rsid w:val="004A22BA"/>
    <w:rsid w:val="004C3DC4"/>
    <w:rsid w:val="004D053F"/>
    <w:rsid w:val="004E39D0"/>
    <w:rsid w:val="00523103"/>
    <w:rsid w:val="00537251"/>
    <w:rsid w:val="00565820"/>
    <w:rsid w:val="005916A3"/>
    <w:rsid w:val="005E42CA"/>
    <w:rsid w:val="005F1FFA"/>
    <w:rsid w:val="00636865"/>
    <w:rsid w:val="00644050"/>
    <w:rsid w:val="00652842"/>
    <w:rsid w:val="00656DCB"/>
    <w:rsid w:val="006861BD"/>
    <w:rsid w:val="0069658C"/>
    <w:rsid w:val="006A621F"/>
    <w:rsid w:val="006D4B7B"/>
    <w:rsid w:val="006E6D66"/>
    <w:rsid w:val="006F68E5"/>
    <w:rsid w:val="007641D5"/>
    <w:rsid w:val="00766BF5"/>
    <w:rsid w:val="007F69A7"/>
    <w:rsid w:val="00816882"/>
    <w:rsid w:val="00822441"/>
    <w:rsid w:val="008259E2"/>
    <w:rsid w:val="00830B59"/>
    <w:rsid w:val="0084005A"/>
    <w:rsid w:val="00850A8C"/>
    <w:rsid w:val="00860252"/>
    <w:rsid w:val="008A57D2"/>
    <w:rsid w:val="008C19B7"/>
    <w:rsid w:val="008C739A"/>
    <w:rsid w:val="008D0530"/>
    <w:rsid w:val="008D2B39"/>
    <w:rsid w:val="008E2DD8"/>
    <w:rsid w:val="008F39D9"/>
    <w:rsid w:val="008F646A"/>
    <w:rsid w:val="00912BB4"/>
    <w:rsid w:val="00917CC2"/>
    <w:rsid w:val="009241C9"/>
    <w:rsid w:val="009360A5"/>
    <w:rsid w:val="009525CD"/>
    <w:rsid w:val="009532F7"/>
    <w:rsid w:val="00963CCF"/>
    <w:rsid w:val="009706B6"/>
    <w:rsid w:val="00974A0C"/>
    <w:rsid w:val="0097540F"/>
    <w:rsid w:val="00986973"/>
    <w:rsid w:val="00993FD5"/>
    <w:rsid w:val="00994F84"/>
    <w:rsid w:val="009A6BE7"/>
    <w:rsid w:val="009B7864"/>
    <w:rsid w:val="00A24F2D"/>
    <w:rsid w:val="00A31D51"/>
    <w:rsid w:val="00A3642D"/>
    <w:rsid w:val="00A93133"/>
    <w:rsid w:val="00A949E6"/>
    <w:rsid w:val="00AB1A6F"/>
    <w:rsid w:val="00AE24F1"/>
    <w:rsid w:val="00AE4E50"/>
    <w:rsid w:val="00B07747"/>
    <w:rsid w:val="00B1115B"/>
    <w:rsid w:val="00B2199B"/>
    <w:rsid w:val="00B30AC6"/>
    <w:rsid w:val="00B32EE5"/>
    <w:rsid w:val="00B67A03"/>
    <w:rsid w:val="00B7060A"/>
    <w:rsid w:val="00B742EF"/>
    <w:rsid w:val="00BB2B37"/>
    <w:rsid w:val="00BB394D"/>
    <w:rsid w:val="00BD6BC4"/>
    <w:rsid w:val="00C35CA5"/>
    <w:rsid w:val="00C46682"/>
    <w:rsid w:val="00C90026"/>
    <w:rsid w:val="00CA44EC"/>
    <w:rsid w:val="00CC157F"/>
    <w:rsid w:val="00CD7C49"/>
    <w:rsid w:val="00CE0228"/>
    <w:rsid w:val="00CE55B9"/>
    <w:rsid w:val="00CF0928"/>
    <w:rsid w:val="00D14096"/>
    <w:rsid w:val="00D3298D"/>
    <w:rsid w:val="00D36CDB"/>
    <w:rsid w:val="00D43119"/>
    <w:rsid w:val="00D50749"/>
    <w:rsid w:val="00D80CA1"/>
    <w:rsid w:val="00D821D8"/>
    <w:rsid w:val="00D905EA"/>
    <w:rsid w:val="00DB0889"/>
    <w:rsid w:val="00DB1E69"/>
    <w:rsid w:val="00DB6541"/>
    <w:rsid w:val="00DC3B2A"/>
    <w:rsid w:val="00DE5663"/>
    <w:rsid w:val="00DE6E81"/>
    <w:rsid w:val="00E11366"/>
    <w:rsid w:val="00E139E6"/>
    <w:rsid w:val="00E2280E"/>
    <w:rsid w:val="00E47C7C"/>
    <w:rsid w:val="00E67F04"/>
    <w:rsid w:val="00E83D37"/>
    <w:rsid w:val="00EA1F8C"/>
    <w:rsid w:val="00EE733D"/>
    <w:rsid w:val="00EF6A04"/>
    <w:rsid w:val="00EF70B7"/>
    <w:rsid w:val="00F14C37"/>
    <w:rsid w:val="00F27EAE"/>
    <w:rsid w:val="00F37C87"/>
    <w:rsid w:val="00F531CB"/>
    <w:rsid w:val="00F61D9A"/>
    <w:rsid w:val="00F622C7"/>
    <w:rsid w:val="00F65923"/>
    <w:rsid w:val="00FB5177"/>
    <w:rsid w:val="00FB5BAF"/>
    <w:rsid w:val="00FF064D"/>
    <w:rsid w:val="01CDB781"/>
    <w:rsid w:val="0362DBCA"/>
    <w:rsid w:val="08364CED"/>
    <w:rsid w:val="0FDDB0DB"/>
    <w:rsid w:val="1DFA7C70"/>
    <w:rsid w:val="29A1754B"/>
    <w:rsid w:val="3124A95A"/>
    <w:rsid w:val="3487CF44"/>
    <w:rsid w:val="3C3EA7A1"/>
    <w:rsid w:val="473C3F9C"/>
    <w:rsid w:val="5ECD0102"/>
    <w:rsid w:val="65339766"/>
    <w:rsid w:val="6A3F3806"/>
    <w:rsid w:val="6ACC8914"/>
    <w:rsid w:val="74CB34C2"/>
    <w:rsid w:val="76E1C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F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39D0"/>
  </w:style>
  <w:style w:type="paragraph" w:styleId="Nadpis1">
    <w:name w:val="heading 1"/>
    <w:basedOn w:val="Normln"/>
    <w:next w:val="Normln"/>
    <w:link w:val="Nadpis1Char"/>
    <w:uiPriority w:val="9"/>
    <w:qFormat/>
    <w:rsid w:val="002E00BB"/>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2E00BB"/>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Nadpis3">
    <w:name w:val="heading 3"/>
    <w:basedOn w:val="Normln"/>
    <w:next w:val="Normln"/>
    <w:link w:val="Nadpis3Char"/>
    <w:uiPriority w:val="9"/>
    <w:unhideWhenUsed/>
    <w:qFormat/>
    <w:rsid w:val="002E00BB"/>
    <w:pPr>
      <w:keepNext/>
      <w:keepLines/>
      <w:spacing w:before="200" w:after="0"/>
      <w:jc w:val="center"/>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5CAA"/>
    <w:rPr>
      <w:color w:val="0000FF" w:themeColor="hyperlink"/>
      <w:u w:val="single"/>
    </w:rPr>
  </w:style>
  <w:style w:type="paragraph" w:styleId="Textbubliny">
    <w:name w:val="Balloon Text"/>
    <w:basedOn w:val="Normln"/>
    <w:link w:val="TextbublinyChar"/>
    <w:uiPriority w:val="99"/>
    <w:semiHidden/>
    <w:unhideWhenUsed/>
    <w:rsid w:val="002E00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00BB"/>
    <w:rPr>
      <w:rFonts w:ascii="Tahoma" w:hAnsi="Tahoma" w:cs="Tahoma"/>
      <w:sz w:val="16"/>
      <w:szCs w:val="16"/>
    </w:rPr>
  </w:style>
  <w:style w:type="character" w:customStyle="1" w:styleId="Nadpis1Char">
    <w:name w:val="Nadpis 1 Char"/>
    <w:basedOn w:val="Standardnpsmoodstavce"/>
    <w:link w:val="Nadpis1"/>
    <w:uiPriority w:val="9"/>
    <w:rsid w:val="002E00BB"/>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2E00BB"/>
    <w:rPr>
      <w:rFonts w:ascii="Times New Roman" w:eastAsiaTheme="majorEastAsia" w:hAnsi="Times New Roman" w:cstheme="majorBidi"/>
      <w:b/>
      <w:bCs/>
      <w:color w:val="000000" w:themeColor="text1"/>
      <w:sz w:val="24"/>
      <w:szCs w:val="26"/>
    </w:rPr>
  </w:style>
  <w:style w:type="paragraph" w:styleId="Bezmezer">
    <w:name w:val="No Spacing"/>
    <w:uiPriority w:val="1"/>
    <w:qFormat/>
    <w:rsid w:val="002E00BB"/>
    <w:pPr>
      <w:spacing w:after="0" w:line="240" w:lineRule="auto"/>
    </w:pPr>
  </w:style>
  <w:style w:type="character" w:customStyle="1" w:styleId="Nadpis3Char">
    <w:name w:val="Nadpis 3 Char"/>
    <w:basedOn w:val="Standardnpsmoodstavce"/>
    <w:link w:val="Nadpis3"/>
    <w:uiPriority w:val="9"/>
    <w:rsid w:val="002E00BB"/>
    <w:rPr>
      <w:rFonts w:ascii="Times New Roman" w:eastAsiaTheme="majorEastAsia" w:hAnsi="Times New Roman" w:cstheme="majorBidi"/>
      <w:b/>
      <w:bCs/>
      <w:sz w:val="24"/>
    </w:rPr>
  </w:style>
  <w:style w:type="paragraph" w:styleId="Odstavecseseznamem">
    <w:name w:val="List Paragraph"/>
    <w:basedOn w:val="Normln"/>
    <w:uiPriority w:val="34"/>
    <w:qFormat/>
    <w:rsid w:val="002E00BB"/>
    <w:pPr>
      <w:ind w:left="720"/>
      <w:contextualSpacing/>
    </w:pPr>
    <w:rPr>
      <w:rFonts w:ascii="Calibri" w:eastAsia="Times New Roman" w:hAnsi="Calibri" w:cs="Times New Roman"/>
      <w:lang w:eastAsia="cs-CZ"/>
    </w:rPr>
  </w:style>
  <w:style w:type="paragraph" w:styleId="Zhlav">
    <w:name w:val="header"/>
    <w:basedOn w:val="Normln"/>
    <w:link w:val="ZhlavChar"/>
    <w:uiPriority w:val="99"/>
    <w:unhideWhenUsed/>
    <w:rsid w:val="008224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2441"/>
  </w:style>
  <w:style w:type="paragraph" w:styleId="Zpat">
    <w:name w:val="footer"/>
    <w:basedOn w:val="Normln"/>
    <w:link w:val="ZpatChar"/>
    <w:uiPriority w:val="99"/>
    <w:unhideWhenUsed/>
    <w:rsid w:val="00822441"/>
    <w:pPr>
      <w:tabs>
        <w:tab w:val="center" w:pos="4536"/>
        <w:tab w:val="right" w:pos="9072"/>
      </w:tabs>
      <w:spacing w:after="0" w:line="240" w:lineRule="auto"/>
    </w:pPr>
  </w:style>
  <w:style w:type="character" w:customStyle="1" w:styleId="ZpatChar">
    <w:name w:val="Zápatí Char"/>
    <w:basedOn w:val="Standardnpsmoodstavce"/>
    <w:link w:val="Zpat"/>
    <w:uiPriority w:val="99"/>
    <w:rsid w:val="00822441"/>
  </w:style>
  <w:style w:type="paragraph" w:styleId="Normlnweb">
    <w:name w:val="Normal (Web)"/>
    <w:basedOn w:val="Normln"/>
    <w:uiPriority w:val="99"/>
    <w:semiHidden/>
    <w:unhideWhenUsed/>
    <w:rsid w:val="002854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5462"/>
    <w:rPr>
      <w:i/>
      <w:iCs/>
    </w:rPr>
  </w:style>
  <w:style w:type="paragraph" w:customStyle="1" w:styleId="Ostavecseseznamemodskok">
    <w:name w:val="Ostavec se seznamem odskok"/>
    <w:basedOn w:val="Normln"/>
    <w:qFormat/>
    <w:rsid w:val="00D821D8"/>
    <w:pPr>
      <w:numPr>
        <w:numId w:val="34"/>
      </w:numPr>
      <w:spacing w:before="120" w:after="240"/>
      <w:contextualSpacing/>
      <w:jc w:val="both"/>
    </w:pPr>
    <w:rPr>
      <w:rFonts w:ascii="Sylfaen" w:eastAsia="Calibri" w:hAnsi="Sylfaen" w:cs="Times New Roman"/>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A949E6"/>
    <w:rPr>
      <w:b/>
      <w:bCs/>
    </w:rPr>
  </w:style>
  <w:style w:type="character" w:customStyle="1" w:styleId="PedmtkomenteChar">
    <w:name w:val="Předmět komentáře Char"/>
    <w:basedOn w:val="TextkomenteChar"/>
    <w:link w:val="Pedmtkomente"/>
    <w:uiPriority w:val="99"/>
    <w:semiHidden/>
    <w:rsid w:val="00A949E6"/>
    <w:rPr>
      <w:b/>
      <w:bCs/>
      <w:sz w:val="20"/>
      <w:szCs w:val="20"/>
    </w:rPr>
  </w:style>
  <w:style w:type="character" w:styleId="Zstupntext">
    <w:name w:val="Placeholder Text"/>
    <w:basedOn w:val="Standardnpsmoodstavce"/>
    <w:uiPriority w:val="99"/>
    <w:semiHidden/>
    <w:rsid w:val="00591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4670">
      <w:bodyDiv w:val="1"/>
      <w:marLeft w:val="0"/>
      <w:marRight w:val="0"/>
      <w:marTop w:val="0"/>
      <w:marBottom w:val="0"/>
      <w:divBdr>
        <w:top w:val="none" w:sz="0" w:space="0" w:color="auto"/>
        <w:left w:val="none" w:sz="0" w:space="0" w:color="auto"/>
        <w:bottom w:val="none" w:sz="0" w:space="0" w:color="auto"/>
        <w:right w:val="none" w:sz="0" w:space="0" w:color="auto"/>
      </w:divBdr>
    </w:div>
    <w:div w:id="14696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mapa/budova-5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6BAF44BE74D5D940D136815094E54"/>
        <w:category>
          <w:name w:val="Obecné"/>
          <w:gallery w:val="placeholder"/>
        </w:category>
        <w:types>
          <w:type w:val="bbPlcHdr"/>
        </w:types>
        <w:behaviors>
          <w:behavior w:val="content"/>
        </w:behaviors>
        <w:guid w:val="{75F0F196-9300-4552-9374-2410E061E8C1}"/>
      </w:docPartPr>
      <w:docPartBody>
        <w:p w:rsidR="00B411F0" w:rsidRDefault="0070472B" w:rsidP="0070472B">
          <w:pPr>
            <w:pStyle w:val="E696BAF44BE74D5D940D136815094E541"/>
          </w:pPr>
          <w:r w:rsidRPr="00CD31D3">
            <w:rPr>
              <w:rStyle w:val="Zstupntext"/>
            </w:rPr>
            <w:t>Klikněte sem a zadejte text.</w:t>
          </w:r>
        </w:p>
      </w:docPartBody>
    </w:docPart>
    <w:docPart>
      <w:docPartPr>
        <w:name w:val="32416F5B6E244250B3B21EA70F6BD729"/>
        <w:category>
          <w:name w:val="Obecné"/>
          <w:gallery w:val="placeholder"/>
        </w:category>
        <w:types>
          <w:type w:val="bbPlcHdr"/>
        </w:types>
        <w:behaviors>
          <w:behavior w:val="content"/>
        </w:behaviors>
        <w:guid w:val="{E5501EE6-D3A5-43D9-9E5D-09BECBE35E42}"/>
      </w:docPartPr>
      <w:docPartBody>
        <w:p w:rsidR="00B411F0" w:rsidRDefault="0070472B" w:rsidP="0070472B">
          <w:pPr>
            <w:pStyle w:val="32416F5B6E244250B3B21EA70F6BD7291"/>
          </w:pPr>
          <w:r w:rsidRPr="00CD31D3">
            <w:rPr>
              <w:rStyle w:val="Zstupntext"/>
            </w:rPr>
            <w:t>Klikněte sem a zadejte text.</w:t>
          </w:r>
        </w:p>
      </w:docPartBody>
    </w:docPart>
    <w:docPart>
      <w:docPartPr>
        <w:name w:val="430A6E089595427189E1482299636F5D"/>
        <w:category>
          <w:name w:val="Obecné"/>
          <w:gallery w:val="placeholder"/>
        </w:category>
        <w:types>
          <w:type w:val="bbPlcHdr"/>
        </w:types>
        <w:behaviors>
          <w:behavior w:val="content"/>
        </w:behaviors>
        <w:guid w:val="{C2B71ABD-A0E9-400D-8638-63F61CC492F3}"/>
      </w:docPartPr>
      <w:docPartBody>
        <w:p w:rsidR="00B411F0" w:rsidRDefault="0070472B" w:rsidP="0070472B">
          <w:pPr>
            <w:pStyle w:val="430A6E089595427189E1482299636F5D1"/>
          </w:pPr>
          <w:r w:rsidRPr="00CD31D3">
            <w:rPr>
              <w:rStyle w:val="Zstupntext"/>
            </w:rPr>
            <w:t>Klikněte sem a zadejte text.</w:t>
          </w:r>
        </w:p>
      </w:docPartBody>
    </w:docPart>
    <w:docPart>
      <w:docPartPr>
        <w:name w:val="E7099A4B5B5D4A6DB79E520FEA18009A"/>
        <w:category>
          <w:name w:val="Obecné"/>
          <w:gallery w:val="placeholder"/>
        </w:category>
        <w:types>
          <w:type w:val="bbPlcHdr"/>
        </w:types>
        <w:behaviors>
          <w:behavior w:val="content"/>
        </w:behaviors>
        <w:guid w:val="{B4EF3A04-3CCF-4AB3-9442-8F7E21D04E4C}"/>
      </w:docPartPr>
      <w:docPartBody>
        <w:p w:rsidR="00B411F0" w:rsidRDefault="0070472B" w:rsidP="0070472B">
          <w:pPr>
            <w:pStyle w:val="E7099A4B5B5D4A6DB79E520FEA18009A1"/>
          </w:pPr>
          <w:r w:rsidRPr="00CD31D3">
            <w:rPr>
              <w:rStyle w:val="Zstupntext"/>
            </w:rPr>
            <w:t>Klikněte sem a zadejte text.</w:t>
          </w:r>
        </w:p>
      </w:docPartBody>
    </w:docPart>
    <w:docPart>
      <w:docPartPr>
        <w:name w:val="96B6C7D868CE4366BA997F2A7B3CB78D"/>
        <w:category>
          <w:name w:val="Obecné"/>
          <w:gallery w:val="placeholder"/>
        </w:category>
        <w:types>
          <w:type w:val="bbPlcHdr"/>
        </w:types>
        <w:behaviors>
          <w:behavior w:val="content"/>
        </w:behaviors>
        <w:guid w:val="{8BBC3DD3-41D7-497E-A96E-C9146AC5FDD3}"/>
      </w:docPartPr>
      <w:docPartBody>
        <w:p w:rsidR="00B411F0" w:rsidRDefault="0070472B" w:rsidP="0070472B">
          <w:pPr>
            <w:pStyle w:val="96B6C7D868CE4366BA997F2A7B3CB78D1"/>
          </w:pPr>
          <w:r w:rsidRPr="00CD31D3">
            <w:rPr>
              <w:rStyle w:val="Zstupntext"/>
            </w:rPr>
            <w:t>Klikněte sem a zadejte text.</w:t>
          </w:r>
        </w:p>
      </w:docPartBody>
    </w:docPart>
    <w:docPart>
      <w:docPartPr>
        <w:name w:val="E525C065455D4162B13780000517BF7E"/>
        <w:category>
          <w:name w:val="Obecné"/>
          <w:gallery w:val="placeholder"/>
        </w:category>
        <w:types>
          <w:type w:val="bbPlcHdr"/>
        </w:types>
        <w:behaviors>
          <w:behavior w:val="content"/>
        </w:behaviors>
        <w:guid w:val="{5778AF7E-FC77-491B-8584-4DBBA6D1807E}"/>
      </w:docPartPr>
      <w:docPartBody>
        <w:p w:rsidR="00B411F0" w:rsidRDefault="0070472B" w:rsidP="0070472B">
          <w:pPr>
            <w:pStyle w:val="E525C065455D4162B13780000517BF7E1"/>
          </w:pPr>
          <w:r w:rsidRPr="00CD31D3">
            <w:rPr>
              <w:rStyle w:val="Zstupntext"/>
            </w:rPr>
            <w:t>Klikněte sem a zadejte text.</w:t>
          </w:r>
        </w:p>
      </w:docPartBody>
    </w:docPart>
    <w:docPart>
      <w:docPartPr>
        <w:name w:val="8232E4AA9E6A4B0798570C860A9660A5"/>
        <w:category>
          <w:name w:val="Obecné"/>
          <w:gallery w:val="placeholder"/>
        </w:category>
        <w:types>
          <w:type w:val="bbPlcHdr"/>
        </w:types>
        <w:behaviors>
          <w:behavior w:val="content"/>
        </w:behaviors>
        <w:guid w:val="{532559CF-6277-4C33-87ED-579E1962634F}"/>
      </w:docPartPr>
      <w:docPartBody>
        <w:p w:rsidR="00B411F0" w:rsidRDefault="0070472B" w:rsidP="0070472B">
          <w:pPr>
            <w:pStyle w:val="8232E4AA9E6A4B0798570C860A9660A51"/>
          </w:pPr>
          <w:r w:rsidRPr="00CD31D3">
            <w:rPr>
              <w:rStyle w:val="Zstupntext"/>
            </w:rPr>
            <w:t>Klikněte sem a zadejte text.</w:t>
          </w:r>
        </w:p>
      </w:docPartBody>
    </w:docPart>
    <w:docPart>
      <w:docPartPr>
        <w:name w:val="D1DE963E59BC46A4AF25ECA2E0079EA8"/>
        <w:category>
          <w:name w:val="Obecné"/>
          <w:gallery w:val="placeholder"/>
        </w:category>
        <w:types>
          <w:type w:val="bbPlcHdr"/>
        </w:types>
        <w:behaviors>
          <w:behavior w:val="content"/>
        </w:behaviors>
        <w:guid w:val="{AE600995-3C0B-4198-B212-6C88D20B03D3}"/>
      </w:docPartPr>
      <w:docPartBody>
        <w:p w:rsidR="00B411F0" w:rsidRDefault="0070472B" w:rsidP="0070472B">
          <w:pPr>
            <w:pStyle w:val="D1DE963E59BC46A4AF25ECA2E0079EA81"/>
          </w:pPr>
          <w:r w:rsidRPr="00CD31D3">
            <w:rPr>
              <w:rStyle w:val="Zstupntext"/>
            </w:rPr>
            <w:t>Klikněte sem a zadejte text.</w:t>
          </w:r>
        </w:p>
      </w:docPartBody>
    </w:docPart>
    <w:docPart>
      <w:docPartPr>
        <w:name w:val="2A5DEC737D514104A13C16865C75C42E"/>
        <w:category>
          <w:name w:val="Obecné"/>
          <w:gallery w:val="placeholder"/>
        </w:category>
        <w:types>
          <w:type w:val="bbPlcHdr"/>
        </w:types>
        <w:behaviors>
          <w:behavior w:val="content"/>
        </w:behaviors>
        <w:guid w:val="{BF634910-DF4A-411E-BDAC-42CFA92AA143}"/>
      </w:docPartPr>
      <w:docPartBody>
        <w:p w:rsidR="00B411F0" w:rsidRDefault="0070472B" w:rsidP="0070472B">
          <w:pPr>
            <w:pStyle w:val="2A5DEC737D514104A13C16865C75C42E1"/>
          </w:pPr>
          <w:r w:rsidRPr="00CD31D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2B"/>
    <w:rsid w:val="0070472B"/>
    <w:rsid w:val="00B41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472B"/>
    <w:rPr>
      <w:color w:val="808080"/>
    </w:rPr>
  </w:style>
  <w:style w:type="paragraph" w:customStyle="1" w:styleId="E7099A4B5B5D4A6DB79E520FEA18009A1">
    <w:name w:val="E7099A4B5B5D4A6DB79E520FEA18009A1"/>
    <w:rsid w:val="0070472B"/>
    <w:pPr>
      <w:spacing w:after="200" w:line="276" w:lineRule="auto"/>
    </w:pPr>
    <w:rPr>
      <w:rFonts w:eastAsiaTheme="minorHAnsi"/>
      <w:lang w:eastAsia="en-US"/>
    </w:rPr>
  </w:style>
  <w:style w:type="paragraph" w:customStyle="1" w:styleId="96B6C7D868CE4366BA997F2A7B3CB78D1">
    <w:name w:val="96B6C7D868CE4366BA997F2A7B3CB78D1"/>
    <w:rsid w:val="0070472B"/>
    <w:pPr>
      <w:spacing w:after="200" w:line="276" w:lineRule="auto"/>
    </w:pPr>
    <w:rPr>
      <w:rFonts w:eastAsiaTheme="minorHAnsi"/>
      <w:lang w:eastAsia="en-US"/>
    </w:rPr>
  </w:style>
  <w:style w:type="paragraph" w:customStyle="1" w:styleId="E525C065455D4162B13780000517BF7E1">
    <w:name w:val="E525C065455D4162B13780000517BF7E1"/>
    <w:rsid w:val="0070472B"/>
    <w:pPr>
      <w:spacing w:after="200" w:line="276" w:lineRule="auto"/>
    </w:pPr>
    <w:rPr>
      <w:rFonts w:eastAsiaTheme="minorHAnsi"/>
      <w:lang w:eastAsia="en-US"/>
    </w:rPr>
  </w:style>
  <w:style w:type="paragraph" w:customStyle="1" w:styleId="8232E4AA9E6A4B0798570C860A9660A51">
    <w:name w:val="8232E4AA9E6A4B0798570C860A9660A51"/>
    <w:rsid w:val="0070472B"/>
    <w:pPr>
      <w:spacing w:after="200" w:line="276" w:lineRule="auto"/>
    </w:pPr>
    <w:rPr>
      <w:rFonts w:eastAsiaTheme="minorHAnsi"/>
      <w:lang w:eastAsia="en-US"/>
    </w:rPr>
  </w:style>
  <w:style w:type="paragraph" w:customStyle="1" w:styleId="D1DE963E59BC46A4AF25ECA2E0079EA81">
    <w:name w:val="D1DE963E59BC46A4AF25ECA2E0079EA81"/>
    <w:rsid w:val="0070472B"/>
    <w:pPr>
      <w:spacing w:after="200" w:line="276" w:lineRule="auto"/>
    </w:pPr>
    <w:rPr>
      <w:rFonts w:eastAsiaTheme="minorHAnsi"/>
      <w:lang w:eastAsia="en-US"/>
    </w:rPr>
  </w:style>
  <w:style w:type="paragraph" w:customStyle="1" w:styleId="2A5DEC737D514104A13C16865C75C42E1">
    <w:name w:val="2A5DEC737D514104A13C16865C75C42E1"/>
    <w:rsid w:val="0070472B"/>
    <w:pPr>
      <w:spacing w:after="200" w:line="276" w:lineRule="auto"/>
    </w:pPr>
    <w:rPr>
      <w:rFonts w:eastAsiaTheme="minorHAnsi"/>
      <w:lang w:eastAsia="en-US"/>
    </w:rPr>
  </w:style>
  <w:style w:type="paragraph" w:customStyle="1" w:styleId="E696BAF44BE74D5D940D136815094E541">
    <w:name w:val="E696BAF44BE74D5D940D136815094E541"/>
    <w:rsid w:val="0070472B"/>
    <w:pPr>
      <w:spacing w:after="200" w:line="276" w:lineRule="auto"/>
    </w:pPr>
    <w:rPr>
      <w:rFonts w:eastAsiaTheme="minorHAnsi"/>
      <w:lang w:eastAsia="en-US"/>
    </w:rPr>
  </w:style>
  <w:style w:type="paragraph" w:customStyle="1" w:styleId="32416F5B6E244250B3B21EA70F6BD7291">
    <w:name w:val="32416F5B6E244250B3B21EA70F6BD7291"/>
    <w:rsid w:val="0070472B"/>
    <w:pPr>
      <w:spacing w:after="0" w:line="240" w:lineRule="auto"/>
    </w:pPr>
    <w:rPr>
      <w:rFonts w:eastAsiaTheme="minorHAnsi"/>
      <w:lang w:eastAsia="en-US"/>
    </w:rPr>
  </w:style>
  <w:style w:type="paragraph" w:customStyle="1" w:styleId="430A6E089595427189E1482299636F5D1">
    <w:name w:val="430A6E089595427189E1482299636F5D1"/>
    <w:rsid w:val="0070472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A533298C2DB74FBBD5DA8137EFC2FC" ma:contentTypeVersion="4" ma:contentTypeDescription="Vytvoří nový dokument" ma:contentTypeScope="" ma:versionID="e7191de14d96d6c5a619f1056648d641">
  <xsd:schema xmlns:xsd="http://www.w3.org/2001/XMLSchema" xmlns:xs="http://www.w3.org/2001/XMLSchema" xmlns:p="http://schemas.microsoft.com/office/2006/metadata/properties" xmlns:ns2="47df74a1-71b9-428a-b873-cc4e691c75c5" targetNamespace="http://schemas.microsoft.com/office/2006/metadata/properties" ma:root="true" ma:fieldsID="729faf9e69dc206d0a7e779eb0c873e4" ns2:_="">
    <xsd:import namespace="47df74a1-71b9-428a-b873-cc4e691c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74a1-71b9-428a-b873-cc4e691c7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CE525-DD58-4FB2-9A07-ABBBB6C75D8A}">
  <ds:schemaRefs>
    <ds:schemaRef ds:uri="http://schemas.openxmlformats.org/officeDocument/2006/bibliography"/>
  </ds:schemaRefs>
</ds:datastoreItem>
</file>

<file path=customXml/itemProps2.xml><?xml version="1.0" encoding="utf-8"?>
<ds:datastoreItem xmlns:ds="http://schemas.openxmlformats.org/officeDocument/2006/customXml" ds:itemID="{8F8B56B3-C203-4E3E-943C-4371475A38CC}">
  <ds:schemaRefs>
    <ds:schemaRef ds:uri="http://purl.org/dc/dcmitype/"/>
    <ds:schemaRef ds:uri="http://schemas.microsoft.com/office/infopath/2007/PartnerControls"/>
    <ds:schemaRef ds:uri="47df74a1-71b9-428a-b873-cc4e691c75c5"/>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8E06FA7-371C-4D14-A005-C358A737FD57}">
  <ds:schemaRefs>
    <ds:schemaRef ds:uri="http://schemas.microsoft.com/sharepoint/v3/contenttype/forms"/>
  </ds:schemaRefs>
</ds:datastoreItem>
</file>

<file path=customXml/itemProps4.xml><?xml version="1.0" encoding="utf-8"?>
<ds:datastoreItem xmlns:ds="http://schemas.openxmlformats.org/officeDocument/2006/customXml" ds:itemID="{82D78E51-ED70-47A9-8160-5291CB417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74a1-71b9-428a-b873-cc4e691c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5422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2021-02-22T10:44:00Z</dcterms:created>
  <dcterms:modified xsi:type="dcterms:W3CDTF">2021-04-27T09:19:00Z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0x010100D1A533298C2DB74FBBD5DA8137EFC2FC</vt:lpwstr>
  </property>
</Properties>
</file>