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Default Extension="tiff" ContentType="image/tif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F19B9" w:rsidRPr="007F19B9" w:rsidRDefault="00982E49" w:rsidP="00982E49">
      <w:pPr>
        <w:jc w:val="center"/>
      </w:pPr>
      <w:proofErr w:type="spellStart"/>
      <w:r>
        <w:rPr>
          <w:b/>
          <w:sz w:val="28"/>
        </w:rPr>
        <w:t>Titulka</w:t>
      </w:r>
      <w:proofErr w:type="spellEnd"/>
      <w:r>
        <w:rPr>
          <w:b/>
          <w:sz w:val="28"/>
        </w:rPr>
        <w:t xml:space="preserve"> z CADU</w:t>
      </w:r>
    </w:p>
    <w:p w:rsidR="00895036" w:rsidRDefault="00982E49" w:rsidP="00C308E7">
      <w:pPr>
        <w:rPr>
          <w:noProof/>
        </w:rPr>
      </w:pPr>
      <w:bookmarkStart w:id="0" w:name="_Toc303252482"/>
      <w:bookmarkStart w:id="1" w:name="_Toc303252579"/>
      <w:r>
        <w:rPr>
          <w:noProof/>
        </w:rPr>
        <w:br w:type="page"/>
      </w:r>
      <w:bookmarkEnd w:id="0"/>
      <w:bookmarkEnd w:id="1"/>
    </w:p>
    <w:p w:rsidR="008B6078" w:rsidRPr="00C308E7" w:rsidRDefault="00C308E7" w:rsidP="00C308E7">
      <w:pPr>
        <w:rPr>
          <w:b/>
          <w:sz w:val="28"/>
          <w:szCs w:val="28"/>
        </w:rPr>
      </w:pPr>
      <w:r w:rsidRPr="00C308E7">
        <w:rPr>
          <w:b/>
          <w:sz w:val="28"/>
          <w:szCs w:val="28"/>
        </w:rPr>
        <w:lastRenderedPageBreak/>
        <w:t>Obsah</w:t>
      </w:r>
    </w:p>
    <w:p w:rsidR="006E1C2F" w:rsidRDefault="00235977">
      <w:pPr>
        <w:pStyle w:val="Obsah1"/>
        <w:rPr>
          <w:rFonts w:asciiTheme="minorHAnsi" w:eastAsiaTheme="minorEastAsia" w:hAnsiTheme="minorHAnsi" w:cstheme="minorBidi"/>
          <w:b w:val="0"/>
          <w:caps w:val="0"/>
          <w:szCs w:val="22"/>
        </w:rPr>
      </w:pPr>
      <w:r w:rsidRPr="00F47F39">
        <w:rPr>
          <w:sz w:val="20"/>
        </w:rPr>
        <w:fldChar w:fldCharType="begin"/>
      </w:r>
      <w:r w:rsidR="00E43E99" w:rsidRPr="00F47F39">
        <w:rPr>
          <w:sz w:val="20"/>
        </w:rPr>
        <w:instrText xml:space="preserve"> TOC \o "1-3" \h \z \u </w:instrText>
      </w:r>
      <w:r w:rsidRPr="00F47F39">
        <w:rPr>
          <w:sz w:val="20"/>
        </w:rPr>
        <w:fldChar w:fldCharType="separate"/>
      </w:r>
      <w:hyperlink w:anchor="_Toc412706414" w:history="1">
        <w:r w:rsidR="006E1C2F" w:rsidRPr="00037F9E">
          <w:rPr>
            <w:rStyle w:val="Hypertextovodkaz"/>
          </w:rPr>
          <w:t>1</w:t>
        </w:r>
        <w:r w:rsidR="006E1C2F">
          <w:rPr>
            <w:rFonts w:asciiTheme="minorHAnsi" w:eastAsiaTheme="minorEastAsia" w:hAnsiTheme="minorHAnsi" w:cstheme="minorBidi"/>
            <w:b w:val="0"/>
            <w:caps w:val="0"/>
            <w:szCs w:val="22"/>
          </w:rPr>
          <w:tab/>
        </w:r>
        <w:r w:rsidR="006E1C2F" w:rsidRPr="00037F9E">
          <w:rPr>
            <w:rStyle w:val="Hypertextovodkaz"/>
          </w:rPr>
          <w:t>identifikační údaje</w:t>
        </w:r>
        <w:r w:rsidR="006E1C2F">
          <w:rPr>
            <w:webHidden/>
          </w:rPr>
          <w:tab/>
        </w:r>
        <w:r>
          <w:rPr>
            <w:webHidden/>
          </w:rPr>
          <w:fldChar w:fldCharType="begin"/>
        </w:r>
        <w:r w:rsidR="006E1C2F">
          <w:rPr>
            <w:webHidden/>
          </w:rPr>
          <w:instrText xml:space="preserve"> PAGEREF _Toc412706414 \h </w:instrText>
        </w:r>
        <w:r>
          <w:rPr>
            <w:webHidden/>
          </w:rPr>
        </w:r>
        <w:r>
          <w:rPr>
            <w:webHidden/>
          </w:rPr>
          <w:fldChar w:fldCharType="separate"/>
        </w:r>
        <w:r w:rsidR="006E1C2F">
          <w:rPr>
            <w:webHidden/>
          </w:rPr>
          <w:t>3</w:t>
        </w:r>
        <w:r>
          <w:rPr>
            <w:webHidden/>
          </w:rPr>
          <w:fldChar w:fldCharType="end"/>
        </w:r>
      </w:hyperlink>
    </w:p>
    <w:p w:rsidR="006E1C2F" w:rsidRDefault="00235977">
      <w:pPr>
        <w:pStyle w:val="Obsah1"/>
        <w:rPr>
          <w:rFonts w:asciiTheme="minorHAnsi" w:eastAsiaTheme="minorEastAsia" w:hAnsiTheme="minorHAnsi" w:cstheme="minorBidi"/>
          <w:b w:val="0"/>
          <w:caps w:val="0"/>
          <w:szCs w:val="22"/>
        </w:rPr>
      </w:pPr>
      <w:hyperlink w:anchor="_Toc412706415" w:history="1">
        <w:r w:rsidR="006E1C2F" w:rsidRPr="00037F9E">
          <w:rPr>
            <w:rStyle w:val="Hypertextovodkaz"/>
          </w:rPr>
          <w:t>2</w:t>
        </w:r>
        <w:r w:rsidR="006E1C2F">
          <w:rPr>
            <w:rFonts w:asciiTheme="minorHAnsi" w:eastAsiaTheme="minorEastAsia" w:hAnsiTheme="minorHAnsi" w:cstheme="minorBidi"/>
            <w:b w:val="0"/>
            <w:caps w:val="0"/>
            <w:szCs w:val="22"/>
          </w:rPr>
          <w:tab/>
        </w:r>
        <w:r w:rsidR="006E1C2F" w:rsidRPr="00037F9E">
          <w:rPr>
            <w:rStyle w:val="Hypertextovodkaz"/>
          </w:rPr>
          <w:t>Úvodní zpráva</w:t>
        </w:r>
        <w:r w:rsidR="006E1C2F">
          <w:rPr>
            <w:webHidden/>
          </w:rPr>
          <w:tab/>
        </w:r>
        <w:r>
          <w:rPr>
            <w:webHidden/>
          </w:rPr>
          <w:fldChar w:fldCharType="begin"/>
        </w:r>
        <w:r w:rsidR="006E1C2F">
          <w:rPr>
            <w:webHidden/>
          </w:rPr>
          <w:instrText xml:space="preserve"> PAGEREF _Toc412706415 \h </w:instrText>
        </w:r>
        <w:r>
          <w:rPr>
            <w:webHidden/>
          </w:rPr>
        </w:r>
        <w:r>
          <w:rPr>
            <w:webHidden/>
          </w:rPr>
          <w:fldChar w:fldCharType="separate"/>
        </w:r>
        <w:r w:rsidR="006E1C2F">
          <w:rPr>
            <w:webHidden/>
          </w:rPr>
          <w:t>4</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16" w:history="1">
        <w:r w:rsidR="006E1C2F" w:rsidRPr="00037F9E">
          <w:rPr>
            <w:rStyle w:val="Hypertextovodkaz"/>
          </w:rPr>
          <w:t>2.1</w:t>
        </w:r>
        <w:r w:rsidR="006E1C2F">
          <w:rPr>
            <w:rFonts w:asciiTheme="minorHAnsi" w:eastAsiaTheme="minorEastAsia" w:hAnsiTheme="minorHAnsi" w:cstheme="minorBidi"/>
            <w:b w:val="0"/>
            <w:caps w:val="0"/>
            <w:smallCaps w:val="0"/>
            <w:szCs w:val="22"/>
          </w:rPr>
          <w:tab/>
        </w:r>
        <w:r w:rsidR="006E1C2F" w:rsidRPr="00037F9E">
          <w:rPr>
            <w:rStyle w:val="Hypertextovodkaz"/>
          </w:rPr>
          <w:t>ÚVODNÍ ZPRÁVA</w:t>
        </w:r>
        <w:r w:rsidR="006E1C2F">
          <w:rPr>
            <w:webHidden/>
          </w:rPr>
          <w:tab/>
        </w:r>
        <w:r>
          <w:rPr>
            <w:webHidden/>
          </w:rPr>
          <w:fldChar w:fldCharType="begin"/>
        </w:r>
        <w:r w:rsidR="006E1C2F">
          <w:rPr>
            <w:webHidden/>
          </w:rPr>
          <w:instrText xml:space="preserve"> PAGEREF _Toc412706416 \h </w:instrText>
        </w:r>
        <w:r>
          <w:rPr>
            <w:webHidden/>
          </w:rPr>
        </w:r>
        <w:r>
          <w:rPr>
            <w:webHidden/>
          </w:rPr>
          <w:fldChar w:fldCharType="separate"/>
        </w:r>
        <w:r w:rsidR="006E1C2F">
          <w:rPr>
            <w:webHidden/>
          </w:rPr>
          <w:t>4</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17" w:history="1">
        <w:r w:rsidR="006E1C2F" w:rsidRPr="00037F9E">
          <w:rPr>
            <w:rStyle w:val="Hypertextovodkaz"/>
          </w:rPr>
          <w:t>2.2</w:t>
        </w:r>
        <w:r w:rsidR="006E1C2F">
          <w:rPr>
            <w:rFonts w:asciiTheme="minorHAnsi" w:eastAsiaTheme="minorEastAsia" w:hAnsiTheme="minorHAnsi" w:cstheme="minorBidi"/>
            <w:b w:val="0"/>
            <w:caps w:val="0"/>
            <w:smallCaps w:val="0"/>
            <w:szCs w:val="22"/>
          </w:rPr>
          <w:tab/>
        </w:r>
        <w:r w:rsidR="006E1C2F" w:rsidRPr="00037F9E">
          <w:rPr>
            <w:rStyle w:val="Hypertextovodkaz"/>
          </w:rPr>
          <w:t>VÝCHOZÍ PODKLADY</w:t>
        </w:r>
        <w:r w:rsidR="006E1C2F">
          <w:rPr>
            <w:webHidden/>
          </w:rPr>
          <w:tab/>
        </w:r>
        <w:r>
          <w:rPr>
            <w:webHidden/>
          </w:rPr>
          <w:fldChar w:fldCharType="begin"/>
        </w:r>
        <w:r w:rsidR="006E1C2F">
          <w:rPr>
            <w:webHidden/>
          </w:rPr>
          <w:instrText xml:space="preserve"> PAGEREF _Toc412706417 \h </w:instrText>
        </w:r>
        <w:r>
          <w:rPr>
            <w:webHidden/>
          </w:rPr>
        </w:r>
        <w:r>
          <w:rPr>
            <w:webHidden/>
          </w:rPr>
          <w:fldChar w:fldCharType="separate"/>
        </w:r>
        <w:r w:rsidR="006E1C2F">
          <w:rPr>
            <w:webHidden/>
          </w:rPr>
          <w:t>4</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18" w:history="1">
        <w:r w:rsidR="006E1C2F" w:rsidRPr="00037F9E">
          <w:rPr>
            <w:rStyle w:val="Hypertextovodkaz"/>
          </w:rPr>
          <w:t>2.3</w:t>
        </w:r>
        <w:r w:rsidR="006E1C2F">
          <w:rPr>
            <w:rFonts w:asciiTheme="minorHAnsi" w:eastAsiaTheme="minorEastAsia" w:hAnsiTheme="minorHAnsi" w:cstheme="minorBidi"/>
            <w:b w:val="0"/>
            <w:caps w:val="0"/>
            <w:smallCaps w:val="0"/>
            <w:szCs w:val="22"/>
          </w:rPr>
          <w:tab/>
        </w:r>
        <w:r w:rsidR="006E1C2F" w:rsidRPr="00037F9E">
          <w:rPr>
            <w:rStyle w:val="Hypertextovodkaz"/>
            <w:rFonts w:ascii="Arial,Bold" w:hAnsi="Arial,Bold" w:cs="Arial,Bold"/>
            <w:bCs/>
          </w:rPr>
          <w:t>ÚČEL, FUNKCE A rozsah</w:t>
        </w:r>
        <w:r w:rsidR="006E1C2F" w:rsidRPr="00037F9E">
          <w:rPr>
            <w:rStyle w:val="Hypertextovodkaz"/>
            <w:rFonts w:cs="Arial"/>
            <w:bCs/>
          </w:rPr>
          <w:t xml:space="preserve"> SOUBORU</w:t>
        </w:r>
        <w:r w:rsidR="006E1C2F">
          <w:rPr>
            <w:webHidden/>
          </w:rPr>
          <w:tab/>
        </w:r>
        <w:r>
          <w:rPr>
            <w:webHidden/>
          </w:rPr>
          <w:fldChar w:fldCharType="begin"/>
        </w:r>
        <w:r w:rsidR="006E1C2F">
          <w:rPr>
            <w:webHidden/>
          </w:rPr>
          <w:instrText xml:space="preserve"> PAGEREF _Toc412706418 \h </w:instrText>
        </w:r>
        <w:r>
          <w:rPr>
            <w:webHidden/>
          </w:rPr>
        </w:r>
        <w:r>
          <w:rPr>
            <w:webHidden/>
          </w:rPr>
          <w:fldChar w:fldCharType="separate"/>
        </w:r>
        <w:r w:rsidR="006E1C2F">
          <w:rPr>
            <w:webHidden/>
          </w:rPr>
          <w:t>4</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19" w:history="1">
        <w:r w:rsidR="006E1C2F" w:rsidRPr="00037F9E">
          <w:rPr>
            <w:rStyle w:val="Hypertextovodkaz"/>
            <w:rFonts w:cs="Arial"/>
            <w:bCs/>
          </w:rPr>
          <w:t>2.4</w:t>
        </w:r>
        <w:r w:rsidR="006E1C2F">
          <w:rPr>
            <w:rFonts w:asciiTheme="minorHAnsi" w:eastAsiaTheme="minorEastAsia" w:hAnsiTheme="minorHAnsi" w:cstheme="minorBidi"/>
            <w:b w:val="0"/>
            <w:caps w:val="0"/>
            <w:smallCaps w:val="0"/>
            <w:szCs w:val="22"/>
          </w:rPr>
          <w:tab/>
        </w:r>
        <w:r w:rsidR="006E1C2F" w:rsidRPr="00037F9E">
          <w:rPr>
            <w:rStyle w:val="Hypertextovodkaz"/>
            <w:rFonts w:cs="Arial"/>
            <w:bCs/>
          </w:rPr>
          <w:t>URČENÍ PROSTŘEDÍ</w:t>
        </w:r>
        <w:r w:rsidR="006E1C2F">
          <w:rPr>
            <w:webHidden/>
          </w:rPr>
          <w:tab/>
        </w:r>
        <w:r>
          <w:rPr>
            <w:webHidden/>
          </w:rPr>
          <w:fldChar w:fldCharType="begin"/>
        </w:r>
        <w:r w:rsidR="006E1C2F">
          <w:rPr>
            <w:webHidden/>
          </w:rPr>
          <w:instrText xml:space="preserve"> PAGEREF _Toc412706419 \h </w:instrText>
        </w:r>
        <w:r>
          <w:rPr>
            <w:webHidden/>
          </w:rPr>
        </w:r>
        <w:r>
          <w:rPr>
            <w:webHidden/>
          </w:rPr>
          <w:fldChar w:fldCharType="separate"/>
        </w:r>
        <w:r w:rsidR="006E1C2F">
          <w:rPr>
            <w:webHidden/>
          </w:rPr>
          <w:t>5</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20" w:history="1">
        <w:r w:rsidR="006E1C2F" w:rsidRPr="00037F9E">
          <w:rPr>
            <w:rStyle w:val="Hypertextovodkaz"/>
          </w:rPr>
          <w:t>2.5</w:t>
        </w:r>
        <w:r w:rsidR="006E1C2F">
          <w:rPr>
            <w:rFonts w:asciiTheme="minorHAnsi" w:eastAsiaTheme="minorEastAsia" w:hAnsiTheme="minorHAnsi" w:cstheme="minorBidi"/>
            <w:b w:val="0"/>
            <w:caps w:val="0"/>
            <w:smallCaps w:val="0"/>
            <w:szCs w:val="22"/>
          </w:rPr>
          <w:tab/>
        </w:r>
        <w:r w:rsidR="006E1C2F" w:rsidRPr="00037F9E">
          <w:rPr>
            <w:rStyle w:val="Hypertextovodkaz"/>
            <w:rFonts w:cs="Arial"/>
            <w:bCs/>
          </w:rPr>
          <w:t xml:space="preserve">CHARAKTERISTIKA </w:t>
        </w:r>
        <w:r w:rsidR="006E1C2F" w:rsidRPr="00037F9E">
          <w:rPr>
            <w:rStyle w:val="Hypertextovodkaz"/>
            <w:rFonts w:ascii="Arial,Bold" w:hAnsi="Arial,Bold" w:cs="Arial,Bold"/>
            <w:bCs/>
          </w:rPr>
          <w:t>PROVOZU A PROSTŘEDÍ</w:t>
        </w:r>
        <w:r w:rsidR="006E1C2F" w:rsidRPr="00037F9E">
          <w:rPr>
            <w:rStyle w:val="Hypertextovodkaz"/>
          </w:rPr>
          <w:t xml:space="preserve"> Vlivy na životní prostředí</w:t>
        </w:r>
        <w:r w:rsidR="006E1C2F">
          <w:rPr>
            <w:webHidden/>
          </w:rPr>
          <w:tab/>
        </w:r>
        <w:r>
          <w:rPr>
            <w:webHidden/>
          </w:rPr>
          <w:fldChar w:fldCharType="begin"/>
        </w:r>
        <w:r w:rsidR="006E1C2F">
          <w:rPr>
            <w:webHidden/>
          </w:rPr>
          <w:instrText xml:space="preserve"> PAGEREF _Toc412706420 \h </w:instrText>
        </w:r>
        <w:r>
          <w:rPr>
            <w:webHidden/>
          </w:rPr>
        </w:r>
        <w:r>
          <w:rPr>
            <w:webHidden/>
          </w:rPr>
          <w:fldChar w:fldCharType="separate"/>
        </w:r>
        <w:r w:rsidR="006E1C2F">
          <w:rPr>
            <w:webHidden/>
          </w:rPr>
          <w:t>5</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21" w:history="1">
        <w:r w:rsidR="006E1C2F" w:rsidRPr="00037F9E">
          <w:rPr>
            <w:rStyle w:val="Hypertextovodkaz"/>
          </w:rPr>
          <w:t>2.6</w:t>
        </w:r>
        <w:r w:rsidR="006E1C2F">
          <w:rPr>
            <w:rFonts w:asciiTheme="minorHAnsi" w:eastAsiaTheme="minorEastAsia" w:hAnsiTheme="minorHAnsi" w:cstheme="minorBidi"/>
            <w:b w:val="0"/>
            <w:caps w:val="0"/>
            <w:smallCaps w:val="0"/>
            <w:szCs w:val="22"/>
          </w:rPr>
          <w:tab/>
        </w:r>
        <w:r w:rsidR="006E1C2F" w:rsidRPr="00037F9E">
          <w:rPr>
            <w:rStyle w:val="Hypertextovodkaz"/>
          </w:rPr>
          <w:t>ZAČÁTEK A KONEC PROVOZNÍCH ROZVODŮ</w:t>
        </w:r>
        <w:r w:rsidR="006E1C2F">
          <w:rPr>
            <w:webHidden/>
          </w:rPr>
          <w:tab/>
        </w:r>
        <w:r>
          <w:rPr>
            <w:webHidden/>
          </w:rPr>
          <w:fldChar w:fldCharType="begin"/>
        </w:r>
        <w:r w:rsidR="006E1C2F">
          <w:rPr>
            <w:webHidden/>
          </w:rPr>
          <w:instrText xml:space="preserve"> PAGEREF _Toc412706421 \h </w:instrText>
        </w:r>
        <w:r>
          <w:rPr>
            <w:webHidden/>
          </w:rPr>
        </w:r>
        <w:r>
          <w:rPr>
            <w:webHidden/>
          </w:rPr>
          <w:fldChar w:fldCharType="separate"/>
        </w:r>
        <w:r w:rsidR="006E1C2F">
          <w:rPr>
            <w:webHidden/>
          </w:rPr>
          <w:t>6</w:t>
        </w:r>
        <w:r>
          <w:rPr>
            <w:webHidden/>
          </w:rPr>
          <w:fldChar w:fldCharType="end"/>
        </w:r>
      </w:hyperlink>
    </w:p>
    <w:p w:rsidR="006E1C2F" w:rsidRDefault="00235977">
      <w:pPr>
        <w:pStyle w:val="Obsah1"/>
        <w:rPr>
          <w:rFonts w:asciiTheme="minorHAnsi" w:eastAsiaTheme="minorEastAsia" w:hAnsiTheme="minorHAnsi" w:cstheme="minorBidi"/>
          <w:b w:val="0"/>
          <w:caps w:val="0"/>
          <w:szCs w:val="22"/>
        </w:rPr>
      </w:pPr>
      <w:hyperlink w:anchor="_Toc412706422" w:history="1">
        <w:r w:rsidR="006E1C2F" w:rsidRPr="00037F9E">
          <w:rPr>
            <w:rStyle w:val="Hypertextovodkaz"/>
          </w:rPr>
          <w:t>3</w:t>
        </w:r>
        <w:r w:rsidR="006E1C2F">
          <w:rPr>
            <w:rFonts w:asciiTheme="minorHAnsi" w:eastAsiaTheme="minorEastAsia" w:hAnsiTheme="minorHAnsi" w:cstheme="minorBidi"/>
            <w:b w:val="0"/>
            <w:caps w:val="0"/>
            <w:szCs w:val="22"/>
          </w:rPr>
          <w:tab/>
        </w:r>
        <w:r w:rsidR="006E1C2F" w:rsidRPr="00037F9E">
          <w:rPr>
            <w:rStyle w:val="Hypertextovodkaz"/>
            <w:rFonts w:cs="Arial"/>
            <w:bCs/>
          </w:rPr>
          <w:t>TECHNICKÝ POPIS JEDNOT</w:t>
        </w:r>
        <w:r w:rsidR="006E1C2F" w:rsidRPr="00037F9E">
          <w:rPr>
            <w:rStyle w:val="Hypertextovodkaz"/>
            <w:rFonts w:ascii="Arial,Bold" w:hAnsi="Arial,Bold" w:cs="Arial,Bold"/>
            <w:bCs/>
          </w:rPr>
          <w:t>LIVÝCH ZAŘÍZENÍ a SYSTÉMŮ</w:t>
        </w:r>
        <w:r w:rsidR="006E1C2F">
          <w:rPr>
            <w:webHidden/>
          </w:rPr>
          <w:tab/>
        </w:r>
        <w:r>
          <w:rPr>
            <w:webHidden/>
          </w:rPr>
          <w:fldChar w:fldCharType="begin"/>
        </w:r>
        <w:r w:rsidR="006E1C2F">
          <w:rPr>
            <w:webHidden/>
          </w:rPr>
          <w:instrText xml:space="preserve"> PAGEREF _Toc412706422 \h </w:instrText>
        </w:r>
        <w:r>
          <w:rPr>
            <w:webHidden/>
          </w:rPr>
        </w:r>
        <w:r>
          <w:rPr>
            <w:webHidden/>
          </w:rPr>
          <w:fldChar w:fldCharType="separate"/>
        </w:r>
        <w:r w:rsidR="006E1C2F">
          <w:rPr>
            <w:webHidden/>
          </w:rPr>
          <w:t>6</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23" w:history="1">
        <w:r w:rsidR="006E1C2F" w:rsidRPr="00037F9E">
          <w:rPr>
            <w:rStyle w:val="Hypertextovodkaz"/>
          </w:rPr>
          <w:t>3.1</w:t>
        </w:r>
        <w:r w:rsidR="006E1C2F">
          <w:rPr>
            <w:rFonts w:asciiTheme="minorHAnsi" w:eastAsiaTheme="minorEastAsia" w:hAnsiTheme="minorHAnsi" w:cstheme="minorBidi"/>
            <w:b w:val="0"/>
            <w:caps w:val="0"/>
            <w:smallCaps w:val="0"/>
            <w:szCs w:val="22"/>
          </w:rPr>
          <w:tab/>
        </w:r>
        <w:r w:rsidR="006E1C2F" w:rsidRPr="00037F9E">
          <w:rPr>
            <w:rStyle w:val="Hypertextovodkaz"/>
          </w:rPr>
          <w:t>DATOVÁ PROJEKCE</w:t>
        </w:r>
        <w:r w:rsidR="006E1C2F">
          <w:rPr>
            <w:webHidden/>
          </w:rPr>
          <w:tab/>
        </w:r>
        <w:r>
          <w:rPr>
            <w:webHidden/>
          </w:rPr>
          <w:fldChar w:fldCharType="begin"/>
        </w:r>
        <w:r w:rsidR="006E1C2F">
          <w:rPr>
            <w:webHidden/>
          </w:rPr>
          <w:instrText xml:space="preserve"> PAGEREF _Toc412706423 \h </w:instrText>
        </w:r>
        <w:r>
          <w:rPr>
            <w:webHidden/>
          </w:rPr>
        </w:r>
        <w:r>
          <w:rPr>
            <w:webHidden/>
          </w:rPr>
          <w:fldChar w:fldCharType="separate"/>
        </w:r>
        <w:r w:rsidR="006E1C2F">
          <w:rPr>
            <w:webHidden/>
          </w:rPr>
          <w:t>6</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24" w:history="1">
        <w:r w:rsidR="006E1C2F" w:rsidRPr="00037F9E">
          <w:rPr>
            <w:rStyle w:val="Hypertextovodkaz"/>
          </w:rPr>
          <w:t>3.2</w:t>
        </w:r>
        <w:r w:rsidR="006E1C2F">
          <w:rPr>
            <w:rFonts w:asciiTheme="minorHAnsi" w:eastAsiaTheme="minorEastAsia" w:hAnsiTheme="minorHAnsi" w:cstheme="minorBidi"/>
            <w:b w:val="0"/>
            <w:caps w:val="0"/>
            <w:smallCaps w:val="0"/>
            <w:szCs w:val="22"/>
          </w:rPr>
          <w:tab/>
        </w:r>
        <w:r w:rsidR="006E1C2F" w:rsidRPr="00037F9E">
          <w:rPr>
            <w:rStyle w:val="Hypertextovodkaz"/>
          </w:rPr>
          <w:t>PLOCHÝ DISPLEJ</w:t>
        </w:r>
        <w:r w:rsidR="006E1C2F">
          <w:rPr>
            <w:webHidden/>
          </w:rPr>
          <w:tab/>
        </w:r>
        <w:r>
          <w:rPr>
            <w:webHidden/>
          </w:rPr>
          <w:fldChar w:fldCharType="begin"/>
        </w:r>
        <w:r w:rsidR="006E1C2F">
          <w:rPr>
            <w:webHidden/>
          </w:rPr>
          <w:instrText xml:space="preserve"> PAGEREF _Toc412706424 \h </w:instrText>
        </w:r>
        <w:r>
          <w:rPr>
            <w:webHidden/>
          </w:rPr>
        </w:r>
        <w:r>
          <w:rPr>
            <w:webHidden/>
          </w:rPr>
          <w:fldChar w:fldCharType="separate"/>
        </w:r>
        <w:r w:rsidR="006E1C2F">
          <w:rPr>
            <w:webHidden/>
          </w:rPr>
          <w:t>6</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25" w:history="1">
        <w:r w:rsidR="006E1C2F" w:rsidRPr="00037F9E">
          <w:rPr>
            <w:rStyle w:val="Hypertextovodkaz"/>
          </w:rPr>
          <w:t>3.3</w:t>
        </w:r>
        <w:r w:rsidR="006E1C2F">
          <w:rPr>
            <w:rFonts w:asciiTheme="minorHAnsi" w:eastAsiaTheme="minorEastAsia" w:hAnsiTheme="minorHAnsi" w:cstheme="minorBidi"/>
            <w:b w:val="0"/>
            <w:caps w:val="0"/>
            <w:smallCaps w:val="0"/>
            <w:szCs w:val="22"/>
          </w:rPr>
          <w:tab/>
        </w:r>
        <w:r w:rsidR="006E1C2F" w:rsidRPr="00037F9E">
          <w:rPr>
            <w:rStyle w:val="Hypertextovodkaz"/>
          </w:rPr>
          <w:t>INTERAKTIVNÍ PEN DISPLEJ</w:t>
        </w:r>
        <w:r w:rsidR="006E1C2F">
          <w:rPr>
            <w:webHidden/>
          </w:rPr>
          <w:tab/>
        </w:r>
        <w:r>
          <w:rPr>
            <w:webHidden/>
          </w:rPr>
          <w:fldChar w:fldCharType="begin"/>
        </w:r>
        <w:r w:rsidR="006E1C2F">
          <w:rPr>
            <w:webHidden/>
          </w:rPr>
          <w:instrText xml:space="preserve"> PAGEREF _Toc412706425 \h </w:instrText>
        </w:r>
        <w:r>
          <w:rPr>
            <w:webHidden/>
          </w:rPr>
        </w:r>
        <w:r>
          <w:rPr>
            <w:webHidden/>
          </w:rPr>
          <w:fldChar w:fldCharType="separate"/>
        </w:r>
        <w:r w:rsidR="006E1C2F">
          <w:rPr>
            <w:webHidden/>
          </w:rPr>
          <w:t>7</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26" w:history="1">
        <w:r w:rsidR="006E1C2F" w:rsidRPr="00037F9E">
          <w:rPr>
            <w:rStyle w:val="Hypertextovodkaz"/>
          </w:rPr>
          <w:t>3.4</w:t>
        </w:r>
        <w:r w:rsidR="006E1C2F">
          <w:rPr>
            <w:rFonts w:asciiTheme="minorHAnsi" w:eastAsiaTheme="minorEastAsia" w:hAnsiTheme="minorHAnsi" w:cstheme="minorBidi"/>
            <w:b w:val="0"/>
            <w:caps w:val="0"/>
            <w:smallCaps w:val="0"/>
            <w:szCs w:val="22"/>
          </w:rPr>
          <w:tab/>
        </w:r>
        <w:r w:rsidR="006E1C2F" w:rsidRPr="00037F9E">
          <w:rPr>
            <w:rStyle w:val="Hypertextovodkaz"/>
          </w:rPr>
          <w:t>DOKUMENTOVÁ KAMERA – VIZUALIZÉR</w:t>
        </w:r>
        <w:r w:rsidR="006E1C2F">
          <w:rPr>
            <w:webHidden/>
          </w:rPr>
          <w:tab/>
        </w:r>
        <w:r>
          <w:rPr>
            <w:webHidden/>
          </w:rPr>
          <w:fldChar w:fldCharType="begin"/>
        </w:r>
        <w:r w:rsidR="006E1C2F">
          <w:rPr>
            <w:webHidden/>
          </w:rPr>
          <w:instrText xml:space="preserve"> PAGEREF _Toc412706426 \h </w:instrText>
        </w:r>
        <w:r>
          <w:rPr>
            <w:webHidden/>
          </w:rPr>
        </w:r>
        <w:r>
          <w:rPr>
            <w:webHidden/>
          </w:rPr>
          <w:fldChar w:fldCharType="separate"/>
        </w:r>
        <w:r w:rsidR="006E1C2F">
          <w:rPr>
            <w:webHidden/>
          </w:rPr>
          <w:t>7</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27" w:history="1">
        <w:r w:rsidR="006E1C2F" w:rsidRPr="00037F9E">
          <w:rPr>
            <w:rStyle w:val="Hypertextovodkaz"/>
          </w:rPr>
          <w:t>3.5</w:t>
        </w:r>
        <w:r w:rsidR="006E1C2F">
          <w:rPr>
            <w:rFonts w:asciiTheme="minorHAnsi" w:eastAsiaTheme="minorEastAsia" w:hAnsiTheme="minorHAnsi" w:cstheme="minorBidi"/>
            <w:b w:val="0"/>
            <w:caps w:val="0"/>
            <w:smallCaps w:val="0"/>
            <w:szCs w:val="22"/>
          </w:rPr>
          <w:tab/>
        </w:r>
        <w:r w:rsidR="006E1C2F" w:rsidRPr="00037F9E">
          <w:rPr>
            <w:rStyle w:val="Hypertextovodkaz"/>
          </w:rPr>
          <w:t>MULTIMEDIÁLNÍ PC</w:t>
        </w:r>
        <w:r w:rsidR="006E1C2F">
          <w:rPr>
            <w:webHidden/>
          </w:rPr>
          <w:tab/>
        </w:r>
        <w:r>
          <w:rPr>
            <w:webHidden/>
          </w:rPr>
          <w:fldChar w:fldCharType="begin"/>
        </w:r>
        <w:r w:rsidR="006E1C2F">
          <w:rPr>
            <w:webHidden/>
          </w:rPr>
          <w:instrText xml:space="preserve"> PAGEREF _Toc412706427 \h </w:instrText>
        </w:r>
        <w:r>
          <w:rPr>
            <w:webHidden/>
          </w:rPr>
        </w:r>
        <w:r>
          <w:rPr>
            <w:webHidden/>
          </w:rPr>
          <w:fldChar w:fldCharType="separate"/>
        </w:r>
        <w:r w:rsidR="006E1C2F">
          <w:rPr>
            <w:webHidden/>
          </w:rPr>
          <w:t>7</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28" w:history="1">
        <w:r w:rsidR="006E1C2F" w:rsidRPr="00037F9E">
          <w:rPr>
            <w:rStyle w:val="Hypertextovodkaz"/>
          </w:rPr>
          <w:t>3.6</w:t>
        </w:r>
        <w:r w:rsidR="006E1C2F">
          <w:rPr>
            <w:rFonts w:asciiTheme="minorHAnsi" w:eastAsiaTheme="minorEastAsia" w:hAnsiTheme="minorHAnsi" w:cstheme="minorBidi"/>
            <w:b w:val="0"/>
            <w:caps w:val="0"/>
            <w:smallCaps w:val="0"/>
            <w:szCs w:val="22"/>
          </w:rPr>
          <w:tab/>
        </w:r>
        <w:r w:rsidR="006E1C2F" w:rsidRPr="00037F9E">
          <w:rPr>
            <w:rStyle w:val="Hypertextovodkaz"/>
            <w:rFonts w:cs="Arial"/>
            <w:bCs/>
          </w:rPr>
          <w:t>VIDEOKONFERENCE A ZÁZNAM</w:t>
        </w:r>
        <w:r w:rsidR="006E1C2F">
          <w:rPr>
            <w:webHidden/>
          </w:rPr>
          <w:tab/>
        </w:r>
        <w:r>
          <w:rPr>
            <w:webHidden/>
          </w:rPr>
          <w:fldChar w:fldCharType="begin"/>
        </w:r>
        <w:r w:rsidR="006E1C2F">
          <w:rPr>
            <w:webHidden/>
          </w:rPr>
          <w:instrText xml:space="preserve"> PAGEREF _Toc412706428 \h </w:instrText>
        </w:r>
        <w:r>
          <w:rPr>
            <w:webHidden/>
          </w:rPr>
        </w:r>
        <w:r>
          <w:rPr>
            <w:webHidden/>
          </w:rPr>
          <w:fldChar w:fldCharType="separate"/>
        </w:r>
        <w:r w:rsidR="006E1C2F">
          <w:rPr>
            <w:webHidden/>
          </w:rPr>
          <w:t>8</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29" w:history="1">
        <w:r w:rsidR="006E1C2F" w:rsidRPr="00037F9E">
          <w:rPr>
            <w:rStyle w:val="Hypertextovodkaz"/>
          </w:rPr>
          <w:t>3.7</w:t>
        </w:r>
        <w:r w:rsidR="006E1C2F">
          <w:rPr>
            <w:rFonts w:asciiTheme="minorHAnsi" w:eastAsiaTheme="minorEastAsia" w:hAnsiTheme="minorHAnsi" w:cstheme="minorBidi"/>
            <w:b w:val="0"/>
            <w:caps w:val="0"/>
            <w:smallCaps w:val="0"/>
            <w:szCs w:val="22"/>
          </w:rPr>
          <w:tab/>
        </w:r>
        <w:r w:rsidR="006E1C2F" w:rsidRPr="00037F9E">
          <w:rPr>
            <w:rStyle w:val="Hypertextovodkaz"/>
          </w:rPr>
          <w:t>KAMEROVÝ SYSTÉM</w:t>
        </w:r>
        <w:r w:rsidR="006E1C2F">
          <w:rPr>
            <w:webHidden/>
          </w:rPr>
          <w:tab/>
        </w:r>
        <w:r>
          <w:rPr>
            <w:webHidden/>
          </w:rPr>
          <w:fldChar w:fldCharType="begin"/>
        </w:r>
        <w:r w:rsidR="006E1C2F">
          <w:rPr>
            <w:webHidden/>
          </w:rPr>
          <w:instrText xml:space="preserve"> PAGEREF _Toc412706429 \h </w:instrText>
        </w:r>
        <w:r>
          <w:rPr>
            <w:webHidden/>
          </w:rPr>
        </w:r>
        <w:r>
          <w:rPr>
            <w:webHidden/>
          </w:rPr>
          <w:fldChar w:fldCharType="separate"/>
        </w:r>
        <w:r w:rsidR="006E1C2F">
          <w:rPr>
            <w:webHidden/>
          </w:rPr>
          <w:t>8</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30" w:history="1">
        <w:r w:rsidR="006E1C2F" w:rsidRPr="00037F9E">
          <w:rPr>
            <w:rStyle w:val="Hypertextovodkaz"/>
            <w:rFonts w:cs="Arial"/>
            <w:bCs/>
          </w:rPr>
          <w:t>3.8</w:t>
        </w:r>
        <w:r w:rsidR="006E1C2F">
          <w:rPr>
            <w:rFonts w:asciiTheme="minorHAnsi" w:eastAsiaTheme="minorEastAsia" w:hAnsiTheme="minorHAnsi" w:cstheme="minorBidi"/>
            <w:b w:val="0"/>
            <w:caps w:val="0"/>
            <w:smallCaps w:val="0"/>
            <w:szCs w:val="22"/>
          </w:rPr>
          <w:tab/>
        </w:r>
        <w:r w:rsidR="006E1C2F" w:rsidRPr="00037F9E">
          <w:rPr>
            <w:rStyle w:val="Hypertextovodkaz"/>
            <w:rFonts w:cs="Arial"/>
            <w:bCs/>
          </w:rPr>
          <w:t>VIDEO INTERFACE TECHNIKA</w:t>
        </w:r>
        <w:r w:rsidR="006E1C2F">
          <w:rPr>
            <w:webHidden/>
          </w:rPr>
          <w:tab/>
        </w:r>
        <w:r>
          <w:rPr>
            <w:webHidden/>
          </w:rPr>
          <w:fldChar w:fldCharType="begin"/>
        </w:r>
        <w:r w:rsidR="006E1C2F">
          <w:rPr>
            <w:webHidden/>
          </w:rPr>
          <w:instrText xml:space="preserve"> PAGEREF _Toc412706430 \h </w:instrText>
        </w:r>
        <w:r>
          <w:rPr>
            <w:webHidden/>
          </w:rPr>
        </w:r>
        <w:r>
          <w:rPr>
            <w:webHidden/>
          </w:rPr>
          <w:fldChar w:fldCharType="separate"/>
        </w:r>
        <w:r w:rsidR="006E1C2F">
          <w:rPr>
            <w:webHidden/>
          </w:rPr>
          <w:t>8</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31" w:history="1">
        <w:r w:rsidR="006E1C2F" w:rsidRPr="00037F9E">
          <w:rPr>
            <w:rStyle w:val="Hypertextovodkaz"/>
          </w:rPr>
          <w:t>3.9</w:t>
        </w:r>
        <w:r w:rsidR="006E1C2F">
          <w:rPr>
            <w:rFonts w:asciiTheme="minorHAnsi" w:eastAsiaTheme="minorEastAsia" w:hAnsiTheme="minorHAnsi" w:cstheme="minorBidi"/>
            <w:b w:val="0"/>
            <w:caps w:val="0"/>
            <w:smallCaps w:val="0"/>
            <w:szCs w:val="22"/>
          </w:rPr>
          <w:tab/>
        </w:r>
        <w:r w:rsidR="006E1C2F" w:rsidRPr="00037F9E">
          <w:rPr>
            <w:rStyle w:val="Hypertextovodkaz"/>
          </w:rPr>
          <w:t>OZVUČENÍ</w:t>
        </w:r>
        <w:r w:rsidR="006E1C2F">
          <w:rPr>
            <w:webHidden/>
          </w:rPr>
          <w:tab/>
        </w:r>
        <w:r>
          <w:rPr>
            <w:webHidden/>
          </w:rPr>
          <w:fldChar w:fldCharType="begin"/>
        </w:r>
        <w:r w:rsidR="006E1C2F">
          <w:rPr>
            <w:webHidden/>
          </w:rPr>
          <w:instrText xml:space="preserve"> PAGEREF _Toc412706431 \h </w:instrText>
        </w:r>
        <w:r>
          <w:rPr>
            <w:webHidden/>
          </w:rPr>
        </w:r>
        <w:r>
          <w:rPr>
            <w:webHidden/>
          </w:rPr>
          <w:fldChar w:fldCharType="separate"/>
        </w:r>
        <w:r w:rsidR="006E1C2F">
          <w:rPr>
            <w:webHidden/>
          </w:rPr>
          <w:t>9</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32" w:history="1">
        <w:r w:rsidR="006E1C2F" w:rsidRPr="00037F9E">
          <w:rPr>
            <w:rStyle w:val="Hypertextovodkaz"/>
            <w:rFonts w:cs="Arial"/>
            <w:bCs/>
          </w:rPr>
          <w:t>3.10</w:t>
        </w:r>
        <w:r w:rsidR="006E1C2F">
          <w:rPr>
            <w:rFonts w:asciiTheme="minorHAnsi" w:eastAsiaTheme="minorEastAsia" w:hAnsiTheme="minorHAnsi" w:cstheme="minorBidi"/>
            <w:b w:val="0"/>
            <w:caps w:val="0"/>
            <w:smallCaps w:val="0"/>
            <w:szCs w:val="22"/>
          </w:rPr>
          <w:tab/>
        </w:r>
        <w:r w:rsidR="006E1C2F" w:rsidRPr="00037F9E">
          <w:rPr>
            <w:rStyle w:val="Hypertextovodkaz"/>
            <w:rFonts w:cs="Arial"/>
            <w:bCs/>
          </w:rPr>
          <w:t>PŘÍPOJNÉ MÍSTO (PANEL) PRO EXTERNÍ AV SIGNÁLY</w:t>
        </w:r>
        <w:r w:rsidR="006E1C2F">
          <w:rPr>
            <w:webHidden/>
          </w:rPr>
          <w:tab/>
        </w:r>
        <w:r>
          <w:rPr>
            <w:webHidden/>
          </w:rPr>
          <w:fldChar w:fldCharType="begin"/>
        </w:r>
        <w:r w:rsidR="006E1C2F">
          <w:rPr>
            <w:webHidden/>
          </w:rPr>
          <w:instrText xml:space="preserve"> PAGEREF _Toc412706432 \h </w:instrText>
        </w:r>
        <w:r>
          <w:rPr>
            <w:webHidden/>
          </w:rPr>
        </w:r>
        <w:r>
          <w:rPr>
            <w:webHidden/>
          </w:rPr>
          <w:fldChar w:fldCharType="separate"/>
        </w:r>
        <w:r w:rsidR="006E1C2F">
          <w:rPr>
            <w:webHidden/>
          </w:rPr>
          <w:t>9</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33" w:history="1">
        <w:r w:rsidR="006E1C2F" w:rsidRPr="00037F9E">
          <w:rPr>
            <w:rStyle w:val="Hypertextovodkaz"/>
            <w:rFonts w:cs="Arial"/>
            <w:bCs/>
          </w:rPr>
          <w:t>3.11</w:t>
        </w:r>
        <w:r w:rsidR="006E1C2F">
          <w:rPr>
            <w:rFonts w:asciiTheme="minorHAnsi" w:eastAsiaTheme="minorEastAsia" w:hAnsiTheme="minorHAnsi" w:cstheme="minorBidi"/>
            <w:b w:val="0"/>
            <w:caps w:val="0"/>
            <w:smallCaps w:val="0"/>
            <w:szCs w:val="22"/>
          </w:rPr>
          <w:tab/>
        </w:r>
        <w:r w:rsidR="006E1C2F" w:rsidRPr="00037F9E">
          <w:rPr>
            <w:rStyle w:val="Hypertextovodkaz"/>
            <w:rFonts w:cs="Arial"/>
            <w:bCs/>
          </w:rPr>
          <w:t>INTEGROVANÝ PREZENTAČNÍ ŘÍDICÍ SYSTÉM</w:t>
        </w:r>
        <w:r w:rsidR="006E1C2F">
          <w:rPr>
            <w:webHidden/>
          </w:rPr>
          <w:tab/>
        </w:r>
        <w:r>
          <w:rPr>
            <w:webHidden/>
          </w:rPr>
          <w:fldChar w:fldCharType="begin"/>
        </w:r>
        <w:r w:rsidR="006E1C2F">
          <w:rPr>
            <w:webHidden/>
          </w:rPr>
          <w:instrText xml:space="preserve"> PAGEREF _Toc412706433 \h </w:instrText>
        </w:r>
        <w:r>
          <w:rPr>
            <w:webHidden/>
          </w:rPr>
        </w:r>
        <w:r>
          <w:rPr>
            <w:webHidden/>
          </w:rPr>
          <w:fldChar w:fldCharType="separate"/>
        </w:r>
        <w:r w:rsidR="006E1C2F">
          <w:rPr>
            <w:webHidden/>
          </w:rPr>
          <w:t>10</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34" w:history="1">
        <w:r w:rsidR="006E1C2F" w:rsidRPr="00037F9E">
          <w:rPr>
            <w:rStyle w:val="Hypertextovodkaz"/>
            <w:rFonts w:cs="Arial"/>
            <w:bCs/>
          </w:rPr>
          <w:t>3.12</w:t>
        </w:r>
        <w:r w:rsidR="006E1C2F">
          <w:rPr>
            <w:rFonts w:asciiTheme="minorHAnsi" w:eastAsiaTheme="minorEastAsia" w:hAnsiTheme="minorHAnsi" w:cstheme="minorBidi"/>
            <w:b w:val="0"/>
            <w:caps w:val="0"/>
            <w:smallCaps w:val="0"/>
            <w:szCs w:val="22"/>
          </w:rPr>
          <w:tab/>
        </w:r>
        <w:r w:rsidR="006E1C2F" w:rsidRPr="00037F9E">
          <w:rPr>
            <w:rStyle w:val="Hypertextovodkaz"/>
            <w:rFonts w:cs="Arial"/>
            <w:bCs/>
          </w:rPr>
          <w:t>TABULE</w:t>
        </w:r>
        <w:r w:rsidR="006E1C2F">
          <w:rPr>
            <w:webHidden/>
          </w:rPr>
          <w:tab/>
        </w:r>
        <w:r>
          <w:rPr>
            <w:webHidden/>
          </w:rPr>
          <w:fldChar w:fldCharType="begin"/>
        </w:r>
        <w:r w:rsidR="006E1C2F">
          <w:rPr>
            <w:webHidden/>
          </w:rPr>
          <w:instrText xml:space="preserve"> PAGEREF _Toc412706434 \h </w:instrText>
        </w:r>
        <w:r>
          <w:rPr>
            <w:webHidden/>
          </w:rPr>
        </w:r>
        <w:r>
          <w:rPr>
            <w:webHidden/>
          </w:rPr>
          <w:fldChar w:fldCharType="separate"/>
        </w:r>
        <w:r w:rsidR="006E1C2F">
          <w:rPr>
            <w:webHidden/>
          </w:rPr>
          <w:t>10</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35" w:history="1">
        <w:r w:rsidR="006E1C2F" w:rsidRPr="00037F9E">
          <w:rPr>
            <w:rStyle w:val="Hypertextovodkaz"/>
            <w:rFonts w:cs="Arial"/>
            <w:bCs/>
          </w:rPr>
          <w:t>3.13</w:t>
        </w:r>
        <w:r w:rsidR="006E1C2F">
          <w:rPr>
            <w:rFonts w:asciiTheme="minorHAnsi" w:eastAsiaTheme="minorEastAsia" w:hAnsiTheme="minorHAnsi" w:cstheme="minorBidi"/>
            <w:b w:val="0"/>
            <w:caps w:val="0"/>
            <w:smallCaps w:val="0"/>
            <w:szCs w:val="22"/>
          </w:rPr>
          <w:tab/>
        </w:r>
        <w:r w:rsidR="006E1C2F" w:rsidRPr="00037F9E">
          <w:rPr>
            <w:rStyle w:val="Hypertextovodkaz"/>
            <w:rFonts w:cs="Arial"/>
            <w:bCs/>
          </w:rPr>
          <w:t>KATEDRA</w:t>
        </w:r>
        <w:r w:rsidR="006E1C2F">
          <w:rPr>
            <w:webHidden/>
          </w:rPr>
          <w:tab/>
        </w:r>
        <w:r>
          <w:rPr>
            <w:webHidden/>
          </w:rPr>
          <w:fldChar w:fldCharType="begin"/>
        </w:r>
        <w:r w:rsidR="006E1C2F">
          <w:rPr>
            <w:webHidden/>
          </w:rPr>
          <w:instrText xml:space="preserve"> PAGEREF _Toc412706435 \h </w:instrText>
        </w:r>
        <w:r>
          <w:rPr>
            <w:webHidden/>
          </w:rPr>
        </w:r>
        <w:r>
          <w:rPr>
            <w:webHidden/>
          </w:rPr>
          <w:fldChar w:fldCharType="separate"/>
        </w:r>
        <w:r w:rsidR="006E1C2F">
          <w:rPr>
            <w:webHidden/>
          </w:rPr>
          <w:t>10</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36" w:history="1">
        <w:r w:rsidR="006E1C2F" w:rsidRPr="00037F9E">
          <w:rPr>
            <w:rStyle w:val="Hypertextovodkaz"/>
            <w:rFonts w:cs="Arial"/>
            <w:bCs/>
          </w:rPr>
          <w:t>3.14</w:t>
        </w:r>
        <w:r w:rsidR="006E1C2F">
          <w:rPr>
            <w:rFonts w:asciiTheme="minorHAnsi" w:eastAsiaTheme="minorEastAsia" w:hAnsiTheme="minorHAnsi" w:cstheme="minorBidi"/>
            <w:b w:val="0"/>
            <w:caps w:val="0"/>
            <w:smallCaps w:val="0"/>
            <w:szCs w:val="22"/>
          </w:rPr>
          <w:tab/>
        </w:r>
        <w:r w:rsidR="006E1C2F" w:rsidRPr="00037F9E">
          <w:rPr>
            <w:rStyle w:val="Hypertextovodkaz"/>
            <w:rFonts w:cs="Arial"/>
            <w:bCs/>
          </w:rPr>
          <w:t>ŽALUZIE</w:t>
        </w:r>
        <w:r w:rsidR="006E1C2F">
          <w:rPr>
            <w:webHidden/>
          </w:rPr>
          <w:tab/>
        </w:r>
        <w:r>
          <w:rPr>
            <w:webHidden/>
          </w:rPr>
          <w:fldChar w:fldCharType="begin"/>
        </w:r>
        <w:r w:rsidR="006E1C2F">
          <w:rPr>
            <w:webHidden/>
          </w:rPr>
          <w:instrText xml:space="preserve"> PAGEREF _Toc412706436 \h </w:instrText>
        </w:r>
        <w:r>
          <w:rPr>
            <w:webHidden/>
          </w:rPr>
        </w:r>
        <w:r>
          <w:rPr>
            <w:webHidden/>
          </w:rPr>
          <w:fldChar w:fldCharType="separate"/>
        </w:r>
        <w:r w:rsidR="006E1C2F">
          <w:rPr>
            <w:webHidden/>
          </w:rPr>
          <w:t>11</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37" w:history="1">
        <w:r w:rsidR="006E1C2F" w:rsidRPr="00037F9E">
          <w:rPr>
            <w:rStyle w:val="Hypertextovodkaz"/>
            <w:rFonts w:cs="Arial"/>
            <w:bCs/>
          </w:rPr>
          <w:t>3.15</w:t>
        </w:r>
        <w:r w:rsidR="006E1C2F">
          <w:rPr>
            <w:rFonts w:asciiTheme="minorHAnsi" w:eastAsiaTheme="minorEastAsia" w:hAnsiTheme="minorHAnsi" w:cstheme="minorBidi"/>
            <w:b w:val="0"/>
            <w:caps w:val="0"/>
            <w:smallCaps w:val="0"/>
            <w:szCs w:val="22"/>
          </w:rPr>
          <w:tab/>
        </w:r>
        <w:r w:rsidR="006E1C2F" w:rsidRPr="00037F9E">
          <w:rPr>
            <w:rStyle w:val="Hypertextovodkaz"/>
            <w:rFonts w:cs="Arial"/>
            <w:bCs/>
          </w:rPr>
          <w:t>OSVĚTLENÍ</w:t>
        </w:r>
        <w:r w:rsidR="006E1C2F">
          <w:rPr>
            <w:webHidden/>
          </w:rPr>
          <w:tab/>
        </w:r>
        <w:r>
          <w:rPr>
            <w:webHidden/>
          </w:rPr>
          <w:fldChar w:fldCharType="begin"/>
        </w:r>
        <w:r w:rsidR="006E1C2F">
          <w:rPr>
            <w:webHidden/>
          </w:rPr>
          <w:instrText xml:space="preserve"> PAGEREF _Toc412706437 \h </w:instrText>
        </w:r>
        <w:r>
          <w:rPr>
            <w:webHidden/>
          </w:rPr>
        </w:r>
        <w:r>
          <w:rPr>
            <w:webHidden/>
          </w:rPr>
          <w:fldChar w:fldCharType="separate"/>
        </w:r>
        <w:r w:rsidR="006E1C2F">
          <w:rPr>
            <w:webHidden/>
          </w:rPr>
          <w:t>11</w:t>
        </w:r>
        <w:r>
          <w:rPr>
            <w:webHidden/>
          </w:rPr>
          <w:fldChar w:fldCharType="end"/>
        </w:r>
      </w:hyperlink>
    </w:p>
    <w:p w:rsidR="006E1C2F" w:rsidRDefault="00235977">
      <w:pPr>
        <w:pStyle w:val="Obsah1"/>
        <w:rPr>
          <w:rFonts w:asciiTheme="minorHAnsi" w:eastAsiaTheme="minorEastAsia" w:hAnsiTheme="minorHAnsi" w:cstheme="minorBidi"/>
          <w:b w:val="0"/>
          <w:caps w:val="0"/>
          <w:szCs w:val="22"/>
        </w:rPr>
      </w:pPr>
      <w:hyperlink w:anchor="_Toc412706438" w:history="1">
        <w:r w:rsidR="006E1C2F" w:rsidRPr="00037F9E">
          <w:rPr>
            <w:rStyle w:val="Hypertextovodkaz"/>
            <w:rFonts w:cs="Arial"/>
          </w:rPr>
          <w:t>Pokud je v místnosti instalován integrovaný prezentační řídicí systém, je ovládání osvětlení pomocí tohoto integrovaného řídicího systému.</w:t>
        </w:r>
        <w:r w:rsidR="006E1C2F">
          <w:rPr>
            <w:webHidden/>
          </w:rPr>
          <w:tab/>
        </w:r>
        <w:r>
          <w:rPr>
            <w:webHidden/>
          </w:rPr>
          <w:fldChar w:fldCharType="begin"/>
        </w:r>
        <w:r w:rsidR="006E1C2F">
          <w:rPr>
            <w:webHidden/>
          </w:rPr>
          <w:instrText xml:space="preserve"> PAGEREF _Toc412706438 \h </w:instrText>
        </w:r>
        <w:r>
          <w:rPr>
            <w:webHidden/>
          </w:rPr>
        </w:r>
        <w:r>
          <w:rPr>
            <w:webHidden/>
          </w:rPr>
          <w:fldChar w:fldCharType="separate"/>
        </w:r>
        <w:r w:rsidR="006E1C2F">
          <w:rPr>
            <w:webHidden/>
          </w:rPr>
          <w:t>11</w:t>
        </w:r>
        <w:r>
          <w:rPr>
            <w:webHidden/>
          </w:rPr>
          <w:fldChar w:fldCharType="end"/>
        </w:r>
      </w:hyperlink>
    </w:p>
    <w:p w:rsidR="006E1C2F" w:rsidRDefault="00235977">
      <w:pPr>
        <w:pStyle w:val="Obsah1"/>
        <w:rPr>
          <w:rFonts w:asciiTheme="minorHAnsi" w:eastAsiaTheme="minorEastAsia" w:hAnsiTheme="minorHAnsi" w:cstheme="minorBidi"/>
          <w:b w:val="0"/>
          <w:caps w:val="0"/>
          <w:szCs w:val="22"/>
        </w:rPr>
      </w:pPr>
      <w:hyperlink w:anchor="_Toc412706439" w:history="1">
        <w:r w:rsidR="006E1C2F" w:rsidRPr="00037F9E">
          <w:rPr>
            <w:rStyle w:val="Hypertextovodkaz"/>
          </w:rPr>
          <w:t>4</w:t>
        </w:r>
        <w:r w:rsidR="006E1C2F">
          <w:rPr>
            <w:rFonts w:asciiTheme="minorHAnsi" w:eastAsiaTheme="minorEastAsia" w:hAnsiTheme="minorHAnsi" w:cstheme="minorBidi"/>
            <w:b w:val="0"/>
            <w:caps w:val="0"/>
            <w:szCs w:val="22"/>
          </w:rPr>
          <w:tab/>
        </w:r>
        <w:r w:rsidR="006E1C2F" w:rsidRPr="00037F9E">
          <w:rPr>
            <w:rStyle w:val="Hypertextovodkaz"/>
          </w:rPr>
          <w:t>POPIS TECHNICKÉHO ŘEŠENÍ</w:t>
        </w:r>
        <w:r w:rsidR="006E1C2F">
          <w:rPr>
            <w:webHidden/>
          </w:rPr>
          <w:tab/>
        </w:r>
        <w:r>
          <w:rPr>
            <w:webHidden/>
          </w:rPr>
          <w:fldChar w:fldCharType="begin"/>
        </w:r>
        <w:r w:rsidR="006E1C2F">
          <w:rPr>
            <w:webHidden/>
          </w:rPr>
          <w:instrText xml:space="preserve"> PAGEREF _Toc412706439 \h </w:instrText>
        </w:r>
        <w:r>
          <w:rPr>
            <w:webHidden/>
          </w:rPr>
        </w:r>
        <w:r>
          <w:rPr>
            <w:webHidden/>
          </w:rPr>
          <w:fldChar w:fldCharType="separate"/>
        </w:r>
        <w:r w:rsidR="006E1C2F">
          <w:rPr>
            <w:webHidden/>
          </w:rPr>
          <w:t>11</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40" w:history="1">
        <w:r w:rsidR="006E1C2F" w:rsidRPr="00037F9E">
          <w:rPr>
            <w:rStyle w:val="Hypertextovodkaz"/>
            <w:rFonts w:cs="Arial"/>
            <w:bCs/>
          </w:rPr>
          <w:t>4.1</w:t>
        </w:r>
        <w:r w:rsidR="006E1C2F">
          <w:rPr>
            <w:rFonts w:asciiTheme="minorHAnsi" w:eastAsiaTheme="minorEastAsia" w:hAnsiTheme="minorHAnsi" w:cstheme="minorBidi"/>
            <w:b w:val="0"/>
            <w:caps w:val="0"/>
            <w:smallCaps w:val="0"/>
            <w:szCs w:val="22"/>
          </w:rPr>
          <w:tab/>
        </w:r>
        <w:r w:rsidR="006E1C2F" w:rsidRPr="00037F9E">
          <w:rPr>
            <w:rStyle w:val="Hypertextovodkaz"/>
            <w:rFonts w:cs="Arial"/>
            <w:bCs/>
          </w:rPr>
          <w:t>POSLUCHÁRNA 80 – m.č.N02203, m.č.N03203</w:t>
        </w:r>
        <w:r w:rsidR="006E1C2F">
          <w:rPr>
            <w:webHidden/>
          </w:rPr>
          <w:tab/>
        </w:r>
        <w:r>
          <w:rPr>
            <w:webHidden/>
          </w:rPr>
          <w:fldChar w:fldCharType="begin"/>
        </w:r>
        <w:r w:rsidR="006E1C2F">
          <w:rPr>
            <w:webHidden/>
          </w:rPr>
          <w:instrText xml:space="preserve"> PAGEREF _Toc412706440 \h </w:instrText>
        </w:r>
        <w:r>
          <w:rPr>
            <w:webHidden/>
          </w:rPr>
        </w:r>
        <w:r>
          <w:rPr>
            <w:webHidden/>
          </w:rPr>
          <w:fldChar w:fldCharType="separate"/>
        </w:r>
        <w:r w:rsidR="006E1C2F">
          <w:rPr>
            <w:webHidden/>
          </w:rPr>
          <w:t>12</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41" w:history="1">
        <w:r w:rsidR="006E1C2F" w:rsidRPr="00037F9E">
          <w:rPr>
            <w:rStyle w:val="Hypertextovodkaz"/>
            <w:rFonts w:cs="Arial"/>
            <w:bCs/>
          </w:rPr>
          <w:t>4.2</w:t>
        </w:r>
        <w:r w:rsidR="006E1C2F">
          <w:rPr>
            <w:rFonts w:asciiTheme="minorHAnsi" w:eastAsiaTheme="minorEastAsia" w:hAnsiTheme="minorHAnsi" w:cstheme="minorBidi"/>
            <w:b w:val="0"/>
            <w:caps w:val="0"/>
            <w:smallCaps w:val="0"/>
            <w:szCs w:val="22"/>
          </w:rPr>
          <w:tab/>
        </w:r>
        <w:r w:rsidR="006E1C2F" w:rsidRPr="00037F9E">
          <w:rPr>
            <w:rStyle w:val="Hypertextovodkaz"/>
            <w:rFonts w:cs="Arial"/>
            <w:bCs/>
          </w:rPr>
          <w:t>POSLUCHÁRNA 40 - m.č.N02204, N03204, N03205, PC UČEBNA – m.č. N02205</w:t>
        </w:r>
        <w:r w:rsidR="006E1C2F">
          <w:rPr>
            <w:webHidden/>
          </w:rPr>
          <w:tab/>
        </w:r>
        <w:r>
          <w:rPr>
            <w:webHidden/>
          </w:rPr>
          <w:fldChar w:fldCharType="begin"/>
        </w:r>
        <w:r w:rsidR="006E1C2F">
          <w:rPr>
            <w:webHidden/>
          </w:rPr>
          <w:instrText xml:space="preserve"> PAGEREF _Toc412706441 \h </w:instrText>
        </w:r>
        <w:r>
          <w:rPr>
            <w:webHidden/>
          </w:rPr>
        </w:r>
        <w:r>
          <w:rPr>
            <w:webHidden/>
          </w:rPr>
          <w:fldChar w:fldCharType="separate"/>
        </w:r>
        <w:r w:rsidR="006E1C2F">
          <w:rPr>
            <w:webHidden/>
          </w:rPr>
          <w:t>15</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42" w:history="1">
        <w:r w:rsidR="006E1C2F" w:rsidRPr="00037F9E">
          <w:rPr>
            <w:rStyle w:val="Hypertextovodkaz"/>
            <w:rFonts w:cs="Arial"/>
            <w:bCs/>
          </w:rPr>
          <w:t>4.3</w:t>
        </w:r>
        <w:r w:rsidR="006E1C2F">
          <w:rPr>
            <w:rFonts w:asciiTheme="minorHAnsi" w:eastAsiaTheme="minorEastAsia" w:hAnsiTheme="minorHAnsi" w:cstheme="minorBidi"/>
            <w:b w:val="0"/>
            <w:caps w:val="0"/>
            <w:smallCaps w:val="0"/>
            <w:szCs w:val="22"/>
          </w:rPr>
          <w:tab/>
        </w:r>
        <w:r w:rsidR="006E1C2F" w:rsidRPr="00037F9E">
          <w:rPr>
            <w:rStyle w:val="Hypertextovodkaz"/>
            <w:rFonts w:cs="Arial"/>
            <w:bCs/>
          </w:rPr>
          <w:t>PC UČEBNA 20 - m.č.N02221</w:t>
        </w:r>
        <w:r w:rsidR="006E1C2F">
          <w:rPr>
            <w:webHidden/>
          </w:rPr>
          <w:tab/>
        </w:r>
        <w:r>
          <w:rPr>
            <w:webHidden/>
          </w:rPr>
          <w:fldChar w:fldCharType="begin"/>
        </w:r>
        <w:r w:rsidR="006E1C2F">
          <w:rPr>
            <w:webHidden/>
          </w:rPr>
          <w:instrText xml:space="preserve"> PAGEREF _Toc412706442 \h </w:instrText>
        </w:r>
        <w:r>
          <w:rPr>
            <w:webHidden/>
          </w:rPr>
        </w:r>
        <w:r>
          <w:rPr>
            <w:webHidden/>
          </w:rPr>
          <w:fldChar w:fldCharType="separate"/>
        </w:r>
        <w:r w:rsidR="006E1C2F">
          <w:rPr>
            <w:webHidden/>
          </w:rPr>
          <w:t>17</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43" w:history="1">
        <w:r w:rsidR="006E1C2F" w:rsidRPr="00037F9E">
          <w:rPr>
            <w:rStyle w:val="Hypertextovodkaz"/>
            <w:rFonts w:cs="Arial"/>
            <w:bCs/>
          </w:rPr>
          <w:t>4.4</w:t>
        </w:r>
        <w:r w:rsidR="006E1C2F">
          <w:rPr>
            <w:rFonts w:asciiTheme="minorHAnsi" w:eastAsiaTheme="minorEastAsia" w:hAnsiTheme="minorHAnsi" w:cstheme="minorBidi"/>
            <w:b w:val="0"/>
            <w:caps w:val="0"/>
            <w:smallCaps w:val="0"/>
            <w:szCs w:val="22"/>
          </w:rPr>
          <w:tab/>
        </w:r>
        <w:r w:rsidR="006E1C2F" w:rsidRPr="00037F9E">
          <w:rPr>
            <w:rStyle w:val="Hypertextovodkaz"/>
            <w:rFonts w:cs="Arial"/>
            <w:bCs/>
          </w:rPr>
          <w:t>SEMINÁRNÍ MÍSTNOST - M.Č.N02206, N03206</w:t>
        </w:r>
        <w:r w:rsidR="006E1C2F">
          <w:rPr>
            <w:webHidden/>
          </w:rPr>
          <w:tab/>
        </w:r>
        <w:r>
          <w:rPr>
            <w:webHidden/>
          </w:rPr>
          <w:fldChar w:fldCharType="begin"/>
        </w:r>
        <w:r w:rsidR="006E1C2F">
          <w:rPr>
            <w:webHidden/>
          </w:rPr>
          <w:instrText xml:space="preserve"> PAGEREF _Toc412706443 \h </w:instrText>
        </w:r>
        <w:r>
          <w:rPr>
            <w:webHidden/>
          </w:rPr>
        </w:r>
        <w:r>
          <w:rPr>
            <w:webHidden/>
          </w:rPr>
          <w:fldChar w:fldCharType="separate"/>
        </w:r>
        <w:r w:rsidR="006E1C2F">
          <w:rPr>
            <w:webHidden/>
          </w:rPr>
          <w:t>18</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44" w:history="1">
        <w:r w:rsidR="006E1C2F" w:rsidRPr="00037F9E">
          <w:rPr>
            <w:rStyle w:val="Hypertextovodkaz"/>
            <w:rFonts w:cs="Arial"/>
            <w:bCs/>
          </w:rPr>
          <w:t>4.5</w:t>
        </w:r>
        <w:r w:rsidR="006E1C2F">
          <w:rPr>
            <w:rFonts w:asciiTheme="minorHAnsi" w:eastAsiaTheme="minorEastAsia" w:hAnsiTheme="minorHAnsi" w:cstheme="minorBidi"/>
            <w:b w:val="0"/>
            <w:caps w:val="0"/>
            <w:smallCaps w:val="0"/>
            <w:szCs w:val="22"/>
          </w:rPr>
          <w:tab/>
        </w:r>
        <w:r w:rsidR="006E1C2F" w:rsidRPr="00037F9E">
          <w:rPr>
            <w:rStyle w:val="Hypertextovodkaz"/>
            <w:rFonts w:cs="Arial"/>
            <w:bCs/>
          </w:rPr>
          <w:t>SEMINÁRNÍ MÍSTNOST PLOCHÝ DISPLEJ – M.Č.N04204, N04207</w:t>
        </w:r>
        <w:r w:rsidR="006E1C2F">
          <w:rPr>
            <w:webHidden/>
          </w:rPr>
          <w:tab/>
        </w:r>
        <w:r>
          <w:rPr>
            <w:webHidden/>
          </w:rPr>
          <w:fldChar w:fldCharType="begin"/>
        </w:r>
        <w:r w:rsidR="006E1C2F">
          <w:rPr>
            <w:webHidden/>
          </w:rPr>
          <w:instrText xml:space="preserve"> PAGEREF _Toc412706444 \h </w:instrText>
        </w:r>
        <w:r>
          <w:rPr>
            <w:webHidden/>
          </w:rPr>
        </w:r>
        <w:r>
          <w:rPr>
            <w:webHidden/>
          </w:rPr>
          <w:fldChar w:fldCharType="separate"/>
        </w:r>
        <w:r w:rsidR="006E1C2F">
          <w:rPr>
            <w:webHidden/>
          </w:rPr>
          <w:t>20</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45" w:history="1">
        <w:r w:rsidR="006E1C2F" w:rsidRPr="00037F9E">
          <w:rPr>
            <w:rStyle w:val="Hypertextovodkaz"/>
            <w:rFonts w:cs="Arial"/>
            <w:bCs/>
          </w:rPr>
          <w:t>4.6</w:t>
        </w:r>
        <w:r w:rsidR="006E1C2F">
          <w:rPr>
            <w:rFonts w:asciiTheme="minorHAnsi" w:eastAsiaTheme="minorEastAsia" w:hAnsiTheme="minorHAnsi" w:cstheme="minorBidi"/>
            <w:b w:val="0"/>
            <w:caps w:val="0"/>
            <w:smallCaps w:val="0"/>
            <w:szCs w:val="22"/>
          </w:rPr>
          <w:tab/>
        </w:r>
        <w:r w:rsidR="006E1C2F" w:rsidRPr="00037F9E">
          <w:rPr>
            <w:rStyle w:val="Hypertextovodkaz"/>
            <w:rFonts w:cs="Arial"/>
            <w:bCs/>
          </w:rPr>
          <w:t>LABORATOŘ – M.Č.N03208, N04203, N04205, N04206, N04211, N04223, uČEBNA – M.Č. N02220</w:t>
        </w:r>
        <w:r w:rsidR="006E1C2F">
          <w:rPr>
            <w:webHidden/>
          </w:rPr>
          <w:tab/>
        </w:r>
        <w:r>
          <w:rPr>
            <w:webHidden/>
          </w:rPr>
          <w:fldChar w:fldCharType="begin"/>
        </w:r>
        <w:r w:rsidR="006E1C2F">
          <w:rPr>
            <w:webHidden/>
          </w:rPr>
          <w:instrText xml:space="preserve"> PAGEREF _Toc412706445 \h </w:instrText>
        </w:r>
        <w:r>
          <w:rPr>
            <w:webHidden/>
          </w:rPr>
        </w:r>
        <w:r>
          <w:rPr>
            <w:webHidden/>
          </w:rPr>
          <w:fldChar w:fldCharType="separate"/>
        </w:r>
        <w:r w:rsidR="006E1C2F">
          <w:rPr>
            <w:webHidden/>
          </w:rPr>
          <w:t>20</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46" w:history="1">
        <w:r w:rsidR="006E1C2F" w:rsidRPr="00037F9E">
          <w:rPr>
            <w:rStyle w:val="Hypertextovodkaz"/>
            <w:rFonts w:cs="Arial"/>
            <w:bCs/>
          </w:rPr>
          <w:t>4.7</w:t>
        </w:r>
        <w:r w:rsidR="006E1C2F">
          <w:rPr>
            <w:rFonts w:asciiTheme="minorHAnsi" w:eastAsiaTheme="minorEastAsia" w:hAnsiTheme="minorHAnsi" w:cstheme="minorBidi"/>
            <w:b w:val="0"/>
            <w:caps w:val="0"/>
            <w:smallCaps w:val="0"/>
            <w:szCs w:val="22"/>
          </w:rPr>
          <w:tab/>
        </w:r>
        <w:r w:rsidR="006E1C2F" w:rsidRPr="00037F9E">
          <w:rPr>
            <w:rStyle w:val="Hypertextovodkaz"/>
            <w:rFonts w:cs="Arial"/>
            <w:bCs/>
          </w:rPr>
          <w:t>SPECIÁLNÍ LABORATOŘ (HCI) – M.Č.N04208</w:t>
        </w:r>
        <w:r w:rsidR="006E1C2F">
          <w:rPr>
            <w:webHidden/>
          </w:rPr>
          <w:tab/>
        </w:r>
        <w:r>
          <w:rPr>
            <w:webHidden/>
          </w:rPr>
          <w:fldChar w:fldCharType="begin"/>
        </w:r>
        <w:r w:rsidR="006E1C2F">
          <w:rPr>
            <w:webHidden/>
          </w:rPr>
          <w:instrText xml:space="preserve"> PAGEREF _Toc412706446 \h </w:instrText>
        </w:r>
        <w:r>
          <w:rPr>
            <w:webHidden/>
          </w:rPr>
        </w:r>
        <w:r>
          <w:rPr>
            <w:webHidden/>
          </w:rPr>
          <w:fldChar w:fldCharType="separate"/>
        </w:r>
        <w:r w:rsidR="006E1C2F">
          <w:rPr>
            <w:webHidden/>
          </w:rPr>
          <w:t>20</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47" w:history="1">
        <w:r w:rsidR="006E1C2F" w:rsidRPr="00037F9E">
          <w:rPr>
            <w:rStyle w:val="Hypertextovodkaz"/>
            <w:rFonts w:cs="Arial"/>
            <w:bCs/>
          </w:rPr>
          <w:t>4.8</w:t>
        </w:r>
        <w:r w:rsidR="006E1C2F">
          <w:rPr>
            <w:rFonts w:asciiTheme="minorHAnsi" w:eastAsiaTheme="minorEastAsia" w:hAnsiTheme="minorHAnsi" w:cstheme="minorBidi"/>
            <w:b w:val="0"/>
            <w:caps w:val="0"/>
            <w:smallCaps w:val="0"/>
            <w:szCs w:val="22"/>
          </w:rPr>
          <w:tab/>
        </w:r>
        <w:r w:rsidR="006E1C2F" w:rsidRPr="00037F9E">
          <w:rPr>
            <w:rStyle w:val="Hypertextovodkaz"/>
            <w:rFonts w:cs="Arial"/>
            <w:bCs/>
          </w:rPr>
          <w:t>SPECIÁLNÍ LABORATOŘ (SITOLA) – M.Č. N05213, N05214, N05215</w:t>
        </w:r>
        <w:r w:rsidR="006E1C2F">
          <w:rPr>
            <w:webHidden/>
          </w:rPr>
          <w:tab/>
        </w:r>
        <w:r>
          <w:rPr>
            <w:webHidden/>
          </w:rPr>
          <w:fldChar w:fldCharType="begin"/>
        </w:r>
        <w:r w:rsidR="006E1C2F">
          <w:rPr>
            <w:webHidden/>
          </w:rPr>
          <w:instrText xml:space="preserve"> PAGEREF _Toc412706447 \h </w:instrText>
        </w:r>
        <w:r>
          <w:rPr>
            <w:webHidden/>
          </w:rPr>
        </w:r>
        <w:r>
          <w:rPr>
            <w:webHidden/>
          </w:rPr>
          <w:fldChar w:fldCharType="separate"/>
        </w:r>
        <w:r w:rsidR="006E1C2F">
          <w:rPr>
            <w:webHidden/>
          </w:rPr>
          <w:t>21</w:t>
        </w:r>
        <w:r>
          <w:rPr>
            <w:webHidden/>
          </w:rPr>
          <w:fldChar w:fldCharType="end"/>
        </w:r>
      </w:hyperlink>
    </w:p>
    <w:p w:rsidR="006E1C2F" w:rsidRDefault="00235977">
      <w:pPr>
        <w:pStyle w:val="Obsah2"/>
        <w:rPr>
          <w:rFonts w:asciiTheme="minorHAnsi" w:eastAsiaTheme="minorEastAsia" w:hAnsiTheme="minorHAnsi" w:cstheme="minorBidi"/>
          <w:b w:val="0"/>
          <w:caps w:val="0"/>
          <w:smallCaps w:val="0"/>
          <w:szCs w:val="22"/>
        </w:rPr>
      </w:pPr>
      <w:hyperlink w:anchor="_Toc412706448" w:history="1">
        <w:r w:rsidR="006E1C2F" w:rsidRPr="00037F9E">
          <w:rPr>
            <w:rStyle w:val="Hypertextovodkaz"/>
            <w:rFonts w:cs="Arial"/>
            <w:bCs/>
          </w:rPr>
          <w:t>4.9</w:t>
        </w:r>
        <w:r w:rsidR="006E1C2F">
          <w:rPr>
            <w:rFonts w:asciiTheme="minorHAnsi" w:eastAsiaTheme="minorEastAsia" w:hAnsiTheme="minorHAnsi" w:cstheme="minorBidi"/>
            <w:b w:val="0"/>
            <w:caps w:val="0"/>
            <w:smallCaps w:val="0"/>
            <w:szCs w:val="22"/>
          </w:rPr>
          <w:tab/>
        </w:r>
        <w:r w:rsidR="006E1C2F" w:rsidRPr="00037F9E">
          <w:rPr>
            <w:rStyle w:val="Hypertextovodkaz"/>
            <w:rFonts w:cs="Arial"/>
            <w:bCs/>
          </w:rPr>
          <w:t>VIDEOKONFERENČNÍ MÍSTNOST – m.č.N05212</w:t>
        </w:r>
        <w:r w:rsidR="006E1C2F">
          <w:rPr>
            <w:webHidden/>
          </w:rPr>
          <w:tab/>
        </w:r>
        <w:r>
          <w:rPr>
            <w:webHidden/>
          </w:rPr>
          <w:fldChar w:fldCharType="begin"/>
        </w:r>
        <w:r w:rsidR="006E1C2F">
          <w:rPr>
            <w:webHidden/>
          </w:rPr>
          <w:instrText xml:space="preserve"> PAGEREF _Toc412706448 \h </w:instrText>
        </w:r>
        <w:r>
          <w:rPr>
            <w:webHidden/>
          </w:rPr>
        </w:r>
        <w:r>
          <w:rPr>
            <w:webHidden/>
          </w:rPr>
          <w:fldChar w:fldCharType="separate"/>
        </w:r>
        <w:r w:rsidR="006E1C2F">
          <w:rPr>
            <w:webHidden/>
          </w:rPr>
          <w:t>22</w:t>
        </w:r>
        <w:r>
          <w:rPr>
            <w:webHidden/>
          </w:rPr>
          <w:fldChar w:fldCharType="end"/>
        </w:r>
      </w:hyperlink>
    </w:p>
    <w:p w:rsidR="006E1C2F" w:rsidRDefault="00235977">
      <w:pPr>
        <w:pStyle w:val="Obsah1"/>
        <w:rPr>
          <w:rFonts w:asciiTheme="minorHAnsi" w:eastAsiaTheme="minorEastAsia" w:hAnsiTheme="minorHAnsi" w:cstheme="minorBidi"/>
          <w:b w:val="0"/>
          <w:caps w:val="0"/>
          <w:szCs w:val="22"/>
        </w:rPr>
      </w:pPr>
      <w:hyperlink w:anchor="_Toc412706449" w:history="1">
        <w:r w:rsidR="006E1C2F" w:rsidRPr="00037F9E">
          <w:rPr>
            <w:rStyle w:val="Hypertextovodkaz"/>
          </w:rPr>
          <w:t>5</w:t>
        </w:r>
        <w:r w:rsidR="006E1C2F">
          <w:rPr>
            <w:rFonts w:asciiTheme="minorHAnsi" w:eastAsiaTheme="minorEastAsia" w:hAnsiTheme="minorHAnsi" w:cstheme="minorBidi"/>
            <w:b w:val="0"/>
            <w:caps w:val="0"/>
            <w:szCs w:val="22"/>
          </w:rPr>
          <w:tab/>
        </w:r>
        <w:r w:rsidR="006E1C2F" w:rsidRPr="00037F9E">
          <w:rPr>
            <w:rStyle w:val="Hypertextovodkaz"/>
          </w:rPr>
          <w:t>DALŠÍ POŽADAVKY NA SYsTéM</w:t>
        </w:r>
        <w:r w:rsidR="006E1C2F">
          <w:rPr>
            <w:webHidden/>
          </w:rPr>
          <w:tab/>
        </w:r>
        <w:r>
          <w:rPr>
            <w:webHidden/>
          </w:rPr>
          <w:fldChar w:fldCharType="begin"/>
        </w:r>
        <w:r w:rsidR="006E1C2F">
          <w:rPr>
            <w:webHidden/>
          </w:rPr>
          <w:instrText xml:space="preserve"> PAGEREF _Toc412706449 \h </w:instrText>
        </w:r>
        <w:r>
          <w:rPr>
            <w:webHidden/>
          </w:rPr>
        </w:r>
        <w:r>
          <w:rPr>
            <w:webHidden/>
          </w:rPr>
          <w:fldChar w:fldCharType="separate"/>
        </w:r>
        <w:r w:rsidR="006E1C2F">
          <w:rPr>
            <w:webHidden/>
          </w:rPr>
          <w:t>23</w:t>
        </w:r>
        <w:r>
          <w:rPr>
            <w:webHidden/>
          </w:rPr>
          <w:fldChar w:fldCharType="end"/>
        </w:r>
      </w:hyperlink>
    </w:p>
    <w:p w:rsidR="006E1C2F" w:rsidRDefault="00235977">
      <w:pPr>
        <w:pStyle w:val="Obsah1"/>
        <w:rPr>
          <w:rFonts w:asciiTheme="minorHAnsi" w:eastAsiaTheme="minorEastAsia" w:hAnsiTheme="minorHAnsi" w:cstheme="minorBidi"/>
          <w:b w:val="0"/>
          <w:caps w:val="0"/>
          <w:szCs w:val="22"/>
        </w:rPr>
      </w:pPr>
      <w:hyperlink w:anchor="_Toc412706450" w:history="1">
        <w:r w:rsidR="006E1C2F" w:rsidRPr="00037F9E">
          <w:rPr>
            <w:rStyle w:val="Hypertextovodkaz"/>
          </w:rPr>
          <w:t>6</w:t>
        </w:r>
        <w:r w:rsidR="006E1C2F">
          <w:rPr>
            <w:rFonts w:asciiTheme="minorHAnsi" w:eastAsiaTheme="minorEastAsia" w:hAnsiTheme="minorHAnsi" w:cstheme="minorBidi"/>
            <w:b w:val="0"/>
            <w:caps w:val="0"/>
            <w:szCs w:val="22"/>
          </w:rPr>
          <w:tab/>
        </w:r>
        <w:r w:rsidR="006E1C2F" w:rsidRPr="00037F9E">
          <w:rPr>
            <w:rStyle w:val="Hypertextovodkaz"/>
          </w:rPr>
          <w:t>závĚR</w:t>
        </w:r>
        <w:r w:rsidR="006E1C2F">
          <w:rPr>
            <w:webHidden/>
          </w:rPr>
          <w:tab/>
        </w:r>
        <w:r>
          <w:rPr>
            <w:webHidden/>
          </w:rPr>
          <w:fldChar w:fldCharType="begin"/>
        </w:r>
        <w:r w:rsidR="006E1C2F">
          <w:rPr>
            <w:webHidden/>
          </w:rPr>
          <w:instrText xml:space="preserve"> PAGEREF _Toc412706450 \h </w:instrText>
        </w:r>
        <w:r>
          <w:rPr>
            <w:webHidden/>
          </w:rPr>
        </w:r>
        <w:r>
          <w:rPr>
            <w:webHidden/>
          </w:rPr>
          <w:fldChar w:fldCharType="separate"/>
        </w:r>
        <w:r w:rsidR="006E1C2F">
          <w:rPr>
            <w:webHidden/>
          </w:rPr>
          <w:t>23</w:t>
        </w:r>
        <w:r>
          <w:rPr>
            <w:webHidden/>
          </w:rPr>
          <w:fldChar w:fldCharType="end"/>
        </w:r>
      </w:hyperlink>
    </w:p>
    <w:p w:rsidR="0014027C" w:rsidRPr="00BD7E1F" w:rsidRDefault="00235977" w:rsidP="00BD7E1F">
      <w:pPr>
        <w:rPr>
          <w:sz w:val="20"/>
        </w:rPr>
      </w:pPr>
      <w:r w:rsidRPr="00F47F39">
        <w:rPr>
          <w:b/>
          <w:caps/>
          <w:noProof/>
          <w:sz w:val="20"/>
        </w:rPr>
        <w:fldChar w:fldCharType="end"/>
      </w:r>
    </w:p>
    <w:p w:rsidR="0014027C" w:rsidRDefault="0014027C" w:rsidP="00C308E7"/>
    <w:p w:rsidR="00E74716" w:rsidRPr="001D673E" w:rsidRDefault="00053723" w:rsidP="00C308E7">
      <w:pPr>
        <w:pStyle w:val="N1"/>
        <w:rPr>
          <w:noProof/>
        </w:rPr>
      </w:pPr>
      <w:bookmarkStart w:id="2" w:name="_Toc412706414"/>
      <w:r>
        <w:rPr>
          <w:noProof/>
        </w:rPr>
        <w:lastRenderedPageBreak/>
        <w:t>identifikační údaje</w:t>
      </w:r>
      <w:bookmarkEnd w:id="2"/>
    </w:p>
    <w:p w:rsidR="00E74716" w:rsidRDefault="00E74716" w:rsidP="00D46465">
      <w:pPr>
        <w:rPr>
          <w:sz w:val="8"/>
        </w:rPr>
      </w:pPr>
    </w:p>
    <w:p w:rsidR="00E74716" w:rsidRDefault="00E74716" w:rsidP="00E74716">
      <w:pPr>
        <w:jc w:val="center"/>
      </w:pPr>
    </w:p>
    <w:p w:rsidR="00053723" w:rsidRDefault="00053723" w:rsidP="00053723">
      <w:pPr>
        <w:rPr>
          <w:b/>
        </w:rPr>
      </w:pPr>
    </w:p>
    <w:p w:rsidR="00F929C3" w:rsidRPr="00005FDA" w:rsidRDefault="00F929C3" w:rsidP="00F929C3">
      <w:pPr>
        <w:rPr>
          <w:b/>
        </w:rPr>
      </w:pPr>
      <w:r w:rsidRPr="00005FDA">
        <w:rPr>
          <w:rFonts w:cs="Arial"/>
          <w:b/>
        </w:rPr>
        <w:t>AKCE:</w:t>
      </w:r>
      <w:r w:rsidRPr="00005FDA">
        <w:rPr>
          <w:b/>
        </w:rPr>
        <w:tab/>
      </w:r>
    </w:p>
    <w:p w:rsidR="00F929C3" w:rsidRPr="00005FDA" w:rsidRDefault="00F929C3" w:rsidP="00F929C3">
      <w:pPr>
        <w:rPr>
          <w:b/>
        </w:rPr>
      </w:pPr>
    </w:p>
    <w:p w:rsidR="00F929C3" w:rsidRPr="00005FDA" w:rsidRDefault="00DD4C6C" w:rsidP="00F929C3">
      <w:pPr>
        <w:ind w:firstLine="709"/>
        <w:rPr>
          <w:rFonts w:cs="Arial"/>
          <w:b/>
          <w:sz w:val="28"/>
          <w:szCs w:val="24"/>
        </w:rPr>
      </w:pPr>
      <w:r w:rsidRPr="00DD4C6C">
        <w:rPr>
          <w:rFonts w:cs="Arial"/>
          <w:b/>
          <w:sz w:val="28"/>
          <w:szCs w:val="24"/>
        </w:rPr>
        <w:t>Dodávka audiovizuální techniky - Výstavba a modernizace FI a ÚVT</w:t>
      </w:r>
    </w:p>
    <w:p w:rsidR="00F929C3" w:rsidRDefault="00F314FE" w:rsidP="00F929C3">
      <w:pPr>
        <w:ind w:firstLine="709"/>
        <w:jc w:val="left"/>
        <w:rPr>
          <w:b/>
        </w:rPr>
      </w:pPr>
      <w:proofErr w:type="gramStart"/>
      <w:r>
        <w:rPr>
          <w:rFonts w:cs="Arial"/>
          <w:b/>
          <w:szCs w:val="24"/>
        </w:rPr>
        <w:t>1</w:t>
      </w:r>
      <w:r w:rsidR="00DD4C6C">
        <w:rPr>
          <w:rFonts w:cs="Arial"/>
          <w:b/>
          <w:szCs w:val="24"/>
        </w:rPr>
        <w:t>.etapa</w:t>
      </w:r>
      <w:proofErr w:type="gramEnd"/>
    </w:p>
    <w:p w:rsidR="00F929C3" w:rsidRPr="00005FDA" w:rsidRDefault="00F929C3" w:rsidP="00F929C3">
      <w:pPr>
        <w:ind w:firstLine="709"/>
        <w:jc w:val="left"/>
        <w:rPr>
          <w:b/>
        </w:rPr>
      </w:pPr>
    </w:p>
    <w:p w:rsidR="00F929C3" w:rsidRPr="00005FDA" w:rsidRDefault="00F929C3" w:rsidP="00F929C3">
      <w:pPr>
        <w:rPr>
          <w:b/>
        </w:rPr>
      </w:pPr>
    </w:p>
    <w:p w:rsidR="00873C21" w:rsidRDefault="00A85779" w:rsidP="00A85779">
      <w:r w:rsidRPr="00005FDA">
        <w:rPr>
          <w:rFonts w:cs="Arial"/>
          <w:b/>
        </w:rPr>
        <w:t>OBJEDNATEL:</w:t>
      </w:r>
      <w:r w:rsidRPr="00005FDA">
        <w:rPr>
          <w:rFonts w:cs="Arial"/>
          <w:b/>
        </w:rPr>
        <w:tab/>
      </w:r>
      <w:r w:rsidR="00C360E6" w:rsidRPr="00C360E6">
        <w:t>Masarykova univerzita</w:t>
      </w:r>
    </w:p>
    <w:p w:rsidR="00873C21" w:rsidRDefault="00C360E6" w:rsidP="00873C21">
      <w:pPr>
        <w:ind w:left="1418" w:firstLine="709"/>
      </w:pPr>
      <w:proofErr w:type="spellStart"/>
      <w:r w:rsidRPr="00C360E6">
        <w:t>Žerotínovo</w:t>
      </w:r>
      <w:proofErr w:type="spellEnd"/>
      <w:r w:rsidRPr="00C360E6">
        <w:t xml:space="preserve"> náměstí 9</w:t>
      </w:r>
    </w:p>
    <w:p w:rsidR="00A85779" w:rsidRPr="00005FDA" w:rsidRDefault="00C360E6" w:rsidP="00873C21">
      <w:pPr>
        <w:ind w:left="1418" w:firstLine="709"/>
      </w:pPr>
      <w:r w:rsidRPr="00C360E6">
        <w:t>601 77 Brno</w:t>
      </w:r>
    </w:p>
    <w:p w:rsidR="00A85779" w:rsidRPr="00005FDA" w:rsidRDefault="00A85779" w:rsidP="00A85779">
      <w:pPr>
        <w:rPr>
          <w:szCs w:val="24"/>
        </w:rPr>
      </w:pPr>
      <w:r w:rsidRPr="00005FDA">
        <w:tab/>
      </w:r>
      <w:r w:rsidRPr="00005FDA">
        <w:tab/>
      </w:r>
      <w:r w:rsidRPr="00005FDA">
        <w:tab/>
      </w:r>
      <w:r w:rsidRPr="00005FDA">
        <w:rPr>
          <w:b/>
        </w:rPr>
        <w:tab/>
      </w:r>
      <w:r w:rsidRPr="00005FDA">
        <w:rPr>
          <w:b/>
        </w:rPr>
        <w:tab/>
      </w:r>
      <w:r w:rsidRPr="00005FDA">
        <w:rPr>
          <w:b/>
        </w:rPr>
        <w:tab/>
      </w:r>
    </w:p>
    <w:p w:rsidR="00A85779" w:rsidRPr="00005FDA" w:rsidRDefault="00A85779" w:rsidP="00A85779">
      <w:r w:rsidRPr="00005FDA">
        <w:rPr>
          <w:rFonts w:cs="Arial"/>
          <w:b/>
        </w:rPr>
        <w:t>ZHOTOVITEL:</w:t>
      </w:r>
      <w:r w:rsidRPr="00005FDA">
        <w:tab/>
      </w:r>
      <w:proofErr w:type="spellStart"/>
      <w:r w:rsidRPr="00005FDA">
        <w:t>Colsys</w:t>
      </w:r>
      <w:proofErr w:type="spellEnd"/>
      <w:r w:rsidRPr="00005FDA">
        <w:t xml:space="preserve"> s.r.o.</w:t>
      </w:r>
    </w:p>
    <w:p w:rsidR="00A85779" w:rsidRPr="00005FDA" w:rsidRDefault="00A85779" w:rsidP="00A85779">
      <w:r w:rsidRPr="00005FDA">
        <w:tab/>
      </w:r>
      <w:r w:rsidRPr="00005FDA">
        <w:tab/>
      </w:r>
      <w:r w:rsidRPr="00005FDA">
        <w:tab/>
        <w:t xml:space="preserve">Buštěhradská 109 </w:t>
      </w:r>
    </w:p>
    <w:p w:rsidR="00A85779" w:rsidRPr="00005FDA" w:rsidRDefault="00A85779" w:rsidP="00A85779">
      <w:r w:rsidRPr="00005FDA">
        <w:tab/>
      </w:r>
      <w:r w:rsidRPr="00005FDA">
        <w:tab/>
      </w:r>
      <w:r w:rsidRPr="00005FDA">
        <w:tab/>
        <w:t>147 00 PRAHA 4</w:t>
      </w:r>
    </w:p>
    <w:p w:rsidR="00A85779" w:rsidRPr="00005FDA" w:rsidRDefault="00A85779" w:rsidP="00A85779"/>
    <w:p w:rsidR="00A85779" w:rsidRPr="00005FDA" w:rsidRDefault="00A85779" w:rsidP="00A85779">
      <w:r w:rsidRPr="00005FDA">
        <w:rPr>
          <w:rFonts w:cs="Arial"/>
          <w:b/>
        </w:rPr>
        <w:t>ČÍSLO ZAKÁZKY:</w:t>
      </w:r>
      <w:r w:rsidRPr="00005FDA">
        <w:rPr>
          <w:rFonts w:cs="Arial"/>
          <w:b/>
        </w:rPr>
        <w:tab/>
      </w:r>
      <w:r w:rsidR="00F314FE">
        <w:t>OP141100352</w:t>
      </w:r>
    </w:p>
    <w:p w:rsidR="00A85779" w:rsidRPr="00005FDA" w:rsidRDefault="00A85779" w:rsidP="00A85779">
      <w:pPr>
        <w:rPr>
          <w:rFonts w:cs="Arial"/>
          <w:b/>
        </w:rPr>
      </w:pPr>
    </w:p>
    <w:p w:rsidR="00A85779" w:rsidRDefault="00A85779" w:rsidP="00A85779">
      <w:r w:rsidRPr="00005FDA">
        <w:rPr>
          <w:rFonts w:cs="Arial"/>
          <w:b/>
        </w:rPr>
        <w:t>STUPEŇ:</w:t>
      </w:r>
      <w:r w:rsidRPr="00005FDA">
        <w:rPr>
          <w:rFonts w:cs="Arial"/>
          <w:b/>
        </w:rPr>
        <w:tab/>
      </w:r>
      <w:r w:rsidRPr="00005FDA">
        <w:tab/>
        <w:t xml:space="preserve">Dokumentace </w:t>
      </w:r>
      <w:r>
        <w:t>skutečného</w:t>
      </w:r>
      <w:r w:rsidRPr="00005FDA">
        <w:t xml:space="preserve"> provedení </w:t>
      </w:r>
      <w:r w:rsidR="00E628D0">
        <w:t>díla</w:t>
      </w:r>
      <w:r w:rsidRPr="00005FDA">
        <w:t xml:space="preserve"> (D</w:t>
      </w:r>
      <w:r w:rsidR="00E628D0">
        <w:t>SPD</w:t>
      </w:r>
      <w:r w:rsidRPr="00005FDA">
        <w:t>)</w:t>
      </w:r>
    </w:p>
    <w:p w:rsidR="00A85779" w:rsidRPr="00005FDA" w:rsidRDefault="00A85779" w:rsidP="00A85779">
      <w:pPr>
        <w:rPr>
          <w:rFonts w:cs="Arial"/>
          <w:b/>
        </w:rPr>
      </w:pPr>
    </w:p>
    <w:p w:rsidR="00A85779" w:rsidRPr="00005FDA" w:rsidRDefault="00A85779" w:rsidP="00A85779">
      <w:r w:rsidRPr="00005FDA">
        <w:rPr>
          <w:rFonts w:cs="Arial"/>
          <w:b/>
        </w:rPr>
        <w:t>DATUM:</w:t>
      </w:r>
      <w:r w:rsidRPr="00005FDA">
        <w:rPr>
          <w:rFonts w:cs="Arial"/>
          <w:b/>
        </w:rPr>
        <w:tab/>
      </w:r>
      <w:r w:rsidRPr="00005FDA">
        <w:tab/>
      </w:r>
      <w:r w:rsidR="00A8608E">
        <w:t>2</w:t>
      </w:r>
      <w:r w:rsidR="003055A5">
        <w:t>5</w:t>
      </w:r>
      <w:r w:rsidR="006C035C">
        <w:t xml:space="preserve">. </w:t>
      </w:r>
      <w:r w:rsidR="00A8608E">
        <w:t>02</w:t>
      </w:r>
      <w:r w:rsidR="006C035C">
        <w:t>. 201</w:t>
      </w:r>
      <w:r w:rsidR="00A8608E">
        <w:t>5</w:t>
      </w:r>
    </w:p>
    <w:p w:rsidR="00A85779" w:rsidRPr="00005FDA" w:rsidRDefault="00A85779" w:rsidP="00A85779">
      <w:pPr>
        <w:rPr>
          <w:rFonts w:cs="Arial"/>
          <w:b/>
        </w:rPr>
      </w:pPr>
    </w:p>
    <w:p w:rsidR="00A85779" w:rsidRDefault="00A85779" w:rsidP="00A85779">
      <w:r w:rsidRPr="00005FDA">
        <w:rPr>
          <w:rFonts w:cs="Arial"/>
          <w:b/>
        </w:rPr>
        <w:t>VERZE:</w:t>
      </w:r>
      <w:r w:rsidRPr="00005FDA">
        <w:rPr>
          <w:rFonts w:cs="Arial"/>
          <w:b/>
        </w:rPr>
        <w:tab/>
      </w:r>
      <w:r>
        <w:tab/>
      </w:r>
      <w:r w:rsidR="00417604">
        <w:t>02</w:t>
      </w:r>
    </w:p>
    <w:p w:rsidR="00053723" w:rsidRDefault="00053723" w:rsidP="00053723"/>
    <w:p w:rsidR="0081098E" w:rsidRDefault="0081098E" w:rsidP="00D91ED3"/>
    <w:p w:rsidR="00140207" w:rsidRDefault="00140207" w:rsidP="00D91ED3"/>
    <w:p w:rsidR="00140207" w:rsidRDefault="00140207" w:rsidP="00D91ED3"/>
    <w:p w:rsidR="00140207" w:rsidRDefault="00140207" w:rsidP="00D91ED3"/>
    <w:p w:rsidR="00140207" w:rsidRDefault="00140207" w:rsidP="00D91ED3"/>
    <w:p w:rsidR="00140207" w:rsidRDefault="00140207" w:rsidP="00D91ED3"/>
    <w:p w:rsidR="00140207" w:rsidRDefault="00140207" w:rsidP="00D91ED3"/>
    <w:p w:rsidR="00140207" w:rsidRDefault="00140207" w:rsidP="00D91ED3"/>
    <w:p w:rsidR="00140207" w:rsidRDefault="00140207" w:rsidP="00D91ED3"/>
    <w:p w:rsidR="00140207" w:rsidRDefault="00140207" w:rsidP="00D91ED3"/>
    <w:p w:rsidR="00140207" w:rsidRDefault="00140207" w:rsidP="00D91ED3"/>
    <w:p w:rsidR="00140207" w:rsidRDefault="00140207" w:rsidP="00D91ED3"/>
    <w:p w:rsidR="00140207" w:rsidRDefault="00140207" w:rsidP="00D91ED3"/>
    <w:p w:rsidR="00140207" w:rsidRDefault="00140207" w:rsidP="00D91ED3"/>
    <w:p w:rsidR="00140207" w:rsidRDefault="00140207" w:rsidP="00D91ED3"/>
    <w:p w:rsidR="00140207" w:rsidRDefault="00140207" w:rsidP="00D91ED3"/>
    <w:p w:rsidR="00755167" w:rsidRDefault="00755167" w:rsidP="00D91ED3"/>
    <w:p w:rsidR="00140207" w:rsidRDefault="00140207" w:rsidP="00D91ED3"/>
    <w:p w:rsidR="00140207" w:rsidRDefault="00140207" w:rsidP="00D91ED3"/>
    <w:p w:rsidR="00140207" w:rsidRDefault="00140207" w:rsidP="00D91ED3"/>
    <w:p w:rsidR="0068340B" w:rsidRDefault="0068340B" w:rsidP="00D91ED3"/>
    <w:p w:rsidR="0068340B" w:rsidRDefault="0068340B" w:rsidP="00D91ED3"/>
    <w:p w:rsidR="0068340B" w:rsidRDefault="0068340B" w:rsidP="00D91ED3"/>
    <w:p w:rsidR="0068340B" w:rsidRDefault="0068340B" w:rsidP="00D91ED3"/>
    <w:p w:rsidR="0068340B" w:rsidRDefault="0068340B" w:rsidP="00D91ED3"/>
    <w:p w:rsidR="0068340B" w:rsidRDefault="0068340B" w:rsidP="00D91ED3"/>
    <w:p w:rsidR="00140207" w:rsidRDefault="00140207" w:rsidP="00D91ED3"/>
    <w:p w:rsidR="0068340B" w:rsidRDefault="0068340B" w:rsidP="00D91ED3"/>
    <w:p w:rsidR="0068340B" w:rsidRPr="0010484D" w:rsidRDefault="008E57BD" w:rsidP="00895036">
      <w:pPr>
        <w:pStyle w:val="N1"/>
        <w:rPr>
          <w:noProof/>
        </w:rPr>
      </w:pPr>
      <w:r>
        <w:br w:type="page"/>
      </w:r>
      <w:bookmarkStart w:id="3" w:name="_Toc313803478"/>
      <w:bookmarkStart w:id="4" w:name="_Toc412706415"/>
      <w:r w:rsidR="0068340B" w:rsidRPr="0010484D">
        <w:rPr>
          <w:noProof/>
        </w:rPr>
        <w:lastRenderedPageBreak/>
        <w:t xml:space="preserve">Úvodní </w:t>
      </w:r>
      <w:r w:rsidR="0068340B">
        <w:rPr>
          <w:noProof/>
        </w:rPr>
        <w:t>zpráva</w:t>
      </w:r>
      <w:bookmarkEnd w:id="3"/>
      <w:bookmarkEnd w:id="4"/>
    </w:p>
    <w:p w:rsidR="00A85779" w:rsidRPr="00184E99" w:rsidRDefault="00A85779" w:rsidP="00895036">
      <w:pPr>
        <w:pStyle w:val="N2"/>
        <w:numPr>
          <w:ilvl w:val="1"/>
          <w:numId w:val="2"/>
        </w:numPr>
        <w:rPr>
          <w:noProof/>
        </w:rPr>
      </w:pPr>
      <w:bookmarkStart w:id="5" w:name="_Toc349030767"/>
      <w:bookmarkStart w:id="6" w:name="_Toc349138382"/>
      <w:bookmarkStart w:id="7" w:name="_Toc350771655"/>
      <w:bookmarkStart w:id="8" w:name="_Toc374349809"/>
      <w:bookmarkStart w:id="9" w:name="_Toc379879951"/>
      <w:bookmarkStart w:id="10" w:name="_Toc412706416"/>
      <w:bookmarkStart w:id="11" w:name="_Toc9678948"/>
      <w:r w:rsidRPr="00184E99">
        <w:rPr>
          <w:noProof/>
        </w:rPr>
        <w:t>ÚVOD</w:t>
      </w:r>
      <w:r>
        <w:rPr>
          <w:noProof/>
        </w:rPr>
        <w:t>NÍ ZPRÁVA</w:t>
      </w:r>
      <w:bookmarkEnd w:id="5"/>
      <w:bookmarkEnd w:id="6"/>
      <w:bookmarkEnd w:id="7"/>
      <w:bookmarkEnd w:id="8"/>
      <w:bookmarkEnd w:id="9"/>
      <w:bookmarkEnd w:id="10"/>
    </w:p>
    <w:p w:rsidR="00A85779" w:rsidRDefault="00A85779" w:rsidP="00873C21">
      <w:pPr>
        <w:ind w:firstLine="709"/>
        <w:rPr>
          <w:szCs w:val="22"/>
        </w:rPr>
      </w:pPr>
      <w:r w:rsidRPr="007E1AA8">
        <w:rPr>
          <w:szCs w:val="22"/>
        </w:rPr>
        <w:t xml:space="preserve">Předložená projektová dokumentace pro </w:t>
      </w:r>
      <w:r>
        <w:rPr>
          <w:szCs w:val="22"/>
        </w:rPr>
        <w:t>investiční akc</w:t>
      </w:r>
      <w:r w:rsidR="00157897">
        <w:rPr>
          <w:szCs w:val="22"/>
        </w:rPr>
        <w:t>i:</w:t>
      </w:r>
      <w:r w:rsidRPr="007E1AA8">
        <w:rPr>
          <w:szCs w:val="22"/>
        </w:rPr>
        <w:t xml:space="preserve"> „</w:t>
      </w:r>
      <w:r w:rsidR="00873C21" w:rsidRPr="00873C21">
        <w:rPr>
          <w:szCs w:val="22"/>
        </w:rPr>
        <w:t>Dodávka audiovizuální techniky - Výstavba a modernizace FI a ÚVT</w:t>
      </w:r>
      <w:r w:rsidRPr="007E1AA8">
        <w:rPr>
          <w:szCs w:val="22"/>
        </w:rPr>
        <w:t>“ je zpracována ve stupni „</w:t>
      </w:r>
      <w:r>
        <w:rPr>
          <w:szCs w:val="22"/>
        </w:rPr>
        <w:t xml:space="preserve">Dokumentace skutečného provedení </w:t>
      </w:r>
      <w:r w:rsidR="00E628D0">
        <w:rPr>
          <w:szCs w:val="22"/>
        </w:rPr>
        <w:t>díla</w:t>
      </w:r>
      <w:r w:rsidRPr="007E1AA8">
        <w:rPr>
          <w:szCs w:val="22"/>
        </w:rPr>
        <w:t xml:space="preserve">“ (dále jen </w:t>
      </w:r>
      <w:r w:rsidR="00E628D0">
        <w:rPr>
          <w:szCs w:val="22"/>
        </w:rPr>
        <w:t>DSPD</w:t>
      </w:r>
      <w:r w:rsidRPr="007E1AA8">
        <w:rPr>
          <w:szCs w:val="22"/>
        </w:rPr>
        <w:t xml:space="preserve"> </w:t>
      </w:r>
      <w:r w:rsidR="00873C21">
        <w:rPr>
          <w:szCs w:val="22"/>
        </w:rPr>
        <w:t>AVT VMFI</w:t>
      </w:r>
      <w:r w:rsidRPr="007E1AA8">
        <w:rPr>
          <w:szCs w:val="22"/>
        </w:rPr>
        <w:t xml:space="preserve">). </w:t>
      </w:r>
    </w:p>
    <w:p w:rsidR="00A85779" w:rsidRDefault="00A85779" w:rsidP="00873C21">
      <w:pPr>
        <w:autoSpaceDE w:val="0"/>
        <w:autoSpaceDN w:val="0"/>
        <w:adjustRightInd w:val="0"/>
        <w:rPr>
          <w:szCs w:val="22"/>
        </w:rPr>
      </w:pPr>
      <w:r w:rsidRPr="00687FDD">
        <w:rPr>
          <w:szCs w:val="22"/>
        </w:rPr>
        <w:t xml:space="preserve">Rozsah projektu </w:t>
      </w:r>
      <w:r>
        <w:rPr>
          <w:szCs w:val="22"/>
        </w:rPr>
        <w:t>byl</w:t>
      </w:r>
      <w:r w:rsidRPr="00687FDD">
        <w:rPr>
          <w:szCs w:val="22"/>
        </w:rPr>
        <w:t xml:space="preserve"> </w:t>
      </w:r>
      <w:r>
        <w:rPr>
          <w:szCs w:val="22"/>
        </w:rPr>
        <w:t xml:space="preserve">vymezen v předchozích </w:t>
      </w:r>
      <w:r w:rsidRPr="007E1AA8">
        <w:rPr>
          <w:szCs w:val="22"/>
        </w:rPr>
        <w:t>stupn</w:t>
      </w:r>
      <w:r>
        <w:rPr>
          <w:szCs w:val="22"/>
        </w:rPr>
        <w:t xml:space="preserve">ích  a </w:t>
      </w:r>
      <w:r w:rsidR="00873C21" w:rsidRPr="00672EB6">
        <w:rPr>
          <w:szCs w:val="22"/>
        </w:rPr>
        <w:t>t</w:t>
      </w:r>
      <w:r w:rsidR="00157897" w:rsidRPr="00672EB6">
        <w:rPr>
          <w:rFonts w:cs="Arial"/>
        </w:rPr>
        <w:t xml:space="preserve">ato dokumentace slouží jako </w:t>
      </w:r>
      <w:proofErr w:type="gramStart"/>
      <w:r w:rsidR="00157897" w:rsidRPr="00672EB6">
        <w:rPr>
          <w:rFonts w:cs="Arial"/>
        </w:rPr>
        <w:t xml:space="preserve">dokumentace </w:t>
      </w:r>
      <w:r w:rsidR="00417604">
        <w:rPr>
          <w:rFonts w:cs="Arial"/>
        </w:rPr>
        <w:t>1</w:t>
      </w:r>
      <w:r w:rsidR="00873C21" w:rsidRPr="00672EB6">
        <w:rPr>
          <w:rFonts w:cs="Arial"/>
        </w:rPr>
        <w:t>.etapy</w:t>
      </w:r>
      <w:proofErr w:type="gramEnd"/>
      <w:r w:rsidR="00873C21" w:rsidRPr="00672EB6">
        <w:rPr>
          <w:rFonts w:cs="Arial"/>
        </w:rPr>
        <w:t xml:space="preserve"> skutečného provedení </w:t>
      </w:r>
      <w:r w:rsidR="00157897" w:rsidRPr="00672EB6">
        <w:rPr>
          <w:rFonts w:cs="Arial"/>
        </w:rPr>
        <w:t>dod</w:t>
      </w:r>
      <w:r w:rsidR="00873C21" w:rsidRPr="00672EB6">
        <w:rPr>
          <w:rFonts w:cs="Arial"/>
        </w:rPr>
        <w:t>ávek a instalací</w:t>
      </w:r>
      <w:r w:rsidR="00157897" w:rsidRPr="00672EB6">
        <w:rPr>
          <w:rFonts w:cs="Arial"/>
        </w:rPr>
        <w:t xml:space="preserve"> audiovizuální techniky. AV technologie </w:t>
      </w:r>
      <w:r w:rsidR="00873C21" w:rsidRPr="00672EB6">
        <w:rPr>
          <w:rFonts w:cs="Arial"/>
        </w:rPr>
        <w:t>byly</w:t>
      </w:r>
      <w:r w:rsidR="00157897" w:rsidRPr="00672EB6">
        <w:rPr>
          <w:rFonts w:cs="Arial"/>
        </w:rPr>
        <w:t xml:space="preserve"> </w:t>
      </w:r>
      <w:r w:rsidR="00873C21" w:rsidRPr="00672EB6">
        <w:rPr>
          <w:rFonts w:cs="Arial"/>
        </w:rPr>
        <w:t xml:space="preserve">instalovány </w:t>
      </w:r>
      <w:r w:rsidR="00157897" w:rsidRPr="00672EB6">
        <w:rPr>
          <w:rFonts w:cs="Arial"/>
        </w:rPr>
        <w:t xml:space="preserve"> i s ohledem na stavební připravenost, která </w:t>
      </w:r>
      <w:proofErr w:type="gramStart"/>
      <w:r w:rsidR="00157897" w:rsidRPr="00672EB6">
        <w:rPr>
          <w:rFonts w:cs="Arial"/>
        </w:rPr>
        <w:t>je</w:t>
      </w:r>
      <w:proofErr w:type="gramEnd"/>
      <w:r w:rsidR="00157897" w:rsidRPr="00672EB6">
        <w:rPr>
          <w:rFonts w:cs="Arial"/>
        </w:rPr>
        <w:t xml:space="preserve"> již</w:t>
      </w:r>
      <w:r w:rsidR="00873C21" w:rsidRPr="00672EB6">
        <w:rPr>
          <w:rFonts w:cs="Arial"/>
        </w:rPr>
        <w:t xml:space="preserve"> byla</w:t>
      </w:r>
      <w:r w:rsidR="00157897" w:rsidRPr="00672EB6">
        <w:rPr>
          <w:rFonts w:cs="Arial"/>
        </w:rPr>
        <w:t xml:space="preserve"> realizována a </w:t>
      </w:r>
      <w:r w:rsidR="00672EB6" w:rsidRPr="00672EB6">
        <w:rPr>
          <w:rFonts w:cs="Arial"/>
        </w:rPr>
        <w:t>bylo</w:t>
      </w:r>
      <w:r w:rsidR="00157897" w:rsidRPr="00672EB6">
        <w:rPr>
          <w:rFonts w:cs="Arial"/>
        </w:rPr>
        <w:t xml:space="preserve"> dodrženo prostorové</w:t>
      </w:r>
      <w:r w:rsidR="00873C21" w:rsidRPr="00672EB6">
        <w:rPr>
          <w:rFonts w:cs="Arial"/>
        </w:rPr>
        <w:t xml:space="preserve"> </w:t>
      </w:r>
      <w:r w:rsidR="00157897" w:rsidRPr="00672EB6">
        <w:rPr>
          <w:rFonts w:cs="Arial"/>
        </w:rPr>
        <w:t>uspořádání AV zařízení v jednotlivých řešených prostorech s ohledem na připravené prostupy</w:t>
      </w:r>
      <w:r w:rsidR="00873C21" w:rsidRPr="00672EB6">
        <w:rPr>
          <w:rFonts w:cs="Arial"/>
        </w:rPr>
        <w:t xml:space="preserve"> </w:t>
      </w:r>
      <w:r w:rsidR="00157897" w:rsidRPr="00672EB6">
        <w:rPr>
          <w:rFonts w:cs="Arial"/>
        </w:rPr>
        <w:t>stropy, kabelové trasy, podlahové krabice, instalované napájení 230VAC a připojení LAN.</w:t>
      </w:r>
      <w:r w:rsidR="00873C21" w:rsidRPr="00672EB6">
        <w:rPr>
          <w:rFonts w:cs="Arial"/>
        </w:rPr>
        <w:t xml:space="preserve"> </w:t>
      </w:r>
      <w:r w:rsidR="00672EB6" w:rsidRPr="00672EB6">
        <w:rPr>
          <w:rFonts w:cs="Arial"/>
        </w:rPr>
        <w:t xml:space="preserve">Tyto přípravné instalace jsou </w:t>
      </w:r>
      <w:r w:rsidR="00672EB6" w:rsidRPr="00672EB6">
        <w:rPr>
          <w:szCs w:val="22"/>
        </w:rPr>
        <w:t>zakresleny</w:t>
      </w:r>
      <w:r w:rsidRPr="00672EB6">
        <w:rPr>
          <w:szCs w:val="22"/>
        </w:rPr>
        <w:t xml:space="preserve"> </w:t>
      </w:r>
      <w:r w:rsidR="00672EB6" w:rsidRPr="00672EB6">
        <w:rPr>
          <w:szCs w:val="22"/>
        </w:rPr>
        <w:t>v příslušných</w:t>
      </w:r>
      <w:r w:rsidRPr="00672EB6">
        <w:rPr>
          <w:szCs w:val="22"/>
        </w:rPr>
        <w:t xml:space="preserve"> technick</w:t>
      </w:r>
      <w:r w:rsidR="00672EB6" w:rsidRPr="00672EB6">
        <w:rPr>
          <w:szCs w:val="22"/>
        </w:rPr>
        <w:t>ých</w:t>
      </w:r>
      <w:r w:rsidRPr="00672EB6">
        <w:rPr>
          <w:szCs w:val="22"/>
        </w:rPr>
        <w:t xml:space="preserve"> řešení jednotlivých částí </w:t>
      </w:r>
      <w:r w:rsidR="00672EB6" w:rsidRPr="00672EB6">
        <w:rPr>
          <w:szCs w:val="22"/>
        </w:rPr>
        <w:t>realizace</w:t>
      </w:r>
      <w:r w:rsidRPr="00672EB6">
        <w:rPr>
          <w:szCs w:val="22"/>
        </w:rPr>
        <w:t>.</w:t>
      </w:r>
    </w:p>
    <w:p w:rsidR="00A85779" w:rsidRPr="00184E99" w:rsidRDefault="00A85779" w:rsidP="003F3585">
      <w:pPr>
        <w:pStyle w:val="N2"/>
        <w:numPr>
          <w:ilvl w:val="1"/>
          <w:numId w:val="2"/>
        </w:numPr>
        <w:rPr>
          <w:noProof/>
        </w:rPr>
      </w:pPr>
      <w:bookmarkStart w:id="12" w:name="_Toc349030769"/>
      <w:bookmarkStart w:id="13" w:name="_Toc349138384"/>
      <w:bookmarkStart w:id="14" w:name="_Toc350771657"/>
      <w:bookmarkStart w:id="15" w:name="_Toc374349811"/>
      <w:bookmarkStart w:id="16" w:name="_Toc379879953"/>
      <w:bookmarkStart w:id="17" w:name="_Toc412706417"/>
      <w:r>
        <w:rPr>
          <w:noProof/>
        </w:rPr>
        <w:t>VÝCHOZÍ PODKLADY</w:t>
      </w:r>
      <w:bookmarkEnd w:id="12"/>
      <w:bookmarkEnd w:id="13"/>
      <w:bookmarkEnd w:id="14"/>
      <w:bookmarkEnd w:id="15"/>
      <w:bookmarkEnd w:id="16"/>
      <w:bookmarkEnd w:id="17"/>
      <w:r w:rsidRPr="00184E99">
        <w:rPr>
          <w:noProof/>
        </w:rPr>
        <w:t xml:space="preserve"> </w:t>
      </w:r>
    </w:p>
    <w:p w:rsidR="00A85779" w:rsidRPr="007E1AA8" w:rsidRDefault="00A85779" w:rsidP="00A85779">
      <w:pPr>
        <w:spacing w:after="120"/>
        <w:rPr>
          <w:szCs w:val="22"/>
        </w:rPr>
      </w:pPr>
      <w:r w:rsidRPr="007E1AA8">
        <w:rPr>
          <w:szCs w:val="22"/>
        </w:rPr>
        <w:t xml:space="preserve">Podkladem pro zpracování </w:t>
      </w:r>
      <w:r>
        <w:rPr>
          <w:szCs w:val="22"/>
        </w:rPr>
        <w:t>DSP</w:t>
      </w:r>
      <w:r w:rsidR="00E628D0">
        <w:rPr>
          <w:szCs w:val="22"/>
        </w:rPr>
        <w:t>D</w:t>
      </w:r>
      <w:r w:rsidRPr="007E1AA8">
        <w:rPr>
          <w:szCs w:val="22"/>
        </w:rPr>
        <w:t xml:space="preserve"> byly:</w:t>
      </w:r>
    </w:p>
    <w:p w:rsidR="000D0DA0" w:rsidRDefault="00A85779" w:rsidP="003F3585">
      <w:pPr>
        <w:pStyle w:val="Odstavecseseznamem"/>
        <w:numPr>
          <w:ilvl w:val="0"/>
          <w:numId w:val="5"/>
        </w:numPr>
        <w:spacing w:after="120"/>
        <w:rPr>
          <w:szCs w:val="22"/>
        </w:rPr>
      </w:pPr>
      <w:r w:rsidRPr="000D0DA0">
        <w:rPr>
          <w:szCs w:val="22"/>
        </w:rPr>
        <w:t xml:space="preserve">DVZ </w:t>
      </w:r>
      <w:r w:rsidR="000D0DA0">
        <w:rPr>
          <w:szCs w:val="22"/>
        </w:rPr>
        <w:t>AVT</w:t>
      </w:r>
    </w:p>
    <w:p w:rsidR="000D0DA0" w:rsidRPr="000D0DA0" w:rsidRDefault="00A85779" w:rsidP="000D0DA0">
      <w:pPr>
        <w:pStyle w:val="Odstavecseseznamem"/>
        <w:numPr>
          <w:ilvl w:val="0"/>
          <w:numId w:val="5"/>
        </w:numPr>
        <w:autoSpaceDE w:val="0"/>
        <w:autoSpaceDN w:val="0"/>
        <w:adjustRightInd w:val="0"/>
        <w:spacing w:after="120"/>
        <w:rPr>
          <w:rFonts w:cs="Arial"/>
        </w:rPr>
      </w:pPr>
      <w:r w:rsidRPr="000D0DA0">
        <w:rPr>
          <w:szCs w:val="22"/>
        </w:rPr>
        <w:t>místní obhlídky k</w:t>
      </w:r>
      <w:r w:rsidR="000D0DA0" w:rsidRPr="000D0DA0">
        <w:rPr>
          <w:szCs w:val="22"/>
        </w:rPr>
        <w:t>onzultace se zástupci investora</w:t>
      </w:r>
      <w:r w:rsidR="000D0DA0">
        <w:rPr>
          <w:szCs w:val="22"/>
        </w:rPr>
        <w:t>, r</w:t>
      </w:r>
      <w:r w:rsidR="000D0DA0" w:rsidRPr="000D0DA0">
        <w:rPr>
          <w:rFonts w:cs="Arial"/>
        </w:rPr>
        <w:t>ámcové uživatelské požadavky na zpracování dokumentace vybavení souboru budovy A</w:t>
      </w:r>
      <w:r w:rsidR="00E90B47">
        <w:rPr>
          <w:rFonts w:cs="Arial"/>
        </w:rPr>
        <w:t>1</w:t>
      </w:r>
      <w:r w:rsidR="000D0DA0" w:rsidRPr="000D0DA0">
        <w:rPr>
          <w:rFonts w:cs="Arial"/>
        </w:rPr>
        <w:t>.</w:t>
      </w:r>
    </w:p>
    <w:p w:rsidR="000D0DA0" w:rsidRDefault="00A85779" w:rsidP="003F3585">
      <w:pPr>
        <w:pStyle w:val="Odstavecseseznamem"/>
        <w:numPr>
          <w:ilvl w:val="0"/>
          <w:numId w:val="5"/>
        </w:numPr>
        <w:spacing w:after="120"/>
        <w:rPr>
          <w:szCs w:val="22"/>
        </w:rPr>
      </w:pPr>
      <w:r w:rsidRPr="000D0DA0">
        <w:rPr>
          <w:szCs w:val="22"/>
        </w:rPr>
        <w:t xml:space="preserve">aktualizované požadavky uživatelů </w:t>
      </w:r>
      <w:r w:rsidR="000D0DA0" w:rsidRPr="000D0DA0">
        <w:rPr>
          <w:rFonts w:cs="Arial"/>
        </w:rPr>
        <w:t>architektů a projektantů</w:t>
      </w:r>
      <w:r w:rsidR="000D0DA0" w:rsidRPr="000D0DA0">
        <w:rPr>
          <w:szCs w:val="22"/>
        </w:rPr>
        <w:t xml:space="preserve"> </w:t>
      </w:r>
      <w:r w:rsidRPr="000D0DA0">
        <w:rPr>
          <w:szCs w:val="22"/>
        </w:rPr>
        <w:t>předávané v průběhu zpracování projektu na technických radách a při individuálních konzultacích</w:t>
      </w:r>
    </w:p>
    <w:p w:rsidR="000D0DA0" w:rsidRPr="000D0DA0" w:rsidRDefault="000D0DA0" w:rsidP="000D0DA0">
      <w:pPr>
        <w:pStyle w:val="Odstavecseseznamem"/>
        <w:numPr>
          <w:ilvl w:val="0"/>
          <w:numId w:val="5"/>
        </w:numPr>
        <w:autoSpaceDE w:val="0"/>
        <w:autoSpaceDN w:val="0"/>
        <w:adjustRightInd w:val="0"/>
        <w:rPr>
          <w:rFonts w:cs="Arial"/>
        </w:rPr>
      </w:pPr>
      <w:r w:rsidRPr="000D0DA0">
        <w:rPr>
          <w:rFonts w:cs="Arial"/>
        </w:rPr>
        <w:t>dokumentace, dokumentace profesí</w:t>
      </w:r>
    </w:p>
    <w:p w:rsidR="00A85779" w:rsidRDefault="00A85779" w:rsidP="003F3585">
      <w:pPr>
        <w:pStyle w:val="Odstavecseseznamem"/>
        <w:numPr>
          <w:ilvl w:val="0"/>
          <w:numId w:val="5"/>
        </w:numPr>
        <w:spacing w:after="120"/>
        <w:rPr>
          <w:szCs w:val="22"/>
        </w:rPr>
      </w:pPr>
      <w:r w:rsidRPr="007E1AA8">
        <w:rPr>
          <w:szCs w:val="22"/>
        </w:rPr>
        <w:t>související zákony, vyhlášky, normy, předpisy a doporučení výrobců.</w:t>
      </w:r>
    </w:p>
    <w:p w:rsidR="00A85779" w:rsidRPr="007E1AA8" w:rsidRDefault="00A85779" w:rsidP="00A85779">
      <w:pPr>
        <w:pStyle w:val="Odstavecseseznamem"/>
        <w:spacing w:after="120"/>
        <w:rPr>
          <w:szCs w:val="22"/>
        </w:rPr>
      </w:pPr>
    </w:p>
    <w:p w:rsidR="00157897" w:rsidRPr="00184E99" w:rsidRDefault="00157897" w:rsidP="003F3585">
      <w:pPr>
        <w:pStyle w:val="N2"/>
        <w:numPr>
          <w:ilvl w:val="1"/>
          <w:numId w:val="2"/>
        </w:numPr>
        <w:rPr>
          <w:noProof/>
        </w:rPr>
      </w:pPr>
      <w:bookmarkStart w:id="18" w:name="_Toc412706418"/>
      <w:r w:rsidRPr="00401C55">
        <w:rPr>
          <w:rFonts w:ascii="Arial,Bold" w:hAnsi="Arial,Bold" w:cs="Arial,Bold"/>
          <w:bCs/>
          <w:szCs w:val="24"/>
        </w:rPr>
        <w:t xml:space="preserve">ÚČEL, FUNKCE A </w:t>
      </w:r>
      <w:r w:rsidR="00A406CA">
        <w:rPr>
          <w:rFonts w:ascii="Arial,Bold" w:hAnsi="Arial,Bold" w:cs="Arial,Bold"/>
          <w:bCs/>
          <w:szCs w:val="24"/>
        </w:rPr>
        <w:t>rozsah</w:t>
      </w:r>
      <w:r w:rsidRPr="00401C55">
        <w:rPr>
          <w:rFonts w:cs="Arial"/>
          <w:bCs/>
          <w:szCs w:val="24"/>
        </w:rPr>
        <w:t xml:space="preserve"> SOUBORU</w:t>
      </w:r>
      <w:bookmarkEnd w:id="18"/>
      <w:r w:rsidRPr="00184E99">
        <w:rPr>
          <w:noProof/>
        </w:rPr>
        <w:t xml:space="preserve"> </w:t>
      </w:r>
    </w:p>
    <w:p w:rsidR="00FA6E89" w:rsidRDefault="00157897" w:rsidP="000D0DA0">
      <w:pPr>
        <w:autoSpaceDE w:val="0"/>
        <w:autoSpaceDN w:val="0"/>
        <w:adjustRightInd w:val="0"/>
        <w:rPr>
          <w:rFonts w:cs="Arial"/>
        </w:rPr>
      </w:pPr>
      <w:r w:rsidRPr="000D0DA0">
        <w:rPr>
          <w:rFonts w:cs="Arial"/>
        </w:rPr>
        <w:t xml:space="preserve">Tato projektová dokumentace řeší audiovizuální vybavení vybraných místností </w:t>
      </w:r>
      <w:r w:rsidR="00FA6E89">
        <w:rPr>
          <w:rFonts w:cs="Arial"/>
        </w:rPr>
        <w:t>budovy A</w:t>
      </w:r>
      <w:r w:rsidR="00A8608E">
        <w:rPr>
          <w:rFonts w:cs="Arial"/>
        </w:rPr>
        <w:t>1</w:t>
      </w:r>
      <w:r w:rsidR="000D0DA0">
        <w:rPr>
          <w:rFonts w:cs="Arial"/>
        </w:rPr>
        <w:t xml:space="preserve"> </w:t>
      </w:r>
      <w:r w:rsidRPr="000D0DA0">
        <w:rPr>
          <w:rFonts w:cs="Arial"/>
        </w:rPr>
        <w:t>Fakulty Informatiky a ústavu výpočetní techniky Masarykovy univerzity v Brně.</w:t>
      </w:r>
      <w:r w:rsidR="000D0DA0">
        <w:rPr>
          <w:rFonts w:cs="Arial"/>
        </w:rPr>
        <w:t xml:space="preserve"> </w:t>
      </w:r>
      <w:r w:rsidRPr="000D0DA0">
        <w:rPr>
          <w:rFonts w:cs="Arial"/>
        </w:rPr>
        <w:t xml:space="preserve">Účelem souboru je zajistit intuitivní a obslužně nenáročné ovládání datových </w:t>
      </w:r>
      <w:proofErr w:type="spellStart"/>
      <w:r w:rsidRPr="000D0DA0">
        <w:rPr>
          <w:rFonts w:cs="Arial"/>
        </w:rPr>
        <w:t>videoprezentací</w:t>
      </w:r>
      <w:proofErr w:type="spellEnd"/>
      <w:r w:rsidRPr="000D0DA0">
        <w:rPr>
          <w:rFonts w:cs="Arial"/>
        </w:rPr>
        <w:t xml:space="preserve"> uživatelem. </w:t>
      </w:r>
    </w:p>
    <w:p w:rsidR="0063599D" w:rsidRPr="0063599D" w:rsidRDefault="0063599D" w:rsidP="0063599D">
      <w:pPr>
        <w:autoSpaceDE w:val="0"/>
        <w:autoSpaceDN w:val="0"/>
        <w:adjustRightInd w:val="0"/>
        <w:rPr>
          <w:rFonts w:cs="Arial"/>
        </w:rPr>
      </w:pPr>
      <w:r w:rsidRPr="0063599D">
        <w:rPr>
          <w:rFonts w:cs="Arial"/>
        </w:rPr>
        <w:t>Prostory jsou vybaveny moderními datovými projektory a elektricky stahovatelnými projekčními plochami, případně plochými displeji. Přednášející má možnost zobrazit informace z multimediálního PC, notebooku, dokumentové kamery (</w:t>
      </w:r>
      <w:proofErr w:type="spellStart"/>
      <w:r w:rsidRPr="0063599D">
        <w:rPr>
          <w:rFonts w:cs="Arial"/>
        </w:rPr>
        <w:t>vizualizéru</w:t>
      </w:r>
      <w:proofErr w:type="spellEnd"/>
      <w:r w:rsidRPr="0063599D">
        <w:rPr>
          <w:rFonts w:cs="Arial"/>
        </w:rPr>
        <w:t xml:space="preserve">), případně kamery. Datové projektory umožňují monitoring prostřednictvím LAN. V místnostech je zajištěn kvalitní zvukový doprovod. V případě poslucháren a učeben jsou jako další zdroje audio signálu </w:t>
      </w:r>
      <w:r>
        <w:rPr>
          <w:rFonts w:cs="Arial"/>
        </w:rPr>
        <w:t>instalovány</w:t>
      </w:r>
      <w:r w:rsidRPr="0063599D">
        <w:rPr>
          <w:rFonts w:cs="Arial"/>
        </w:rPr>
        <w:t xml:space="preserve"> pevné nebo bezdrátové mikrofony. Posluchárny v 2NP, 3NP a videokonferenční místnosti v 5NP v budově A1 dále obsahují také videokonferenční jednotku. V budově A1 v prostorech poslucháren, učeben a seminárních místností je instalováno ovládání vlastní prezentační techniky (např. zapínání/vypínání zobrazovačů, přepínání jeho vstupů, řízení hlasitosti zvuku atp.), ale i podřízených doprovodných akcí ostatních technologií (světla, žaluzie), integrovaný prezentační řídicí systém s dotykovou obrazovkou. Pro zvýšení názornosti a účinnosti přednášky jsou posluchárny v budově A1 v 2NP a 3NP a PC učebna v 2NP vybaveny interaktivním dotykovým displejem. Přednášející, či diskutující</w:t>
      </w:r>
    </w:p>
    <w:p w:rsidR="00A8608E" w:rsidRDefault="0063599D" w:rsidP="000D0DA0">
      <w:pPr>
        <w:autoSpaceDE w:val="0"/>
        <w:autoSpaceDN w:val="0"/>
        <w:adjustRightInd w:val="0"/>
        <w:rPr>
          <w:rFonts w:cs="Arial"/>
        </w:rPr>
      </w:pPr>
      <w:r w:rsidRPr="0063599D">
        <w:rPr>
          <w:rFonts w:cs="Arial"/>
        </w:rPr>
        <w:t>mají tak možnost ovládat prezentaci přímo z pracovní plochy, zvýrazňovat detaily v prezentaci, podtrhávat či do ní vpisovat poznámky. Dalším vybavením místností jsou bílé tabule různých rozměrů dle místnosti</w:t>
      </w:r>
      <w:r>
        <w:rPr>
          <w:rFonts w:cs="Arial"/>
        </w:rPr>
        <w:t xml:space="preserve">. </w:t>
      </w:r>
      <w:proofErr w:type="gramStart"/>
      <w:r w:rsidR="00FA6E89">
        <w:rPr>
          <w:rFonts w:cs="Arial"/>
        </w:rPr>
        <w:t>Ve</w:t>
      </w:r>
      <w:proofErr w:type="gramEnd"/>
      <w:r w:rsidR="00FA6E89">
        <w:rPr>
          <w:rFonts w:cs="Arial"/>
        </w:rPr>
        <w:t xml:space="preserve"> </w:t>
      </w:r>
      <w:r w:rsidR="00A8608E">
        <w:rPr>
          <w:rFonts w:cs="Arial"/>
        </w:rPr>
        <w:t>1</w:t>
      </w:r>
      <w:r w:rsidR="00FA6E89">
        <w:rPr>
          <w:rFonts w:cs="Arial"/>
        </w:rPr>
        <w:t>. Etapě byl</w:t>
      </w:r>
      <w:r w:rsidR="00A8608E">
        <w:rPr>
          <w:rFonts w:cs="Arial"/>
        </w:rPr>
        <w:t>y</w:t>
      </w:r>
      <w:r w:rsidR="00FA6E89">
        <w:rPr>
          <w:rFonts w:cs="Arial"/>
        </w:rPr>
        <w:t xml:space="preserve"> technologiemi AVT vybaven</w:t>
      </w:r>
      <w:r w:rsidR="00A8608E">
        <w:rPr>
          <w:rFonts w:cs="Arial"/>
        </w:rPr>
        <w:t>y</w:t>
      </w:r>
      <w:r w:rsidR="00FA6E89">
        <w:rPr>
          <w:rFonts w:cs="Arial"/>
        </w:rPr>
        <w:t xml:space="preserve"> v budově A</w:t>
      </w:r>
      <w:r w:rsidR="00A8608E">
        <w:rPr>
          <w:rFonts w:cs="Arial"/>
        </w:rPr>
        <w:t>1:</w:t>
      </w:r>
    </w:p>
    <w:p w:rsidR="00417604" w:rsidRDefault="00417604" w:rsidP="00417604">
      <w:pPr>
        <w:autoSpaceDE w:val="0"/>
        <w:autoSpaceDN w:val="0"/>
        <w:adjustRightInd w:val="0"/>
        <w:ind w:firstLine="709"/>
        <w:rPr>
          <w:rFonts w:cs="Arial"/>
        </w:rPr>
      </w:pPr>
      <w:r>
        <w:rPr>
          <w:rFonts w:cs="Arial"/>
        </w:rPr>
        <w:t>-</w:t>
      </w:r>
      <w:r w:rsidR="00FA6E89">
        <w:rPr>
          <w:rFonts w:cs="Arial"/>
        </w:rPr>
        <w:t xml:space="preserve"> </w:t>
      </w:r>
      <w:r>
        <w:rPr>
          <w:rFonts w:cs="Arial"/>
        </w:rPr>
        <w:t xml:space="preserve">Posluchárny 80 - </w:t>
      </w:r>
      <w:r w:rsidRPr="00417604">
        <w:rPr>
          <w:rFonts w:cs="Arial"/>
          <w:b/>
        </w:rPr>
        <w:t>N02203, N03203</w:t>
      </w:r>
    </w:p>
    <w:p w:rsidR="00417604" w:rsidRDefault="00417604" w:rsidP="00417604">
      <w:pPr>
        <w:autoSpaceDE w:val="0"/>
        <w:autoSpaceDN w:val="0"/>
        <w:adjustRightInd w:val="0"/>
        <w:ind w:firstLine="709"/>
        <w:rPr>
          <w:rFonts w:cs="Arial"/>
        </w:rPr>
      </w:pPr>
      <w:r>
        <w:rPr>
          <w:rFonts w:cs="Arial"/>
        </w:rPr>
        <w:t xml:space="preserve">- Posluchárny 40 - </w:t>
      </w:r>
      <w:r>
        <w:rPr>
          <w:rFonts w:cs="Arial"/>
          <w:b/>
        </w:rPr>
        <w:t>N02204</w:t>
      </w:r>
      <w:r w:rsidRPr="00417604">
        <w:rPr>
          <w:rFonts w:cs="Arial"/>
          <w:b/>
        </w:rPr>
        <w:t>, N03204, N03205</w:t>
      </w:r>
    </w:p>
    <w:p w:rsidR="00417604" w:rsidRDefault="00417604" w:rsidP="00417604">
      <w:pPr>
        <w:autoSpaceDE w:val="0"/>
        <w:autoSpaceDN w:val="0"/>
        <w:adjustRightInd w:val="0"/>
        <w:ind w:firstLine="709"/>
        <w:rPr>
          <w:rFonts w:cs="Arial"/>
          <w:b/>
        </w:rPr>
      </w:pPr>
      <w:r>
        <w:rPr>
          <w:rFonts w:cs="Arial"/>
        </w:rPr>
        <w:t xml:space="preserve">- PC učebna - </w:t>
      </w:r>
      <w:r w:rsidRPr="00417604">
        <w:rPr>
          <w:rFonts w:cs="Arial"/>
          <w:b/>
        </w:rPr>
        <w:t xml:space="preserve">N02205 </w:t>
      </w:r>
    </w:p>
    <w:p w:rsidR="00417604" w:rsidRDefault="00417604" w:rsidP="00417604">
      <w:pPr>
        <w:autoSpaceDE w:val="0"/>
        <w:autoSpaceDN w:val="0"/>
        <w:adjustRightInd w:val="0"/>
        <w:ind w:firstLine="709"/>
        <w:rPr>
          <w:rFonts w:cs="Arial"/>
          <w:b/>
        </w:rPr>
      </w:pPr>
      <w:r>
        <w:rPr>
          <w:rFonts w:cs="Arial"/>
        </w:rPr>
        <w:t xml:space="preserve">- PC učebna - </w:t>
      </w:r>
      <w:r w:rsidRPr="00417604">
        <w:rPr>
          <w:rFonts w:cs="Arial"/>
          <w:b/>
        </w:rPr>
        <w:t>N02221</w:t>
      </w:r>
    </w:p>
    <w:p w:rsidR="00417604" w:rsidRPr="00D639D5" w:rsidRDefault="00417604" w:rsidP="00417604">
      <w:pPr>
        <w:autoSpaceDE w:val="0"/>
        <w:autoSpaceDN w:val="0"/>
        <w:adjustRightInd w:val="0"/>
        <w:ind w:firstLine="709"/>
        <w:rPr>
          <w:rFonts w:cs="Arial"/>
        </w:rPr>
      </w:pPr>
      <w:r w:rsidRPr="00D639D5">
        <w:rPr>
          <w:rFonts w:cs="Arial"/>
        </w:rPr>
        <w:t xml:space="preserve">- Seminární místnosti 20 </w:t>
      </w:r>
      <w:r w:rsidR="00D639D5">
        <w:rPr>
          <w:rFonts w:cs="Arial"/>
        </w:rPr>
        <w:t xml:space="preserve">- </w:t>
      </w:r>
      <w:r w:rsidR="00D639D5" w:rsidRPr="00D639D5">
        <w:rPr>
          <w:rFonts w:cs="Arial"/>
          <w:b/>
        </w:rPr>
        <w:t>N02206, N03206</w:t>
      </w:r>
    </w:p>
    <w:p w:rsidR="00D639D5" w:rsidRPr="00D639D5" w:rsidRDefault="00D639D5" w:rsidP="00D639D5">
      <w:pPr>
        <w:autoSpaceDE w:val="0"/>
        <w:autoSpaceDN w:val="0"/>
        <w:adjustRightInd w:val="0"/>
        <w:ind w:firstLine="709"/>
        <w:rPr>
          <w:rFonts w:cs="Arial"/>
        </w:rPr>
      </w:pPr>
      <w:r w:rsidRPr="00D639D5">
        <w:rPr>
          <w:rFonts w:cs="Arial"/>
        </w:rPr>
        <w:t xml:space="preserve">- Seminární místnosti </w:t>
      </w:r>
      <w:r>
        <w:rPr>
          <w:rFonts w:cs="Arial"/>
        </w:rPr>
        <w:t>8</w:t>
      </w:r>
      <w:r w:rsidRPr="00D639D5">
        <w:rPr>
          <w:rFonts w:cs="Arial"/>
        </w:rPr>
        <w:t xml:space="preserve"> </w:t>
      </w:r>
      <w:r>
        <w:rPr>
          <w:rFonts w:cs="Arial"/>
        </w:rPr>
        <w:t xml:space="preserve">- </w:t>
      </w:r>
      <w:r w:rsidRPr="00D639D5">
        <w:rPr>
          <w:rFonts w:cs="Arial"/>
          <w:b/>
        </w:rPr>
        <w:t>N04204, N04207</w:t>
      </w:r>
    </w:p>
    <w:p w:rsidR="00D639D5" w:rsidRPr="00D639D5" w:rsidRDefault="00D639D5" w:rsidP="00D639D5">
      <w:pPr>
        <w:autoSpaceDE w:val="0"/>
        <w:autoSpaceDN w:val="0"/>
        <w:adjustRightInd w:val="0"/>
        <w:ind w:firstLine="709"/>
        <w:rPr>
          <w:rFonts w:cs="Arial"/>
        </w:rPr>
      </w:pPr>
      <w:r w:rsidRPr="00D639D5">
        <w:rPr>
          <w:rFonts w:cs="Arial"/>
        </w:rPr>
        <w:t xml:space="preserve">- Laboratoře </w:t>
      </w:r>
      <w:r>
        <w:rPr>
          <w:rFonts w:cs="Arial"/>
        </w:rPr>
        <w:t xml:space="preserve">- </w:t>
      </w:r>
      <w:r w:rsidRPr="00D639D5">
        <w:rPr>
          <w:rFonts w:cs="Arial"/>
          <w:b/>
        </w:rPr>
        <w:t>N02220 (Učebna), N03208, N04203, N04205, N04206, N04223</w:t>
      </w:r>
    </w:p>
    <w:p w:rsidR="00D639D5" w:rsidRPr="00D639D5" w:rsidRDefault="00D639D5" w:rsidP="00D639D5">
      <w:pPr>
        <w:autoSpaceDE w:val="0"/>
        <w:autoSpaceDN w:val="0"/>
        <w:adjustRightInd w:val="0"/>
        <w:ind w:firstLine="709"/>
        <w:rPr>
          <w:rFonts w:cs="Arial"/>
        </w:rPr>
      </w:pPr>
      <w:r w:rsidRPr="00D639D5">
        <w:rPr>
          <w:rFonts w:cs="Arial"/>
        </w:rPr>
        <w:t xml:space="preserve">- </w:t>
      </w:r>
      <w:r>
        <w:rPr>
          <w:rFonts w:cs="Arial"/>
        </w:rPr>
        <w:t>Laboratoř</w:t>
      </w:r>
      <w:r w:rsidRPr="00D639D5">
        <w:rPr>
          <w:rFonts w:cs="Arial"/>
        </w:rPr>
        <w:t xml:space="preserve"> </w:t>
      </w:r>
      <w:r>
        <w:rPr>
          <w:rFonts w:cs="Arial"/>
        </w:rPr>
        <w:t xml:space="preserve">- </w:t>
      </w:r>
      <w:r w:rsidRPr="00D639D5">
        <w:rPr>
          <w:rFonts w:cs="Arial"/>
          <w:b/>
        </w:rPr>
        <w:t>N04211</w:t>
      </w:r>
    </w:p>
    <w:p w:rsidR="00D639D5" w:rsidRPr="00D639D5" w:rsidRDefault="00D639D5" w:rsidP="00D639D5">
      <w:pPr>
        <w:autoSpaceDE w:val="0"/>
        <w:autoSpaceDN w:val="0"/>
        <w:adjustRightInd w:val="0"/>
        <w:ind w:firstLine="709"/>
        <w:rPr>
          <w:rFonts w:cs="Arial"/>
        </w:rPr>
      </w:pPr>
      <w:r w:rsidRPr="00D639D5">
        <w:rPr>
          <w:rFonts w:cs="Arial"/>
        </w:rPr>
        <w:lastRenderedPageBreak/>
        <w:t xml:space="preserve">- </w:t>
      </w:r>
      <w:r>
        <w:rPr>
          <w:rFonts w:cs="Arial"/>
        </w:rPr>
        <w:t>Laboratoř</w:t>
      </w:r>
      <w:r w:rsidRPr="00D639D5">
        <w:rPr>
          <w:rFonts w:cs="Arial"/>
        </w:rPr>
        <w:t xml:space="preserve"> </w:t>
      </w:r>
      <w:r>
        <w:rPr>
          <w:rFonts w:cs="Arial"/>
        </w:rPr>
        <w:t xml:space="preserve">HCI - </w:t>
      </w:r>
      <w:r w:rsidRPr="00D639D5">
        <w:rPr>
          <w:rFonts w:cs="Arial"/>
          <w:b/>
        </w:rPr>
        <w:t>N04208</w:t>
      </w:r>
    </w:p>
    <w:p w:rsidR="00D639D5" w:rsidRPr="00D639D5" w:rsidRDefault="00D639D5" w:rsidP="00D639D5">
      <w:pPr>
        <w:autoSpaceDE w:val="0"/>
        <w:autoSpaceDN w:val="0"/>
        <w:adjustRightInd w:val="0"/>
        <w:ind w:firstLine="709"/>
        <w:rPr>
          <w:rFonts w:cs="Arial"/>
        </w:rPr>
      </w:pPr>
      <w:r w:rsidRPr="00D639D5">
        <w:rPr>
          <w:rFonts w:cs="Arial"/>
        </w:rPr>
        <w:t xml:space="preserve">- Laboratoř SITOLA </w:t>
      </w:r>
      <w:r>
        <w:rPr>
          <w:rFonts w:cs="Arial"/>
        </w:rPr>
        <w:t xml:space="preserve">- </w:t>
      </w:r>
      <w:r w:rsidRPr="00D639D5">
        <w:rPr>
          <w:rFonts w:cs="Arial"/>
          <w:b/>
        </w:rPr>
        <w:t>N05213, N05214, N05215</w:t>
      </w:r>
    </w:p>
    <w:p w:rsidR="00D639D5" w:rsidRPr="00D639D5" w:rsidRDefault="00D639D5" w:rsidP="00D639D5">
      <w:pPr>
        <w:autoSpaceDE w:val="0"/>
        <w:autoSpaceDN w:val="0"/>
        <w:adjustRightInd w:val="0"/>
        <w:ind w:firstLine="709"/>
        <w:rPr>
          <w:rFonts w:cs="Arial"/>
        </w:rPr>
      </w:pPr>
      <w:r w:rsidRPr="00D639D5">
        <w:rPr>
          <w:rFonts w:cs="Arial"/>
        </w:rPr>
        <w:t xml:space="preserve">- Videokonferenční místnost </w:t>
      </w:r>
      <w:r>
        <w:rPr>
          <w:rFonts w:cs="Arial"/>
        </w:rPr>
        <w:t xml:space="preserve">- </w:t>
      </w:r>
      <w:r w:rsidRPr="00D639D5">
        <w:rPr>
          <w:rFonts w:cs="Arial"/>
          <w:b/>
        </w:rPr>
        <w:t>N05212</w:t>
      </w:r>
    </w:p>
    <w:p w:rsidR="00FA6E89" w:rsidRDefault="00D639D5" w:rsidP="00D639D5">
      <w:pPr>
        <w:autoSpaceDE w:val="0"/>
        <w:autoSpaceDN w:val="0"/>
        <w:adjustRightInd w:val="0"/>
        <w:ind w:firstLine="576"/>
        <w:rPr>
          <w:rFonts w:cs="Arial"/>
        </w:rPr>
      </w:pPr>
      <w:r>
        <w:rPr>
          <w:rFonts w:cs="Arial"/>
        </w:rPr>
        <w:t xml:space="preserve"> </w:t>
      </w:r>
      <w:r w:rsidR="00FA6E89">
        <w:rPr>
          <w:rFonts w:cs="Arial"/>
        </w:rPr>
        <w:t xml:space="preserve"> </w:t>
      </w:r>
      <w:r>
        <w:rPr>
          <w:rFonts w:cs="Arial"/>
        </w:rPr>
        <w:t xml:space="preserve">- </w:t>
      </w:r>
      <w:r w:rsidRPr="00D639D5">
        <w:rPr>
          <w:rFonts w:cs="Arial"/>
          <w:b/>
        </w:rPr>
        <w:t>chodby</w:t>
      </w:r>
      <w:r w:rsidR="00FA6E89" w:rsidRPr="00D639D5">
        <w:rPr>
          <w:rFonts w:cs="Arial"/>
          <w:b/>
        </w:rPr>
        <w:t xml:space="preserve"> 1.NP</w:t>
      </w:r>
      <w:r w:rsidR="00FA6E89">
        <w:rPr>
          <w:rFonts w:cs="Arial"/>
        </w:rPr>
        <w:t>.</w:t>
      </w:r>
    </w:p>
    <w:p w:rsidR="00895036" w:rsidRDefault="00895036" w:rsidP="00157897">
      <w:pPr>
        <w:spacing w:after="120"/>
        <w:rPr>
          <w:rFonts w:cs="Arial"/>
        </w:rPr>
      </w:pPr>
    </w:p>
    <w:p w:rsidR="00DE7681" w:rsidRPr="000D0DA0" w:rsidRDefault="00DE7681" w:rsidP="003F3585">
      <w:pPr>
        <w:pStyle w:val="N2"/>
        <w:numPr>
          <w:ilvl w:val="1"/>
          <w:numId w:val="2"/>
        </w:numPr>
        <w:rPr>
          <w:rFonts w:cs="Arial"/>
          <w:bCs/>
          <w:szCs w:val="24"/>
        </w:rPr>
      </w:pPr>
      <w:bookmarkStart w:id="19" w:name="_Toc412706419"/>
      <w:r w:rsidRPr="000D0DA0">
        <w:rPr>
          <w:rFonts w:cs="Arial"/>
          <w:bCs/>
          <w:szCs w:val="24"/>
        </w:rPr>
        <w:t>URČENÍ PROSTŘEDÍ</w:t>
      </w:r>
      <w:bookmarkEnd w:id="19"/>
    </w:p>
    <w:p w:rsidR="00DE7681" w:rsidRPr="00401C55" w:rsidRDefault="00DE7681" w:rsidP="00DE7681">
      <w:pPr>
        <w:autoSpaceDE w:val="0"/>
        <w:autoSpaceDN w:val="0"/>
        <w:adjustRightInd w:val="0"/>
        <w:rPr>
          <w:rFonts w:cs="Arial"/>
          <w:b/>
          <w:bCs/>
        </w:rPr>
      </w:pPr>
      <w:r w:rsidRPr="00401C55">
        <w:rPr>
          <w:rFonts w:cs="Arial"/>
          <w:b/>
          <w:bCs/>
        </w:rPr>
        <w:t xml:space="preserve">Z hlediska působení vnějších vlivů </w:t>
      </w:r>
      <w:r w:rsidR="000D0DA0">
        <w:rPr>
          <w:rFonts w:cs="Arial"/>
          <w:b/>
          <w:bCs/>
        </w:rPr>
        <w:t>j</w:t>
      </w:r>
      <w:r w:rsidRPr="00401C55">
        <w:rPr>
          <w:rFonts w:cs="Arial"/>
          <w:b/>
          <w:bCs/>
        </w:rPr>
        <w:t xml:space="preserve">e v prostorech, kde </w:t>
      </w:r>
      <w:r w:rsidR="000D0DA0">
        <w:rPr>
          <w:rFonts w:cs="Arial"/>
          <w:b/>
          <w:bCs/>
        </w:rPr>
        <w:t>js</w:t>
      </w:r>
      <w:r w:rsidRPr="00401C55">
        <w:rPr>
          <w:rFonts w:cs="Arial"/>
          <w:b/>
          <w:bCs/>
        </w:rPr>
        <w:t>ou umístěna zařízení a prvky</w:t>
      </w:r>
    </w:p>
    <w:p w:rsidR="00DE7681" w:rsidRPr="00401C55" w:rsidRDefault="00DE7681" w:rsidP="00DE7681">
      <w:pPr>
        <w:autoSpaceDE w:val="0"/>
        <w:autoSpaceDN w:val="0"/>
        <w:adjustRightInd w:val="0"/>
        <w:rPr>
          <w:rFonts w:cs="Arial"/>
          <w:b/>
          <w:bCs/>
        </w:rPr>
      </w:pPr>
      <w:r w:rsidRPr="00401C55">
        <w:rPr>
          <w:rFonts w:cs="Arial"/>
          <w:b/>
          <w:bCs/>
        </w:rPr>
        <w:t xml:space="preserve">systému </w:t>
      </w:r>
      <w:r w:rsidR="000D0DA0">
        <w:rPr>
          <w:rFonts w:cs="Arial"/>
          <w:b/>
          <w:bCs/>
        </w:rPr>
        <w:t xml:space="preserve">AVT </w:t>
      </w:r>
      <w:r w:rsidRPr="00401C55">
        <w:rPr>
          <w:rFonts w:cs="Arial"/>
          <w:b/>
          <w:bCs/>
        </w:rPr>
        <w:t>dle ČSN 33 2000–3 prostředí normální.</w:t>
      </w:r>
    </w:p>
    <w:p w:rsidR="00895036" w:rsidRDefault="00895036" w:rsidP="00157897">
      <w:pPr>
        <w:spacing w:after="120"/>
        <w:rPr>
          <w:szCs w:val="22"/>
        </w:rPr>
      </w:pPr>
    </w:p>
    <w:p w:rsidR="00A85779" w:rsidRPr="000D0DA0" w:rsidRDefault="00157897" w:rsidP="003F3585">
      <w:pPr>
        <w:pStyle w:val="N2"/>
        <w:numPr>
          <w:ilvl w:val="1"/>
          <w:numId w:val="2"/>
        </w:numPr>
        <w:rPr>
          <w:noProof/>
        </w:rPr>
      </w:pPr>
      <w:bookmarkStart w:id="20" w:name="_Toc257724515"/>
      <w:bookmarkStart w:id="21" w:name="_Toc258001323"/>
      <w:bookmarkStart w:id="22" w:name="_Toc320245923"/>
      <w:bookmarkStart w:id="23" w:name="_Toc349030770"/>
      <w:bookmarkStart w:id="24" w:name="_Toc349138385"/>
      <w:bookmarkStart w:id="25" w:name="_Toc350771658"/>
      <w:bookmarkStart w:id="26" w:name="_Toc374349812"/>
      <w:bookmarkStart w:id="27" w:name="_Toc379879954"/>
      <w:bookmarkStart w:id="28" w:name="_Toc412706420"/>
      <w:r w:rsidRPr="000D0DA0">
        <w:rPr>
          <w:rFonts w:cs="Arial"/>
          <w:bCs/>
          <w:szCs w:val="24"/>
        </w:rPr>
        <w:t xml:space="preserve">CHARAKTERISTIKA </w:t>
      </w:r>
      <w:r w:rsidRPr="000D0DA0">
        <w:rPr>
          <w:rFonts w:ascii="Arial,Bold" w:hAnsi="Arial,Bold" w:cs="Arial,Bold"/>
          <w:bCs/>
          <w:szCs w:val="24"/>
        </w:rPr>
        <w:t>PROVOZU A PROSTŘEDÍ</w:t>
      </w:r>
      <w:r w:rsidRPr="000D0DA0">
        <w:rPr>
          <w:noProof/>
        </w:rPr>
        <w:t xml:space="preserve"> </w:t>
      </w:r>
      <w:r w:rsidR="00A85779" w:rsidRPr="000D0DA0">
        <w:rPr>
          <w:noProof/>
        </w:rPr>
        <w:t>Vlivy na životní prostředí</w:t>
      </w:r>
      <w:bookmarkEnd w:id="20"/>
      <w:bookmarkEnd w:id="21"/>
      <w:bookmarkEnd w:id="22"/>
      <w:bookmarkEnd w:id="23"/>
      <w:bookmarkEnd w:id="24"/>
      <w:bookmarkEnd w:id="25"/>
      <w:bookmarkEnd w:id="26"/>
      <w:bookmarkEnd w:id="27"/>
      <w:bookmarkEnd w:id="28"/>
    </w:p>
    <w:p w:rsidR="00DE7681" w:rsidRDefault="00DE7681" w:rsidP="00DE7681">
      <w:pPr>
        <w:autoSpaceDE w:val="0"/>
        <w:autoSpaceDN w:val="0"/>
        <w:adjustRightInd w:val="0"/>
        <w:rPr>
          <w:rFonts w:cs="Arial"/>
        </w:rPr>
      </w:pPr>
    </w:p>
    <w:p w:rsidR="00DE7681" w:rsidRPr="00DE7681" w:rsidRDefault="00DE7681" w:rsidP="00DE7681">
      <w:pPr>
        <w:autoSpaceDE w:val="0"/>
        <w:autoSpaceDN w:val="0"/>
        <w:adjustRightInd w:val="0"/>
        <w:rPr>
          <w:rFonts w:cs="Arial"/>
        </w:rPr>
      </w:pPr>
      <w:r w:rsidRPr="00DE7681">
        <w:rPr>
          <w:rFonts w:cs="Arial"/>
        </w:rPr>
        <w:t xml:space="preserve">Instalace zařízení </w:t>
      </w:r>
      <w:r w:rsidR="000D0DA0">
        <w:rPr>
          <w:rFonts w:cs="Arial"/>
        </w:rPr>
        <w:t xml:space="preserve">AVT </w:t>
      </w:r>
      <w:r w:rsidRPr="00DE7681">
        <w:rPr>
          <w:rFonts w:cs="Arial"/>
        </w:rPr>
        <w:t>a jeho používání nemá vliv na změnu stávajícího životního prostředí. Při</w:t>
      </w:r>
    </w:p>
    <w:p w:rsidR="00DE7681" w:rsidRPr="00DE7681" w:rsidRDefault="00DE7681" w:rsidP="00DE7681">
      <w:pPr>
        <w:autoSpaceDE w:val="0"/>
        <w:autoSpaceDN w:val="0"/>
        <w:adjustRightInd w:val="0"/>
        <w:rPr>
          <w:rFonts w:cs="Arial"/>
        </w:rPr>
      </w:pPr>
      <w:r w:rsidRPr="00DE7681">
        <w:rPr>
          <w:rFonts w:cs="Arial"/>
        </w:rPr>
        <w:t>provozu systému nevznikají žádné odpadové nebo zdraví škodlivé látky.</w:t>
      </w:r>
    </w:p>
    <w:p w:rsidR="00F13C82" w:rsidRPr="00DE7681" w:rsidRDefault="000D0DA0" w:rsidP="00F13C82">
      <w:pPr>
        <w:autoSpaceDE w:val="0"/>
        <w:autoSpaceDN w:val="0"/>
        <w:adjustRightInd w:val="0"/>
        <w:rPr>
          <w:rFonts w:cs="Arial"/>
          <w:highlight w:val="yellow"/>
        </w:rPr>
      </w:pPr>
      <w:r w:rsidRPr="00510169">
        <w:rPr>
          <w:rFonts w:cs="Arial"/>
        </w:rPr>
        <w:t>A</w:t>
      </w:r>
      <w:r w:rsidR="00157897" w:rsidRPr="00510169">
        <w:rPr>
          <w:rFonts w:cs="Arial"/>
        </w:rPr>
        <w:t>udiovizuální technika patří mezi vysoce sofistikované, na bázi procesorů</w:t>
      </w:r>
      <w:r w:rsidRPr="00510169">
        <w:rPr>
          <w:rFonts w:cs="Arial"/>
        </w:rPr>
        <w:t xml:space="preserve"> </w:t>
      </w:r>
      <w:r w:rsidR="00157897" w:rsidRPr="00510169">
        <w:rPr>
          <w:rFonts w:cs="Arial"/>
        </w:rPr>
        <w:t>založené technologie. Přestože technicky je funkční cíl celého souboru jasný, skýtá využívání</w:t>
      </w:r>
      <w:r w:rsidRPr="00510169">
        <w:rPr>
          <w:rFonts w:cs="Arial"/>
        </w:rPr>
        <w:t xml:space="preserve"> </w:t>
      </w:r>
      <w:r w:rsidR="00157897" w:rsidRPr="00510169">
        <w:rPr>
          <w:rFonts w:cs="Arial"/>
        </w:rPr>
        <w:t>možností jeho jednotlivých prostředků celou řadu tvůrčích inovací a nových postupů, které</w:t>
      </w:r>
      <w:r w:rsidRPr="00510169">
        <w:rPr>
          <w:rFonts w:cs="Arial"/>
        </w:rPr>
        <w:t xml:space="preserve"> </w:t>
      </w:r>
      <w:r w:rsidR="00157897" w:rsidRPr="00510169">
        <w:rPr>
          <w:rFonts w:cs="Arial"/>
        </w:rPr>
        <w:t>jsou ovlivněny i osobností a zkušeností přednášejícího. Velmi důležitým krokem k</w:t>
      </w:r>
      <w:r w:rsidRPr="00510169">
        <w:rPr>
          <w:rFonts w:cs="Arial"/>
        </w:rPr>
        <w:t> </w:t>
      </w:r>
      <w:r w:rsidR="00157897" w:rsidRPr="00510169">
        <w:rPr>
          <w:rFonts w:cs="Arial"/>
        </w:rPr>
        <w:t>úspěchu</w:t>
      </w:r>
      <w:r w:rsidRPr="00510169">
        <w:rPr>
          <w:rFonts w:cs="Arial"/>
        </w:rPr>
        <w:t xml:space="preserve"> </w:t>
      </w:r>
      <w:r w:rsidR="00157897" w:rsidRPr="00510169">
        <w:rPr>
          <w:rFonts w:cs="Arial"/>
        </w:rPr>
        <w:t>prezentace a tím i vyznění celé přednášky je nejen navázání kontaktu s posluchači a aktivní</w:t>
      </w:r>
      <w:r w:rsidRPr="00510169">
        <w:rPr>
          <w:rFonts w:cs="Arial"/>
        </w:rPr>
        <w:t xml:space="preserve"> </w:t>
      </w:r>
      <w:r w:rsidR="00157897" w:rsidRPr="00510169">
        <w:rPr>
          <w:rFonts w:cs="Arial"/>
        </w:rPr>
        <w:t>používání prostředků řeči i pohybu těla (gesta, mimika), ale zejména jistota v</w:t>
      </w:r>
      <w:r w:rsidRPr="00510169">
        <w:rPr>
          <w:rFonts w:cs="Arial"/>
        </w:rPr>
        <w:t> </w:t>
      </w:r>
      <w:r w:rsidR="00157897" w:rsidRPr="00510169">
        <w:rPr>
          <w:rFonts w:cs="Arial"/>
        </w:rPr>
        <w:t>technickém</w:t>
      </w:r>
      <w:r w:rsidRPr="00510169">
        <w:rPr>
          <w:rFonts w:cs="Arial"/>
        </w:rPr>
        <w:t xml:space="preserve"> </w:t>
      </w:r>
      <w:r w:rsidR="00157897" w:rsidRPr="00510169">
        <w:rPr>
          <w:rFonts w:cs="Arial"/>
        </w:rPr>
        <w:t>zvládnutí obsluhy a činností při využívání zařízení a všech jeho funkcí. Právě tyto znalosti</w:t>
      </w:r>
      <w:r w:rsidRPr="00510169">
        <w:rPr>
          <w:rFonts w:cs="Arial"/>
        </w:rPr>
        <w:t xml:space="preserve"> </w:t>
      </w:r>
      <w:r w:rsidR="00157897" w:rsidRPr="00510169">
        <w:rPr>
          <w:rFonts w:cs="Arial"/>
          <w:b/>
          <w:bCs/>
        </w:rPr>
        <w:t xml:space="preserve">ovládnutí moderních audiovizuálních </w:t>
      </w:r>
      <w:r w:rsidR="00157897" w:rsidRPr="00510169">
        <w:rPr>
          <w:rFonts w:ascii="Arial,Bold" w:hAnsi="Arial,Bold" w:cs="Arial,Bold"/>
          <w:b/>
          <w:bCs/>
        </w:rPr>
        <w:t xml:space="preserve">prostředků </w:t>
      </w:r>
      <w:r w:rsidR="00157897" w:rsidRPr="00510169">
        <w:rPr>
          <w:rFonts w:cs="Arial"/>
        </w:rPr>
        <w:t>jsou přínosem pro názornost a poutavost</w:t>
      </w:r>
      <w:r w:rsidRPr="00510169">
        <w:rPr>
          <w:rFonts w:cs="Arial"/>
        </w:rPr>
        <w:t xml:space="preserve"> </w:t>
      </w:r>
      <w:r w:rsidR="00157897" w:rsidRPr="00510169">
        <w:rPr>
          <w:rFonts w:cs="Arial"/>
        </w:rPr>
        <w:t xml:space="preserve">daného tématu, vystoupení </w:t>
      </w:r>
      <w:r w:rsidR="00A406CA">
        <w:rPr>
          <w:rFonts w:cs="Arial"/>
        </w:rPr>
        <w:t>zní</w:t>
      </w:r>
      <w:r w:rsidR="00157897" w:rsidRPr="00510169">
        <w:rPr>
          <w:rFonts w:cs="Arial"/>
        </w:rPr>
        <w:t xml:space="preserve"> přesvědčivěji a jistěji. Z tohoto důvodu se vždy vyplatí</w:t>
      </w:r>
      <w:r w:rsidRPr="00510169">
        <w:rPr>
          <w:rFonts w:cs="Arial"/>
        </w:rPr>
        <w:t xml:space="preserve"> </w:t>
      </w:r>
      <w:r w:rsidR="00157897" w:rsidRPr="00510169">
        <w:rPr>
          <w:rFonts w:cs="Arial"/>
        </w:rPr>
        <w:t xml:space="preserve">věnovat větší čas pečlivé přípravě. </w:t>
      </w:r>
      <w:r w:rsidR="00F13C82" w:rsidRPr="00F13C82">
        <w:rPr>
          <w:rFonts w:cs="Arial"/>
        </w:rPr>
        <w:t xml:space="preserve">Samozřejmě, že velkou pomocí při takové práci může být i instalovaný integrovaný prezentační řídicí systém s dotykovou obrazovkou, kde jednak ikony dotykové obrazovky jsou velmi názorným vodítkem a dále se u tohoto systému dají </w:t>
      </w:r>
      <w:proofErr w:type="spellStart"/>
      <w:r w:rsidR="00F13C82" w:rsidRPr="00F13C82">
        <w:rPr>
          <w:rFonts w:cs="Arial"/>
        </w:rPr>
        <w:t>předprogramovat</w:t>
      </w:r>
      <w:proofErr w:type="spellEnd"/>
      <w:r w:rsidR="00F13C82" w:rsidRPr="00F13C82">
        <w:rPr>
          <w:rFonts w:cs="Arial"/>
        </w:rPr>
        <w:t xml:space="preserve"> i celé ovládací sekvence na jeden dotyk.</w:t>
      </w:r>
    </w:p>
    <w:p w:rsidR="00F13C82" w:rsidRPr="00F13C82" w:rsidRDefault="00F13C82" w:rsidP="00F13C82">
      <w:pPr>
        <w:autoSpaceDE w:val="0"/>
        <w:autoSpaceDN w:val="0"/>
        <w:adjustRightInd w:val="0"/>
        <w:rPr>
          <w:rFonts w:cs="Arial"/>
        </w:rPr>
      </w:pPr>
      <w:r w:rsidRPr="00F13C82">
        <w:rPr>
          <w:rFonts w:cs="Arial"/>
        </w:rPr>
        <w:t xml:space="preserve">Ze skladby zařízení v AV souboru, ale i ze skladby komponentů použitých v PC technice, s kterou se tento soubor částečně prolíná, vyplývá, že nejčastěji využívaným přenosným a přepisovým médiem při prezentacích bude </w:t>
      </w:r>
      <w:r w:rsidRPr="00F13C82">
        <w:rPr>
          <w:rFonts w:ascii="Arial,Bold" w:hAnsi="Arial,Bold" w:cs="Arial,Bold"/>
          <w:b/>
          <w:bCs/>
        </w:rPr>
        <w:t xml:space="preserve">USB </w:t>
      </w:r>
      <w:proofErr w:type="spellStart"/>
      <w:r w:rsidRPr="00F13C82">
        <w:rPr>
          <w:rFonts w:ascii="Arial,Bold" w:hAnsi="Arial,Bold" w:cs="Arial,Bold"/>
          <w:b/>
          <w:bCs/>
        </w:rPr>
        <w:t>flash</w:t>
      </w:r>
      <w:proofErr w:type="spellEnd"/>
      <w:r w:rsidRPr="00F13C82">
        <w:rPr>
          <w:rFonts w:ascii="Arial,Bold" w:hAnsi="Arial,Bold" w:cs="Arial,Bold"/>
          <w:b/>
          <w:bCs/>
        </w:rPr>
        <w:t xml:space="preserve"> disk, příp. formát DVD</w:t>
      </w:r>
      <w:r w:rsidRPr="00F13C82">
        <w:rPr>
          <w:rFonts w:cs="Arial"/>
        </w:rPr>
        <w:t>, odbavovaný z počítačové mechaniky přes PC. Příspěvky do prezentačního softwaru mohou být přeneseny z různých kompatibilních textových, obrázkových či video a datových formátů. Po dokončení je možné i přímé uložení prezentace do schránky na síti a pozdější adresné vybavení na projektor v místnosti přes LAN terminaci či uložení na HDD počítače.</w:t>
      </w:r>
    </w:p>
    <w:p w:rsidR="00F13C82" w:rsidRDefault="00F13C82" w:rsidP="00157897">
      <w:pPr>
        <w:autoSpaceDE w:val="0"/>
        <w:autoSpaceDN w:val="0"/>
        <w:adjustRightInd w:val="0"/>
        <w:rPr>
          <w:rFonts w:cs="Arial"/>
        </w:rPr>
      </w:pPr>
    </w:p>
    <w:p w:rsidR="00F13C82" w:rsidRDefault="00157897" w:rsidP="00157897">
      <w:pPr>
        <w:autoSpaceDE w:val="0"/>
        <w:autoSpaceDN w:val="0"/>
        <w:adjustRightInd w:val="0"/>
        <w:rPr>
          <w:rFonts w:cs="Arial"/>
        </w:rPr>
      </w:pPr>
      <w:r w:rsidRPr="00510169">
        <w:rPr>
          <w:rFonts w:cs="Arial"/>
        </w:rPr>
        <w:t>Prostorové uspořádání prezentačních zařízení a dalších periférií AV</w:t>
      </w:r>
      <w:r w:rsidR="000D0DA0" w:rsidRPr="00510169">
        <w:rPr>
          <w:rFonts w:cs="Arial"/>
        </w:rPr>
        <w:t>T</w:t>
      </w:r>
      <w:r w:rsidRPr="00510169">
        <w:rPr>
          <w:rFonts w:cs="Arial"/>
        </w:rPr>
        <w:t xml:space="preserve"> systému se odvíjí od</w:t>
      </w:r>
      <w:r w:rsidR="000D0DA0" w:rsidRPr="00510169">
        <w:rPr>
          <w:rFonts w:cs="Arial"/>
        </w:rPr>
        <w:t xml:space="preserve"> </w:t>
      </w:r>
      <w:r w:rsidRPr="00510169">
        <w:rPr>
          <w:rFonts w:cs="Arial"/>
        </w:rPr>
        <w:t xml:space="preserve">jejich obsluhy a účelu (požadavek na přístup a dosažitelnost ovládacích prvků). </w:t>
      </w:r>
    </w:p>
    <w:p w:rsidR="00F13C82" w:rsidRDefault="00F13C82" w:rsidP="00157897">
      <w:pPr>
        <w:autoSpaceDE w:val="0"/>
        <w:autoSpaceDN w:val="0"/>
        <w:adjustRightInd w:val="0"/>
        <w:rPr>
          <w:rFonts w:cs="Arial"/>
        </w:rPr>
      </w:pPr>
    </w:p>
    <w:p w:rsidR="00F13C82" w:rsidRPr="00F13C82" w:rsidRDefault="00157897" w:rsidP="00F13C82">
      <w:pPr>
        <w:autoSpaceDE w:val="0"/>
        <w:autoSpaceDN w:val="0"/>
        <w:adjustRightInd w:val="0"/>
        <w:rPr>
          <w:rFonts w:cs="Arial"/>
        </w:rPr>
      </w:pPr>
      <w:proofErr w:type="spellStart"/>
      <w:r w:rsidRPr="00510169">
        <w:rPr>
          <w:rFonts w:cs="Arial"/>
        </w:rPr>
        <w:t>Dataprojektor</w:t>
      </w:r>
      <w:proofErr w:type="spellEnd"/>
      <w:r w:rsidR="000D0DA0" w:rsidRPr="00510169">
        <w:rPr>
          <w:rFonts w:cs="Arial"/>
        </w:rPr>
        <w:t xml:space="preserve"> j</w:t>
      </w:r>
      <w:r w:rsidRPr="00510169">
        <w:rPr>
          <w:rFonts w:cs="Arial"/>
        </w:rPr>
        <w:t>e svěšen pod stropem na</w:t>
      </w:r>
      <w:r w:rsidR="000D0DA0" w:rsidRPr="00510169">
        <w:rPr>
          <w:rFonts w:cs="Arial"/>
        </w:rPr>
        <w:t xml:space="preserve"> výškově přestavitelném držáku </w:t>
      </w:r>
      <w:r w:rsidRPr="00510169">
        <w:rPr>
          <w:rFonts w:cs="Arial"/>
        </w:rPr>
        <w:t>pevn</w:t>
      </w:r>
      <w:r w:rsidR="000D0DA0" w:rsidRPr="00510169">
        <w:rPr>
          <w:rFonts w:cs="Arial"/>
        </w:rPr>
        <w:t xml:space="preserve">ě </w:t>
      </w:r>
      <w:r w:rsidRPr="00510169">
        <w:rPr>
          <w:rFonts w:cs="Arial"/>
        </w:rPr>
        <w:t>ukotven</w:t>
      </w:r>
      <w:r w:rsidR="000D0DA0" w:rsidRPr="00510169">
        <w:rPr>
          <w:rFonts w:cs="Arial"/>
        </w:rPr>
        <w:t>ém</w:t>
      </w:r>
      <w:r w:rsidRPr="00510169">
        <w:rPr>
          <w:rFonts w:cs="Arial"/>
        </w:rPr>
        <w:t xml:space="preserve"> do stavební nosné konstrukce stropu. </w:t>
      </w:r>
      <w:r w:rsidR="00F13C82" w:rsidRPr="00F13C82">
        <w:rPr>
          <w:rFonts w:cs="Arial"/>
        </w:rPr>
        <w:t xml:space="preserve">Většina funkcí </w:t>
      </w:r>
      <w:proofErr w:type="spellStart"/>
      <w:r w:rsidR="00F13C82" w:rsidRPr="00F13C82">
        <w:rPr>
          <w:rFonts w:cs="Arial"/>
        </w:rPr>
        <w:t>dataprojektoru</w:t>
      </w:r>
      <w:proofErr w:type="spellEnd"/>
      <w:r w:rsidR="00F13C82" w:rsidRPr="00F13C82">
        <w:rPr>
          <w:rFonts w:cs="Arial"/>
        </w:rPr>
        <w:t xml:space="preserve"> je ovládána integrovaným řídicím systémem (pokud je v místnosti instalován).</w:t>
      </w:r>
      <w:r w:rsidR="00F13C82">
        <w:rPr>
          <w:rFonts w:cs="Arial"/>
        </w:rPr>
        <w:t xml:space="preserve"> </w:t>
      </w:r>
      <w:r w:rsidRPr="00510169">
        <w:rPr>
          <w:rFonts w:cs="Arial"/>
        </w:rPr>
        <w:t>Promítací plocha s el.</w:t>
      </w:r>
      <w:r w:rsidR="00510169" w:rsidRPr="00510169">
        <w:rPr>
          <w:rFonts w:cs="Arial"/>
        </w:rPr>
        <w:t xml:space="preserve"> </w:t>
      </w:r>
      <w:proofErr w:type="gramStart"/>
      <w:r w:rsidR="00510169" w:rsidRPr="00510169">
        <w:rPr>
          <w:rFonts w:cs="Arial"/>
        </w:rPr>
        <w:t>ov</w:t>
      </w:r>
      <w:r w:rsidRPr="00510169">
        <w:rPr>
          <w:rFonts w:cs="Arial"/>
        </w:rPr>
        <w:t>ládáním</w:t>
      </w:r>
      <w:proofErr w:type="gramEnd"/>
      <w:r w:rsidRPr="00510169">
        <w:rPr>
          <w:rFonts w:cs="Arial"/>
        </w:rPr>
        <w:t xml:space="preserve"> </w:t>
      </w:r>
      <w:r w:rsidR="00510169" w:rsidRPr="00510169">
        <w:rPr>
          <w:rFonts w:cs="Arial"/>
        </w:rPr>
        <w:t>j</w:t>
      </w:r>
      <w:r w:rsidRPr="00510169">
        <w:rPr>
          <w:rFonts w:cs="Arial"/>
        </w:rPr>
        <w:t>e pevně instalována na stěnu či strop, symetricky naproti objektivu</w:t>
      </w:r>
      <w:r w:rsidR="00510169" w:rsidRPr="00510169">
        <w:rPr>
          <w:rFonts w:cs="Arial"/>
        </w:rPr>
        <w:t xml:space="preserve"> </w:t>
      </w:r>
      <w:proofErr w:type="spellStart"/>
      <w:r w:rsidRPr="00510169">
        <w:rPr>
          <w:rFonts w:cs="Arial"/>
        </w:rPr>
        <w:t>dataprojektoru</w:t>
      </w:r>
      <w:proofErr w:type="spellEnd"/>
      <w:r w:rsidRPr="00510169">
        <w:rPr>
          <w:rFonts w:cs="Arial"/>
        </w:rPr>
        <w:t xml:space="preserve">, tak aby promítaný obraz nevyžadoval korekci. </w:t>
      </w:r>
      <w:r w:rsidR="00F13C82" w:rsidRPr="00F13C82">
        <w:rPr>
          <w:rFonts w:cs="Arial"/>
        </w:rPr>
        <w:t>Další část zařízení je umístěna v katedře, ve skříňce s AV technikou nebo na příslušném místě v místnosti.</w:t>
      </w:r>
    </w:p>
    <w:p w:rsidR="0063599D" w:rsidRDefault="0063599D" w:rsidP="00157897">
      <w:pPr>
        <w:autoSpaceDE w:val="0"/>
        <w:autoSpaceDN w:val="0"/>
        <w:adjustRightInd w:val="0"/>
        <w:rPr>
          <w:rFonts w:cs="Arial"/>
        </w:rPr>
      </w:pPr>
    </w:p>
    <w:p w:rsidR="00157897" w:rsidRPr="00510169" w:rsidRDefault="00157897" w:rsidP="00510169">
      <w:pPr>
        <w:autoSpaceDE w:val="0"/>
        <w:autoSpaceDN w:val="0"/>
        <w:adjustRightInd w:val="0"/>
        <w:rPr>
          <w:rFonts w:cs="Arial"/>
          <w:sz w:val="14"/>
          <w:szCs w:val="14"/>
        </w:rPr>
      </w:pPr>
      <w:r w:rsidRPr="00510169">
        <w:rPr>
          <w:rFonts w:cs="Arial"/>
        </w:rPr>
        <w:t xml:space="preserve">Silové napájení a konstrukce </w:t>
      </w:r>
      <w:r w:rsidR="009311F1">
        <w:rPr>
          <w:rFonts w:cs="Arial"/>
        </w:rPr>
        <w:t>instalova</w:t>
      </w:r>
      <w:r w:rsidRPr="00510169">
        <w:rPr>
          <w:rFonts w:cs="Arial"/>
        </w:rPr>
        <w:t>ných technologických zařízení je určeno z</w:t>
      </w:r>
      <w:r w:rsidR="00510169" w:rsidRPr="00510169">
        <w:rPr>
          <w:rFonts w:cs="Arial"/>
        </w:rPr>
        <w:t> </w:t>
      </w:r>
      <w:r w:rsidRPr="00510169">
        <w:rPr>
          <w:rFonts w:cs="Arial"/>
        </w:rPr>
        <w:t>hlediska</w:t>
      </w:r>
      <w:r w:rsidR="00510169" w:rsidRPr="00510169">
        <w:rPr>
          <w:rFonts w:cs="Arial"/>
        </w:rPr>
        <w:t xml:space="preserve"> </w:t>
      </w:r>
      <w:r w:rsidRPr="00510169">
        <w:rPr>
          <w:rFonts w:cs="Arial"/>
        </w:rPr>
        <w:t xml:space="preserve">úrazu el. </w:t>
      </w:r>
      <w:proofErr w:type="gramStart"/>
      <w:r w:rsidRPr="00510169">
        <w:rPr>
          <w:rFonts w:cs="Arial"/>
        </w:rPr>
        <w:t>proudem</w:t>
      </w:r>
      <w:proofErr w:type="gramEnd"/>
      <w:r w:rsidRPr="00510169">
        <w:rPr>
          <w:rFonts w:cs="Arial"/>
        </w:rPr>
        <w:t xml:space="preserve"> pro </w:t>
      </w:r>
      <w:r w:rsidRPr="00510169">
        <w:rPr>
          <w:rFonts w:ascii="Arial,Bold" w:hAnsi="Arial,Bold" w:cs="Arial,Bold"/>
          <w:b/>
          <w:bCs/>
        </w:rPr>
        <w:t xml:space="preserve">prostředí bezpečné, </w:t>
      </w:r>
      <w:r w:rsidRPr="00510169">
        <w:rPr>
          <w:rFonts w:cs="Arial"/>
        </w:rPr>
        <w:t xml:space="preserve">a to pro </w:t>
      </w:r>
      <w:r w:rsidRPr="00510169">
        <w:rPr>
          <w:rFonts w:ascii="Arial,Bold" w:hAnsi="Arial,Bold" w:cs="Arial,Bold"/>
          <w:b/>
          <w:bCs/>
        </w:rPr>
        <w:t xml:space="preserve">prostředí základní </w:t>
      </w:r>
      <w:r w:rsidRPr="00510169">
        <w:rPr>
          <w:rFonts w:cs="Arial"/>
        </w:rPr>
        <w:t>(resp. normální</w:t>
      </w:r>
      <w:r w:rsidR="00510169" w:rsidRPr="00510169">
        <w:rPr>
          <w:rFonts w:cs="Arial"/>
        </w:rPr>
        <w:t xml:space="preserve"> </w:t>
      </w:r>
      <w:r w:rsidRPr="00510169">
        <w:rPr>
          <w:rFonts w:cs="Arial"/>
        </w:rPr>
        <w:t xml:space="preserve">resp. obyčejné). </w:t>
      </w:r>
    </w:p>
    <w:p w:rsidR="00157897" w:rsidRPr="00510169" w:rsidRDefault="00157897" w:rsidP="00157897">
      <w:pPr>
        <w:autoSpaceDE w:val="0"/>
        <w:autoSpaceDN w:val="0"/>
        <w:adjustRightInd w:val="0"/>
        <w:rPr>
          <w:rFonts w:ascii="Arial,Bold" w:hAnsi="Arial,Bold" w:cs="Arial,Bold"/>
          <w:b/>
          <w:bCs/>
        </w:rPr>
      </w:pPr>
      <w:r w:rsidRPr="00510169">
        <w:rPr>
          <w:rFonts w:cs="Arial"/>
        </w:rPr>
        <w:t xml:space="preserve">Napájené prvky systému (projektor, </w:t>
      </w:r>
      <w:proofErr w:type="spellStart"/>
      <w:r w:rsidRPr="00510169">
        <w:rPr>
          <w:rFonts w:cs="Arial"/>
        </w:rPr>
        <w:t>vizualizér</w:t>
      </w:r>
      <w:proofErr w:type="spellEnd"/>
      <w:r w:rsidRPr="00510169">
        <w:rPr>
          <w:rFonts w:cs="Arial"/>
        </w:rPr>
        <w:t>, audio zesilovač, procesorová jednotka ŘS</w:t>
      </w:r>
      <w:r w:rsidR="00510169" w:rsidRPr="00510169">
        <w:rPr>
          <w:rFonts w:cs="Arial"/>
        </w:rPr>
        <w:t xml:space="preserve"> </w:t>
      </w:r>
      <w:r w:rsidRPr="00510169">
        <w:rPr>
          <w:rFonts w:cs="Arial"/>
        </w:rPr>
        <w:t>atd.) mají standardně zajištěnu ochranu před nebezpečným dotykem nulováním,</w:t>
      </w:r>
      <w:r w:rsidR="00510169" w:rsidRPr="00510169">
        <w:rPr>
          <w:rFonts w:cs="Arial"/>
        </w:rPr>
        <w:t xml:space="preserve"> </w:t>
      </w:r>
      <w:r w:rsidRPr="00510169">
        <w:rPr>
          <w:rFonts w:cs="Arial"/>
        </w:rPr>
        <w:t>síť TN-S</w:t>
      </w:r>
      <w:r w:rsidR="00510169" w:rsidRPr="00510169">
        <w:rPr>
          <w:rFonts w:cs="Arial"/>
        </w:rPr>
        <w:t>.</w:t>
      </w:r>
      <w:r w:rsidRPr="00510169">
        <w:rPr>
          <w:rFonts w:cs="Arial"/>
        </w:rPr>
        <w:t xml:space="preserve"> Část zařízení již ve svém principu </w:t>
      </w:r>
      <w:r w:rsidRPr="00510169">
        <w:rPr>
          <w:rFonts w:cs="Arial"/>
          <w:b/>
          <w:bCs/>
        </w:rPr>
        <w:t>pracuje</w:t>
      </w:r>
      <w:r w:rsidR="00510169" w:rsidRPr="00510169">
        <w:rPr>
          <w:rFonts w:cs="Arial"/>
          <w:b/>
          <w:bCs/>
        </w:rPr>
        <w:t xml:space="preserve"> </w:t>
      </w:r>
      <w:r w:rsidRPr="00510169">
        <w:rPr>
          <w:rFonts w:cs="Arial"/>
          <w:b/>
          <w:bCs/>
        </w:rPr>
        <w:t xml:space="preserve">pouze s </w:t>
      </w:r>
      <w:r w:rsidRPr="00510169">
        <w:rPr>
          <w:rFonts w:ascii="Arial,Bold" w:hAnsi="Arial,Bold" w:cs="Arial,Bold"/>
          <w:b/>
          <w:bCs/>
        </w:rPr>
        <w:t>napětím bezpečným.</w:t>
      </w:r>
    </w:p>
    <w:p w:rsidR="00157897" w:rsidRDefault="00157897" w:rsidP="00157897">
      <w:pPr>
        <w:autoSpaceDE w:val="0"/>
        <w:autoSpaceDN w:val="0"/>
        <w:adjustRightInd w:val="0"/>
        <w:rPr>
          <w:rFonts w:cs="Arial"/>
        </w:rPr>
      </w:pPr>
    </w:p>
    <w:p w:rsidR="00157897" w:rsidRPr="00184E99" w:rsidRDefault="00157897" w:rsidP="003F3585">
      <w:pPr>
        <w:pStyle w:val="N2"/>
        <w:numPr>
          <w:ilvl w:val="1"/>
          <w:numId w:val="2"/>
        </w:numPr>
        <w:rPr>
          <w:noProof/>
        </w:rPr>
      </w:pPr>
      <w:bookmarkStart w:id="29" w:name="_Toc412706421"/>
      <w:r w:rsidRPr="00157897">
        <w:rPr>
          <w:noProof/>
        </w:rPr>
        <w:lastRenderedPageBreak/>
        <w:t>ZAČÁTEK A KONEC PROVOZNÍCH ROZVODŮ</w:t>
      </w:r>
      <w:bookmarkEnd w:id="29"/>
      <w:r w:rsidRPr="00184E99">
        <w:rPr>
          <w:noProof/>
        </w:rPr>
        <w:t xml:space="preserve"> </w:t>
      </w:r>
    </w:p>
    <w:p w:rsidR="00510169" w:rsidRPr="00510169" w:rsidRDefault="00157897" w:rsidP="00157897">
      <w:pPr>
        <w:autoSpaceDE w:val="0"/>
        <w:autoSpaceDN w:val="0"/>
        <w:adjustRightInd w:val="0"/>
        <w:rPr>
          <w:rFonts w:cs="Arial"/>
        </w:rPr>
      </w:pPr>
      <w:r w:rsidRPr="00510169">
        <w:rPr>
          <w:rFonts w:cs="Arial"/>
        </w:rPr>
        <w:t xml:space="preserve">Video a datové formáty, kterých AV prezentační technologie využívá, </w:t>
      </w:r>
      <w:r w:rsidR="00510169" w:rsidRPr="00510169">
        <w:rPr>
          <w:rFonts w:cs="Arial"/>
        </w:rPr>
        <w:t>js</w:t>
      </w:r>
      <w:r w:rsidRPr="00510169">
        <w:rPr>
          <w:rFonts w:cs="Arial"/>
        </w:rPr>
        <w:t>ou šířeny po</w:t>
      </w:r>
      <w:r w:rsidR="00510169" w:rsidRPr="00510169">
        <w:rPr>
          <w:rFonts w:cs="Arial"/>
        </w:rPr>
        <w:t xml:space="preserve"> </w:t>
      </w:r>
      <w:r w:rsidRPr="00510169">
        <w:rPr>
          <w:rFonts w:cs="Arial"/>
        </w:rPr>
        <w:t xml:space="preserve">kabeláži </w:t>
      </w:r>
      <w:r w:rsidR="00510169" w:rsidRPr="00510169">
        <w:rPr>
          <w:rFonts w:cs="Arial"/>
        </w:rPr>
        <w:t xml:space="preserve">SCS (Strukturovaný kabelážní systém) </w:t>
      </w:r>
      <w:r w:rsidRPr="00510169">
        <w:rPr>
          <w:rFonts w:cs="Arial"/>
        </w:rPr>
        <w:t>CAT 6. V tomto smyslu jsou hranice souboru dány rozsahem přípojných terminálů</w:t>
      </w:r>
      <w:r w:rsidR="00510169" w:rsidRPr="00510169">
        <w:rPr>
          <w:rFonts w:cs="Arial"/>
        </w:rPr>
        <w:t xml:space="preserve"> </w:t>
      </w:r>
      <w:r w:rsidRPr="00510169">
        <w:rPr>
          <w:rFonts w:cs="Arial"/>
        </w:rPr>
        <w:t>této kabeláže určené pro přenos video a datových formátů. Připojení projektorů i mediálních</w:t>
      </w:r>
      <w:r w:rsidR="00510169" w:rsidRPr="00510169">
        <w:rPr>
          <w:rFonts w:cs="Arial"/>
        </w:rPr>
        <w:t xml:space="preserve"> </w:t>
      </w:r>
      <w:r w:rsidRPr="00510169">
        <w:rPr>
          <w:rFonts w:cs="Arial"/>
        </w:rPr>
        <w:t>PC do místní sítě (LAN) pak obsluhuje soubor rozvodů areálové strukturované kabeláže LAN.</w:t>
      </w:r>
      <w:r w:rsidR="00510169" w:rsidRPr="00510169">
        <w:rPr>
          <w:rFonts w:cs="Arial"/>
        </w:rPr>
        <w:t xml:space="preserve"> </w:t>
      </w:r>
    </w:p>
    <w:p w:rsidR="00157897" w:rsidRDefault="00157897" w:rsidP="00510169">
      <w:pPr>
        <w:autoSpaceDE w:val="0"/>
        <w:autoSpaceDN w:val="0"/>
        <w:adjustRightInd w:val="0"/>
        <w:rPr>
          <w:szCs w:val="22"/>
        </w:rPr>
      </w:pPr>
      <w:r w:rsidRPr="00510169">
        <w:rPr>
          <w:rFonts w:cs="Arial"/>
        </w:rPr>
        <w:t>Pomineme-li tento fakt práce se soubory a přenosu dat po strukturované kabeláži, jsou</w:t>
      </w:r>
      <w:r w:rsidR="00510169" w:rsidRPr="00510169">
        <w:rPr>
          <w:rFonts w:cs="Arial"/>
        </w:rPr>
        <w:t xml:space="preserve"> </w:t>
      </w:r>
      <w:r w:rsidRPr="00510169">
        <w:rPr>
          <w:rFonts w:cs="Arial"/>
        </w:rPr>
        <w:t>prostředky AV prezentační technologie rozsahem rozvodů a kabeláže vázány převážně ke</w:t>
      </w:r>
      <w:r w:rsidR="00510169" w:rsidRPr="00510169">
        <w:rPr>
          <w:rFonts w:cs="Arial"/>
        </w:rPr>
        <w:t xml:space="preserve"> </w:t>
      </w:r>
      <w:r w:rsidRPr="00510169">
        <w:rPr>
          <w:rFonts w:cs="Arial"/>
        </w:rPr>
        <w:t>konkrétní místnosti. V tomto smyslu zahrnuje AV kabeláž hlavně propojení různých</w:t>
      </w:r>
      <w:r w:rsidR="00510169" w:rsidRPr="00510169">
        <w:rPr>
          <w:rFonts w:cs="Arial"/>
        </w:rPr>
        <w:t xml:space="preserve"> </w:t>
      </w:r>
      <w:r w:rsidRPr="00510169">
        <w:rPr>
          <w:rFonts w:cs="Arial"/>
        </w:rPr>
        <w:t>formátových vstupních signálů do jednotlivých zobrazovacích prvků (v případě videosignálů)</w:t>
      </w:r>
      <w:r w:rsidR="00510169" w:rsidRPr="00510169">
        <w:rPr>
          <w:rFonts w:cs="Arial"/>
        </w:rPr>
        <w:t xml:space="preserve"> </w:t>
      </w:r>
      <w:r w:rsidRPr="00510169">
        <w:rPr>
          <w:rFonts w:cs="Arial"/>
        </w:rPr>
        <w:t xml:space="preserve">nebo </w:t>
      </w:r>
      <w:proofErr w:type="spellStart"/>
      <w:r w:rsidRPr="00510169">
        <w:rPr>
          <w:rFonts w:cs="Arial"/>
        </w:rPr>
        <w:t>ozvučovacích</w:t>
      </w:r>
      <w:proofErr w:type="spellEnd"/>
      <w:r w:rsidRPr="00510169">
        <w:rPr>
          <w:rFonts w:cs="Arial"/>
        </w:rPr>
        <w:t xml:space="preserve"> prvků (v případě audiosignálů). Do této kategorie patří i propojení audio</w:t>
      </w:r>
      <w:r w:rsidR="00510169" w:rsidRPr="00510169">
        <w:rPr>
          <w:rFonts w:cs="Arial"/>
        </w:rPr>
        <w:t xml:space="preserve"> </w:t>
      </w:r>
      <w:r w:rsidRPr="00510169">
        <w:rPr>
          <w:rFonts w:cs="Arial"/>
        </w:rPr>
        <w:t>zesilovače a reproduktorů.</w:t>
      </w:r>
      <w:r w:rsidR="00510169" w:rsidRPr="00510169">
        <w:rPr>
          <w:rFonts w:cs="Arial"/>
        </w:rPr>
        <w:t xml:space="preserve"> </w:t>
      </w:r>
    </w:p>
    <w:bookmarkEnd w:id="11"/>
    <w:p w:rsidR="00A406CA" w:rsidRDefault="00A406CA" w:rsidP="007C7D7D">
      <w:pPr>
        <w:autoSpaceDE w:val="0"/>
        <w:autoSpaceDN w:val="0"/>
        <w:adjustRightInd w:val="0"/>
        <w:rPr>
          <w:szCs w:val="22"/>
        </w:rPr>
      </w:pPr>
      <w:r w:rsidRPr="00A406CA">
        <w:rPr>
          <w:rFonts w:cs="Arial"/>
        </w:rPr>
        <w:t>Další částí rozvodů, které souvisejí se souborem prezentačních technologií, je kabeláž</w:t>
      </w:r>
      <w:r>
        <w:rPr>
          <w:rFonts w:cs="Arial"/>
        </w:rPr>
        <w:t xml:space="preserve"> </w:t>
      </w:r>
      <w:r w:rsidRPr="00A406CA">
        <w:rPr>
          <w:rFonts w:cs="Arial"/>
        </w:rPr>
        <w:t>integrovaného řídicího sytému. Tato kabeláž spojuje veškeré prvky, které jsou v tomto systému zahrnuty a jsou jím ovládány. Patří sem kabely spojující procesorovou jednotku</w:t>
      </w:r>
      <w:r w:rsidR="007C7D7D">
        <w:rPr>
          <w:rFonts w:cs="Arial"/>
        </w:rPr>
        <w:t xml:space="preserve"> </w:t>
      </w:r>
      <w:r w:rsidRPr="00A406CA">
        <w:rPr>
          <w:rFonts w:cs="Arial"/>
        </w:rPr>
        <w:t>s dotykovou obrazovkou či tlačítkovým panelem, ale zejména s moduly různých převodníků,</w:t>
      </w:r>
      <w:r w:rsidR="007C7D7D">
        <w:rPr>
          <w:rFonts w:cs="Arial"/>
        </w:rPr>
        <w:t xml:space="preserve"> </w:t>
      </w:r>
      <w:r w:rsidRPr="00A406CA">
        <w:rPr>
          <w:rFonts w:cs="Arial"/>
        </w:rPr>
        <w:t>interfejsů a relé (dle stykových rozhraní ovládaných technologií – různé sériové sběrnice,</w:t>
      </w:r>
      <w:r w:rsidR="007C7D7D">
        <w:rPr>
          <w:rFonts w:cs="Arial"/>
        </w:rPr>
        <w:t xml:space="preserve"> </w:t>
      </w:r>
      <w:r w:rsidRPr="00A406CA">
        <w:rPr>
          <w:rFonts w:cs="Arial"/>
        </w:rPr>
        <w:t>kontakty atd.) a to i včetně ovládacích kabelů, které končí na stykačích rozvaděčů a</w:t>
      </w:r>
      <w:r w:rsidR="007C7D7D">
        <w:rPr>
          <w:rFonts w:cs="Arial"/>
        </w:rPr>
        <w:t xml:space="preserve"> </w:t>
      </w:r>
      <w:r w:rsidRPr="00A406CA">
        <w:rPr>
          <w:rFonts w:cs="Arial"/>
        </w:rPr>
        <w:t>podružných rozvaděčů, z kterých jsou zařízení AV techniky napájena. V případě propojení</w:t>
      </w:r>
      <w:r w:rsidR="007C7D7D">
        <w:rPr>
          <w:rFonts w:cs="Arial"/>
        </w:rPr>
        <w:t xml:space="preserve"> </w:t>
      </w:r>
      <w:r w:rsidRPr="00A406CA">
        <w:rPr>
          <w:rFonts w:cs="Arial"/>
        </w:rPr>
        <w:t xml:space="preserve">řídicích systémů obsahuje kabeláž </w:t>
      </w:r>
      <w:proofErr w:type="gramStart"/>
      <w:r w:rsidRPr="00A406CA">
        <w:rPr>
          <w:rFonts w:cs="Arial"/>
        </w:rPr>
        <w:t>řídícího</w:t>
      </w:r>
      <w:proofErr w:type="gramEnd"/>
      <w:r w:rsidRPr="00A406CA">
        <w:rPr>
          <w:rFonts w:cs="Arial"/>
        </w:rPr>
        <w:t xml:space="preserve"> systému i toto propojení.</w:t>
      </w:r>
    </w:p>
    <w:p w:rsidR="00140207" w:rsidRDefault="00140207" w:rsidP="00D91ED3"/>
    <w:p w:rsidR="008B20BA" w:rsidRPr="00157897" w:rsidRDefault="00157897" w:rsidP="00C308E7">
      <w:pPr>
        <w:pStyle w:val="N1"/>
        <w:rPr>
          <w:noProof/>
        </w:rPr>
      </w:pPr>
      <w:bookmarkStart w:id="30" w:name="_Toc412706422"/>
      <w:r w:rsidRPr="00157897">
        <w:rPr>
          <w:rFonts w:cs="Arial"/>
          <w:bCs/>
          <w:sz w:val="24"/>
          <w:szCs w:val="24"/>
        </w:rPr>
        <w:t>TECHNICKÝ POPIS JEDNOT</w:t>
      </w:r>
      <w:r w:rsidRPr="00157897">
        <w:rPr>
          <w:rFonts w:ascii="Arial,Bold" w:hAnsi="Arial,Bold" w:cs="Arial,Bold"/>
          <w:bCs/>
          <w:sz w:val="24"/>
          <w:szCs w:val="24"/>
        </w:rPr>
        <w:t>LIVÝCH ZAŘÍZENÍ</w:t>
      </w:r>
      <w:r>
        <w:rPr>
          <w:rFonts w:ascii="Arial,Bold" w:hAnsi="Arial,Bold" w:cs="Arial,Bold"/>
          <w:bCs/>
          <w:sz w:val="24"/>
          <w:szCs w:val="24"/>
        </w:rPr>
        <w:t xml:space="preserve"> a SYSTÉMŮ</w:t>
      </w:r>
      <w:bookmarkEnd w:id="30"/>
    </w:p>
    <w:p w:rsidR="0096455C" w:rsidRDefault="00157897" w:rsidP="003F3585">
      <w:pPr>
        <w:pStyle w:val="N2"/>
        <w:numPr>
          <w:ilvl w:val="1"/>
          <w:numId w:val="2"/>
        </w:numPr>
        <w:rPr>
          <w:noProof/>
        </w:rPr>
      </w:pPr>
      <w:bookmarkStart w:id="31" w:name="_Toc412706423"/>
      <w:r w:rsidRPr="00157897">
        <w:rPr>
          <w:noProof/>
        </w:rPr>
        <w:t>DATOVÁ PROJEKCE</w:t>
      </w:r>
      <w:bookmarkEnd w:id="31"/>
      <w:r>
        <w:rPr>
          <w:noProof/>
        </w:rPr>
        <w:t xml:space="preserve"> </w:t>
      </w:r>
    </w:p>
    <w:p w:rsidR="00294FA6" w:rsidRDefault="00157897" w:rsidP="00157897">
      <w:pPr>
        <w:autoSpaceDE w:val="0"/>
        <w:autoSpaceDN w:val="0"/>
        <w:adjustRightInd w:val="0"/>
        <w:rPr>
          <w:rFonts w:cs="Arial"/>
        </w:rPr>
      </w:pPr>
      <w:r w:rsidRPr="00294FA6">
        <w:rPr>
          <w:rFonts w:cs="Arial"/>
        </w:rPr>
        <w:t>Základním prvkem prezentační AV technologie v posluchárnách, PC učebnách a</w:t>
      </w:r>
      <w:r w:rsidR="006F649F" w:rsidRPr="00294FA6">
        <w:rPr>
          <w:rFonts w:cs="Arial"/>
        </w:rPr>
        <w:t xml:space="preserve"> </w:t>
      </w:r>
      <w:r w:rsidRPr="00294FA6">
        <w:rPr>
          <w:rFonts w:cs="Arial"/>
        </w:rPr>
        <w:t xml:space="preserve">vybraných místností je </w:t>
      </w:r>
      <w:proofErr w:type="spellStart"/>
      <w:r w:rsidRPr="00294FA6">
        <w:rPr>
          <w:rFonts w:cs="Arial"/>
        </w:rPr>
        <w:t>dataprojektor</w:t>
      </w:r>
      <w:proofErr w:type="spellEnd"/>
      <w:r w:rsidRPr="00294FA6">
        <w:rPr>
          <w:rFonts w:cs="Arial"/>
        </w:rPr>
        <w:t xml:space="preserve"> s odpovídajícím světelným výkonem a nativním</w:t>
      </w:r>
      <w:r w:rsidR="006F649F" w:rsidRPr="00294FA6">
        <w:rPr>
          <w:rFonts w:cs="Arial"/>
        </w:rPr>
        <w:t xml:space="preserve"> </w:t>
      </w:r>
      <w:r w:rsidRPr="00294FA6">
        <w:rPr>
          <w:rFonts w:cs="Arial"/>
        </w:rPr>
        <w:t>rozlišením na úrovni 1920x1080 případně 1920x1200 (1920x1080 kompatibilní) bodů.</w:t>
      </w:r>
      <w:r w:rsidR="006F649F" w:rsidRPr="00294FA6">
        <w:rPr>
          <w:rFonts w:cs="Arial"/>
        </w:rPr>
        <w:t xml:space="preserve"> </w:t>
      </w:r>
    </w:p>
    <w:p w:rsidR="00157897" w:rsidRPr="00294FA6" w:rsidRDefault="00E90B47" w:rsidP="00157897">
      <w:pPr>
        <w:autoSpaceDE w:val="0"/>
        <w:autoSpaceDN w:val="0"/>
        <w:adjustRightInd w:val="0"/>
        <w:rPr>
          <w:rFonts w:cs="Arial"/>
          <w:b/>
          <w:bCs/>
        </w:rPr>
      </w:pPr>
      <w:r>
        <w:rPr>
          <w:rFonts w:cs="Arial"/>
        </w:rPr>
        <w:t>Pro různé typy místností s AVT technikou</w:t>
      </w:r>
      <w:r w:rsidR="00294FA6" w:rsidRPr="00294FA6">
        <w:rPr>
          <w:rFonts w:cs="Arial"/>
        </w:rPr>
        <w:t xml:space="preserve"> </w:t>
      </w:r>
      <w:r w:rsidR="00294FA6">
        <w:rPr>
          <w:rFonts w:cs="Arial"/>
        </w:rPr>
        <w:t>byl</w:t>
      </w:r>
      <w:r>
        <w:rPr>
          <w:rFonts w:cs="Arial"/>
        </w:rPr>
        <w:t>o</w:t>
      </w:r>
      <w:r w:rsidR="00294FA6">
        <w:rPr>
          <w:rFonts w:cs="Arial"/>
        </w:rPr>
        <w:t xml:space="preserve"> </w:t>
      </w:r>
      <w:r w:rsidR="006F649F" w:rsidRPr="00294FA6">
        <w:rPr>
          <w:rFonts w:cs="Arial"/>
        </w:rPr>
        <w:t>dodán</w:t>
      </w:r>
      <w:r>
        <w:rPr>
          <w:rFonts w:cs="Arial"/>
        </w:rPr>
        <w:t>o 16 ks</w:t>
      </w:r>
      <w:r w:rsidR="006F649F" w:rsidRPr="00294FA6">
        <w:rPr>
          <w:rFonts w:cs="Arial"/>
        </w:rPr>
        <w:t xml:space="preserve"> </w:t>
      </w:r>
      <w:r>
        <w:rPr>
          <w:rFonts w:cs="Arial"/>
        </w:rPr>
        <w:t xml:space="preserve">datových </w:t>
      </w:r>
      <w:r w:rsidR="006F649F" w:rsidRPr="00294FA6">
        <w:rPr>
          <w:rFonts w:cs="Arial"/>
        </w:rPr>
        <w:t>projektor</w:t>
      </w:r>
      <w:r>
        <w:rPr>
          <w:rFonts w:cs="Arial"/>
        </w:rPr>
        <w:t>ů</w:t>
      </w:r>
      <w:r w:rsidR="006F649F" w:rsidRPr="00294FA6">
        <w:rPr>
          <w:rFonts w:cs="Arial"/>
        </w:rPr>
        <w:t xml:space="preserve"> </w:t>
      </w:r>
      <w:r w:rsidR="006F649F" w:rsidRPr="00534399">
        <w:rPr>
          <w:rFonts w:cs="Arial"/>
          <w:b/>
        </w:rPr>
        <w:t>Panasonic PT-RZ370EJ</w:t>
      </w:r>
      <w:r w:rsidR="006F649F">
        <w:rPr>
          <w:rFonts w:cs="Arial"/>
        </w:rPr>
        <w:t xml:space="preserve">. </w:t>
      </w:r>
      <w:r>
        <w:rPr>
          <w:rFonts w:cs="Arial"/>
        </w:rPr>
        <w:t>V posluchárnách 80 (</w:t>
      </w:r>
      <w:r w:rsidRPr="00E90B47">
        <w:rPr>
          <w:rFonts w:cs="Arial"/>
        </w:rPr>
        <w:t>N02203, N03203</w:t>
      </w:r>
      <w:r>
        <w:rPr>
          <w:rFonts w:cs="Arial"/>
        </w:rPr>
        <w:t xml:space="preserve">) byl projekční systém doplněn o 2 ks projektorů s vyšším světelným výkonem </w:t>
      </w:r>
      <w:proofErr w:type="spellStart"/>
      <w:r w:rsidRPr="0019683F">
        <w:rPr>
          <w:rFonts w:cs="Arial"/>
          <w:b/>
        </w:rPr>
        <w:t>Optoma</w:t>
      </w:r>
      <w:proofErr w:type="spellEnd"/>
      <w:r w:rsidRPr="0019683F">
        <w:rPr>
          <w:rFonts w:cs="Arial"/>
          <w:b/>
        </w:rPr>
        <w:t xml:space="preserve"> EH-7500+TZ1</w:t>
      </w:r>
      <w:r>
        <w:rPr>
          <w:rFonts w:cs="Arial"/>
        </w:rPr>
        <w:t>. T</w:t>
      </w:r>
      <w:r w:rsidR="006F649F">
        <w:rPr>
          <w:rFonts w:cs="Arial"/>
        </w:rPr>
        <w:t xml:space="preserve">echnické parametry </w:t>
      </w:r>
      <w:r>
        <w:rPr>
          <w:rFonts w:cs="Arial"/>
        </w:rPr>
        <w:t xml:space="preserve">projektorů </w:t>
      </w:r>
      <w:r w:rsidR="006F649F">
        <w:rPr>
          <w:rFonts w:cs="Arial"/>
        </w:rPr>
        <w:t>jsou uvedeny v katalogov</w:t>
      </w:r>
      <w:r>
        <w:rPr>
          <w:rFonts w:cs="Arial"/>
        </w:rPr>
        <w:t>ých</w:t>
      </w:r>
      <w:r w:rsidR="006F649F">
        <w:rPr>
          <w:rFonts w:cs="Arial"/>
        </w:rPr>
        <w:t xml:space="preserve"> list</w:t>
      </w:r>
      <w:r>
        <w:rPr>
          <w:rFonts w:cs="Arial"/>
        </w:rPr>
        <w:t xml:space="preserve">ech </w:t>
      </w:r>
      <w:bookmarkStart w:id="32" w:name="OLE_LINK1"/>
      <w:r>
        <w:rPr>
          <w:rFonts w:cs="Arial"/>
        </w:rPr>
        <w:t>č.1</w:t>
      </w:r>
      <w:r w:rsidR="00534399">
        <w:rPr>
          <w:rFonts w:cs="Arial"/>
        </w:rPr>
        <w:t xml:space="preserve"> </w:t>
      </w:r>
      <w:bookmarkEnd w:id="32"/>
      <w:r w:rsidR="00534399">
        <w:rPr>
          <w:rFonts w:cs="Arial"/>
        </w:rPr>
        <w:t xml:space="preserve">a </w:t>
      </w:r>
      <w:proofErr w:type="gramStart"/>
      <w:r w:rsidR="00534399">
        <w:rPr>
          <w:rFonts w:cs="Arial"/>
        </w:rPr>
        <w:t>č.2</w:t>
      </w:r>
      <w:r w:rsidR="006F649F">
        <w:rPr>
          <w:rFonts w:cs="Arial"/>
        </w:rPr>
        <w:t xml:space="preserve"> – viz</w:t>
      </w:r>
      <w:proofErr w:type="gramEnd"/>
      <w:r w:rsidR="006F649F">
        <w:rPr>
          <w:rFonts w:cs="Arial"/>
        </w:rPr>
        <w:t xml:space="preserve"> </w:t>
      </w:r>
      <w:r w:rsidR="0051694A">
        <w:rPr>
          <w:rFonts w:cs="Arial"/>
        </w:rPr>
        <w:t>Kniha kabelových listů</w:t>
      </w:r>
      <w:r w:rsidR="006F649F">
        <w:rPr>
          <w:rFonts w:cs="Arial"/>
        </w:rPr>
        <w:t>.</w:t>
      </w:r>
      <w:r w:rsidR="00294FA6">
        <w:rPr>
          <w:rFonts w:cs="Arial"/>
        </w:rPr>
        <w:t xml:space="preserve"> </w:t>
      </w:r>
      <w:proofErr w:type="spellStart"/>
      <w:r w:rsidR="00157897" w:rsidRPr="00294FA6">
        <w:rPr>
          <w:rFonts w:cs="Arial"/>
        </w:rPr>
        <w:t>Dataprojektor</w:t>
      </w:r>
      <w:r w:rsidR="00534399">
        <w:rPr>
          <w:rFonts w:cs="Arial"/>
        </w:rPr>
        <w:t>y</w:t>
      </w:r>
      <w:proofErr w:type="spellEnd"/>
      <w:r w:rsidR="00157897" w:rsidRPr="00294FA6">
        <w:rPr>
          <w:rFonts w:cs="Arial"/>
        </w:rPr>
        <w:t xml:space="preserve"> </w:t>
      </w:r>
      <w:r w:rsidR="00294FA6" w:rsidRPr="00294FA6">
        <w:rPr>
          <w:rFonts w:cs="Arial"/>
        </w:rPr>
        <w:t>j</w:t>
      </w:r>
      <w:r w:rsidR="00534399">
        <w:rPr>
          <w:rFonts w:cs="Arial"/>
        </w:rPr>
        <w:t>sou</w:t>
      </w:r>
      <w:r w:rsidR="00157897" w:rsidRPr="00294FA6">
        <w:rPr>
          <w:rFonts w:cs="Arial"/>
        </w:rPr>
        <w:t xml:space="preserve"> uchycen</w:t>
      </w:r>
      <w:r w:rsidR="00534399">
        <w:rPr>
          <w:rFonts w:cs="Arial"/>
        </w:rPr>
        <w:t>y</w:t>
      </w:r>
      <w:r w:rsidR="00157897" w:rsidRPr="00294FA6">
        <w:rPr>
          <w:rFonts w:cs="Arial"/>
        </w:rPr>
        <w:t xml:space="preserve"> na výškově přestavitelném </w:t>
      </w:r>
      <w:r w:rsidR="00157897" w:rsidRPr="00294FA6">
        <w:rPr>
          <w:rFonts w:cs="Arial"/>
          <w:b/>
          <w:bCs/>
        </w:rPr>
        <w:t xml:space="preserve">stropním držáku </w:t>
      </w:r>
      <w:proofErr w:type="spellStart"/>
      <w:r w:rsidR="00294FA6" w:rsidRPr="00294FA6">
        <w:rPr>
          <w:rFonts w:cs="Arial"/>
          <w:b/>
          <w:bCs/>
        </w:rPr>
        <w:t>Vogels</w:t>
      </w:r>
      <w:proofErr w:type="spellEnd"/>
      <w:r w:rsidR="00294FA6" w:rsidRPr="00294FA6">
        <w:rPr>
          <w:rFonts w:cs="Arial"/>
          <w:b/>
          <w:bCs/>
        </w:rPr>
        <w:t xml:space="preserve"> PPC1500</w:t>
      </w:r>
      <w:r w:rsidR="00157897" w:rsidRPr="00294FA6">
        <w:rPr>
          <w:rFonts w:cs="Arial"/>
          <w:b/>
          <w:bCs/>
        </w:rPr>
        <w:t>.</w:t>
      </w:r>
      <w:r w:rsidR="00294FA6" w:rsidRPr="00294FA6">
        <w:rPr>
          <w:rFonts w:cs="Arial"/>
          <w:b/>
          <w:bCs/>
        </w:rPr>
        <w:t xml:space="preserve"> </w:t>
      </w:r>
    </w:p>
    <w:p w:rsidR="00294FA6" w:rsidRDefault="00294FA6" w:rsidP="00294FA6">
      <w:pPr>
        <w:autoSpaceDE w:val="0"/>
        <w:autoSpaceDN w:val="0"/>
        <w:adjustRightInd w:val="0"/>
        <w:rPr>
          <w:rFonts w:cs="Arial"/>
        </w:rPr>
      </w:pPr>
      <w:r w:rsidRPr="00294FA6">
        <w:rPr>
          <w:rFonts w:cs="Arial"/>
        </w:rPr>
        <w:t>S</w:t>
      </w:r>
      <w:r w:rsidR="00157897" w:rsidRPr="00294FA6">
        <w:rPr>
          <w:rFonts w:cs="Arial"/>
        </w:rPr>
        <w:t xml:space="preserve">oučástí </w:t>
      </w:r>
      <w:proofErr w:type="spellStart"/>
      <w:r w:rsidR="00157897" w:rsidRPr="00294FA6">
        <w:rPr>
          <w:rFonts w:cs="Arial"/>
        </w:rPr>
        <w:t>dataprojekce</w:t>
      </w:r>
      <w:proofErr w:type="spellEnd"/>
      <w:r w:rsidR="00157897" w:rsidRPr="00294FA6">
        <w:rPr>
          <w:rFonts w:cs="Arial"/>
        </w:rPr>
        <w:t xml:space="preserve"> j</w:t>
      </w:r>
      <w:r w:rsidR="00534399">
        <w:rPr>
          <w:rFonts w:cs="Arial"/>
        </w:rPr>
        <w:t>sou</w:t>
      </w:r>
      <w:r w:rsidR="00157897" w:rsidRPr="00294FA6">
        <w:rPr>
          <w:rFonts w:cs="Arial"/>
        </w:rPr>
        <w:t xml:space="preserve"> i </w:t>
      </w:r>
      <w:r w:rsidRPr="00294FA6">
        <w:rPr>
          <w:rFonts w:cs="Arial"/>
        </w:rPr>
        <w:t>instalovaná</w:t>
      </w:r>
      <w:r w:rsidR="00157897" w:rsidRPr="00294FA6">
        <w:rPr>
          <w:rFonts w:cs="Arial"/>
        </w:rPr>
        <w:t xml:space="preserve"> </w:t>
      </w:r>
      <w:r w:rsidR="00157897" w:rsidRPr="00294FA6">
        <w:rPr>
          <w:rFonts w:ascii="Arial,Bold" w:hAnsi="Arial,Bold" w:cs="Arial,Bold"/>
          <w:b/>
          <w:bCs/>
        </w:rPr>
        <w:t>elektricky stahovateln</w:t>
      </w:r>
      <w:r w:rsidR="00534399">
        <w:rPr>
          <w:rFonts w:ascii="Arial,Bold" w:hAnsi="Arial,Bold" w:cs="Arial,Bold"/>
          <w:b/>
          <w:bCs/>
        </w:rPr>
        <w:t>é</w:t>
      </w:r>
      <w:r w:rsidR="00157897" w:rsidRPr="00294FA6">
        <w:rPr>
          <w:rFonts w:ascii="Arial,Bold" w:hAnsi="Arial,Bold" w:cs="Arial,Bold"/>
          <w:b/>
          <w:bCs/>
        </w:rPr>
        <w:t xml:space="preserve"> projekč</w:t>
      </w:r>
      <w:r w:rsidR="00157897" w:rsidRPr="00294FA6">
        <w:rPr>
          <w:rFonts w:cs="Arial"/>
          <w:b/>
          <w:bCs/>
        </w:rPr>
        <w:t>ní ploch</w:t>
      </w:r>
      <w:r w:rsidR="00534399">
        <w:rPr>
          <w:rFonts w:cs="Arial"/>
          <w:b/>
          <w:bCs/>
        </w:rPr>
        <w:t xml:space="preserve">y </w:t>
      </w:r>
      <w:r w:rsidRPr="00294FA6">
        <w:rPr>
          <w:rFonts w:cs="Arial"/>
          <w:b/>
          <w:bCs/>
        </w:rPr>
        <w:t xml:space="preserve">CELEXON </w:t>
      </w:r>
      <w:r w:rsidR="00534399">
        <w:rPr>
          <w:rFonts w:cs="Arial"/>
          <w:b/>
          <w:bCs/>
        </w:rPr>
        <w:t>(</w:t>
      </w:r>
      <w:proofErr w:type="spellStart"/>
      <w:r w:rsidR="00534399">
        <w:rPr>
          <w:rFonts w:cs="Arial"/>
          <w:b/>
          <w:bCs/>
        </w:rPr>
        <w:t>š</w:t>
      </w:r>
      <w:proofErr w:type="spellEnd"/>
      <w:r w:rsidR="00534399">
        <w:rPr>
          <w:rFonts w:cs="Arial"/>
          <w:b/>
          <w:bCs/>
        </w:rPr>
        <w:t>. 2-</w:t>
      </w:r>
      <w:proofErr w:type="gramStart"/>
      <w:r w:rsidR="00534399">
        <w:rPr>
          <w:rFonts w:cs="Arial"/>
          <w:b/>
          <w:bCs/>
        </w:rPr>
        <w:t>2,8m)</w:t>
      </w:r>
      <w:r w:rsidRPr="00294FA6">
        <w:rPr>
          <w:rFonts w:cs="Arial"/>
          <w:b/>
          <w:bCs/>
        </w:rPr>
        <w:t xml:space="preserve">  </w:t>
      </w:r>
      <w:r w:rsidR="00157897" w:rsidRPr="00294FA6">
        <w:rPr>
          <w:rFonts w:cs="Arial"/>
        </w:rPr>
        <w:t>s všesměrovým</w:t>
      </w:r>
      <w:proofErr w:type="gramEnd"/>
      <w:r w:rsidR="00157897" w:rsidRPr="00294FA6">
        <w:rPr>
          <w:rFonts w:cs="Arial"/>
        </w:rPr>
        <w:t xml:space="preserve"> povrchem, který souměrně odráží světlo po celé</w:t>
      </w:r>
      <w:r w:rsidRPr="00294FA6">
        <w:rPr>
          <w:rFonts w:cs="Arial"/>
        </w:rPr>
        <w:t xml:space="preserve"> </w:t>
      </w:r>
      <w:r w:rsidR="00157897" w:rsidRPr="00294FA6">
        <w:rPr>
          <w:rFonts w:cs="Arial"/>
        </w:rPr>
        <w:t>projekční ploše se světelným ziskem 1 v ose projekční plochy a pozorovacím úhlem</w:t>
      </w:r>
      <w:r w:rsidRPr="00294FA6">
        <w:rPr>
          <w:rFonts w:cs="Arial"/>
        </w:rPr>
        <w:t xml:space="preserve"> </w:t>
      </w:r>
      <w:r w:rsidR="00157897" w:rsidRPr="00294FA6">
        <w:rPr>
          <w:rFonts w:cs="Arial"/>
        </w:rPr>
        <w:t xml:space="preserve">50 stupňů </w:t>
      </w:r>
      <w:r w:rsidRPr="00294FA6">
        <w:rPr>
          <w:rFonts w:cs="Arial"/>
        </w:rPr>
        <w:t>– viz</w:t>
      </w:r>
      <w:r>
        <w:rPr>
          <w:rFonts w:cs="Arial"/>
        </w:rPr>
        <w:t xml:space="preserve"> </w:t>
      </w:r>
      <w:r w:rsidR="0051694A">
        <w:rPr>
          <w:rFonts w:cs="Arial"/>
        </w:rPr>
        <w:t>Kniha kabelových listů</w:t>
      </w:r>
      <w:r>
        <w:rPr>
          <w:rFonts w:cs="Arial"/>
        </w:rPr>
        <w:t>.</w:t>
      </w:r>
      <w:r w:rsidR="00534399">
        <w:rPr>
          <w:rFonts w:cs="Arial"/>
        </w:rPr>
        <w:t xml:space="preserve"> </w:t>
      </w:r>
    </w:p>
    <w:p w:rsidR="00341273" w:rsidRPr="00401C55" w:rsidRDefault="00341273" w:rsidP="00341273">
      <w:pPr>
        <w:autoSpaceDE w:val="0"/>
        <w:autoSpaceDN w:val="0"/>
        <w:adjustRightInd w:val="0"/>
        <w:rPr>
          <w:rFonts w:cs="Arial"/>
        </w:rPr>
      </w:pPr>
      <w:r w:rsidRPr="00341273">
        <w:rPr>
          <w:rFonts w:cs="Arial"/>
        </w:rPr>
        <w:t xml:space="preserve">Výjimkou je </w:t>
      </w:r>
      <w:r>
        <w:rPr>
          <w:rFonts w:cs="Arial"/>
        </w:rPr>
        <w:t xml:space="preserve">pevné rámové </w:t>
      </w:r>
      <w:r w:rsidRPr="00341273">
        <w:rPr>
          <w:rFonts w:cs="Arial"/>
        </w:rPr>
        <w:t xml:space="preserve">plátno pro pasivní </w:t>
      </w:r>
      <w:proofErr w:type="spellStart"/>
      <w:r w:rsidRPr="00341273">
        <w:rPr>
          <w:rFonts w:cs="Arial"/>
        </w:rPr>
        <w:t>stereoprojekci</w:t>
      </w:r>
      <w:proofErr w:type="spellEnd"/>
      <w:r>
        <w:rPr>
          <w:rFonts w:cs="Arial"/>
        </w:rPr>
        <w:t xml:space="preserve"> </w:t>
      </w:r>
      <w:r w:rsidRPr="00341273">
        <w:rPr>
          <w:rFonts w:cs="Arial"/>
        </w:rPr>
        <w:t xml:space="preserve">v laboratoři </w:t>
      </w:r>
      <w:proofErr w:type="spellStart"/>
      <w:r>
        <w:rPr>
          <w:rFonts w:cs="Arial"/>
        </w:rPr>
        <w:t>Sitola</w:t>
      </w:r>
      <w:proofErr w:type="spellEnd"/>
      <w:r>
        <w:rPr>
          <w:rFonts w:cs="Arial"/>
        </w:rPr>
        <w:t xml:space="preserve"> </w:t>
      </w:r>
      <w:r w:rsidRPr="00341273">
        <w:rPr>
          <w:rFonts w:cs="Arial"/>
        </w:rPr>
        <w:t>v 5NP</w:t>
      </w:r>
      <w:r>
        <w:rPr>
          <w:rFonts w:cs="Arial"/>
        </w:rPr>
        <w:t xml:space="preserve"> (</w:t>
      </w:r>
      <w:r w:rsidRPr="00341273">
        <w:rPr>
          <w:rFonts w:cs="Arial"/>
        </w:rPr>
        <w:t>N05213, N05214, N05215</w:t>
      </w:r>
      <w:r>
        <w:rPr>
          <w:rFonts w:cs="Arial"/>
        </w:rPr>
        <w:t>)</w:t>
      </w:r>
      <w:r w:rsidRPr="00341273">
        <w:rPr>
          <w:rFonts w:cs="Arial"/>
        </w:rPr>
        <w:t>, které má speciální povrch určený pro tyto účely.</w:t>
      </w:r>
    </w:p>
    <w:p w:rsidR="00341273" w:rsidRDefault="00341273" w:rsidP="00341273">
      <w:pPr>
        <w:autoSpaceDE w:val="0"/>
        <w:autoSpaceDN w:val="0"/>
        <w:adjustRightInd w:val="0"/>
      </w:pPr>
    </w:p>
    <w:p w:rsidR="00DD5ABB" w:rsidRDefault="00157897" w:rsidP="00341273">
      <w:pPr>
        <w:pStyle w:val="N2"/>
        <w:numPr>
          <w:ilvl w:val="1"/>
          <w:numId w:val="2"/>
        </w:numPr>
        <w:rPr>
          <w:noProof/>
        </w:rPr>
      </w:pPr>
      <w:bookmarkStart w:id="33" w:name="_Toc412706424"/>
      <w:r w:rsidRPr="00157897">
        <w:rPr>
          <w:noProof/>
        </w:rPr>
        <w:t>PLOCHÝ DISPLEJ</w:t>
      </w:r>
      <w:bookmarkEnd w:id="33"/>
    </w:p>
    <w:p w:rsidR="004A7BC0" w:rsidRDefault="00D3403E" w:rsidP="00D3403E">
      <w:pPr>
        <w:autoSpaceDE w:val="0"/>
        <w:autoSpaceDN w:val="0"/>
        <w:adjustRightInd w:val="0"/>
        <w:rPr>
          <w:rFonts w:cs="Arial"/>
        </w:rPr>
      </w:pPr>
      <w:r w:rsidRPr="004A7BC0">
        <w:rPr>
          <w:rFonts w:cs="Arial"/>
        </w:rPr>
        <w:t>Plochý displej je zde použit jako samostatný nebo podpůrný zobrazovací prvek.</w:t>
      </w:r>
      <w:r>
        <w:rPr>
          <w:rFonts w:cs="Arial"/>
        </w:rPr>
        <w:t xml:space="preserve"> </w:t>
      </w:r>
      <w:r w:rsidR="004A7BC0" w:rsidRPr="004A7BC0">
        <w:rPr>
          <w:rFonts w:cs="Arial"/>
        </w:rPr>
        <w:t>Ploché displeje je možné umístit na různé druhy podstavců či závěsných sad dle požadavku v každé jednotlivé místnosti.</w:t>
      </w:r>
      <w:r w:rsidR="004A7BC0">
        <w:rPr>
          <w:rFonts w:cs="Arial"/>
        </w:rPr>
        <w:t xml:space="preserve"> </w:t>
      </w:r>
    </w:p>
    <w:p w:rsidR="004A7BC0" w:rsidRDefault="00294FA6" w:rsidP="00D3403E">
      <w:pPr>
        <w:autoSpaceDE w:val="0"/>
        <w:autoSpaceDN w:val="0"/>
        <w:adjustRightInd w:val="0"/>
      </w:pPr>
      <w:r w:rsidRPr="006B6817">
        <w:rPr>
          <w:rFonts w:cs="Arial"/>
        </w:rPr>
        <w:t>V </w:t>
      </w:r>
      <w:r w:rsidR="00D3403E">
        <w:rPr>
          <w:rFonts w:cs="Arial"/>
        </w:rPr>
        <w:t>1</w:t>
      </w:r>
      <w:r w:rsidRPr="006B6817">
        <w:rPr>
          <w:rFonts w:cs="Arial"/>
        </w:rPr>
        <w:t>. Etapě byly instalován</w:t>
      </w:r>
      <w:r w:rsidR="00D3403E">
        <w:rPr>
          <w:rFonts w:cs="Arial"/>
        </w:rPr>
        <w:t>y</w:t>
      </w:r>
      <w:r w:rsidRPr="006B6817">
        <w:rPr>
          <w:rFonts w:cs="Arial"/>
        </w:rPr>
        <w:t xml:space="preserve"> p</w:t>
      </w:r>
      <w:r w:rsidR="00157897" w:rsidRPr="006B6817">
        <w:rPr>
          <w:rFonts w:cs="Arial"/>
        </w:rPr>
        <w:t>loch</w:t>
      </w:r>
      <w:r w:rsidR="00B801E0">
        <w:rPr>
          <w:rFonts w:cs="Arial"/>
        </w:rPr>
        <w:t>é</w:t>
      </w:r>
      <w:r w:rsidR="00157897" w:rsidRPr="006B6817">
        <w:rPr>
          <w:rFonts w:cs="Arial"/>
        </w:rPr>
        <w:t xml:space="preserve"> displej</w:t>
      </w:r>
      <w:r w:rsidR="00D3403E">
        <w:rPr>
          <w:rFonts w:cs="Arial"/>
        </w:rPr>
        <w:t>e</w:t>
      </w:r>
      <w:r w:rsidR="00157897" w:rsidRPr="006B6817">
        <w:rPr>
          <w:rFonts w:cs="Arial"/>
        </w:rPr>
        <w:t xml:space="preserve"> </w:t>
      </w:r>
      <w:r w:rsidRPr="006B6817">
        <w:rPr>
          <w:rFonts w:cs="Arial"/>
        </w:rPr>
        <w:t>umístěn</w:t>
      </w:r>
      <w:r w:rsidR="00D3403E">
        <w:rPr>
          <w:rFonts w:cs="Arial"/>
        </w:rPr>
        <w:t>é</w:t>
      </w:r>
      <w:r w:rsidRPr="006B6817">
        <w:rPr>
          <w:rFonts w:cs="Arial"/>
        </w:rPr>
        <w:t xml:space="preserve"> ve vstupní hale (1.NP) budovy A</w:t>
      </w:r>
      <w:r w:rsidR="00D3403E">
        <w:rPr>
          <w:rFonts w:cs="Arial"/>
        </w:rPr>
        <w:t>1</w:t>
      </w:r>
      <w:r w:rsidRPr="006B6817">
        <w:rPr>
          <w:rFonts w:cs="Arial"/>
        </w:rPr>
        <w:t xml:space="preserve">. </w:t>
      </w:r>
      <w:r w:rsidR="00734D28">
        <w:rPr>
          <w:rFonts w:cs="Arial"/>
        </w:rPr>
        <w:t>Zde b</w:t>
      </w:r>
      <w:r w:rsidRPr="006B6817">
        <w:rPr>
          <w:rFonts w:cs="Arial"/>
        </w:rPr>
        <w:t>yl dodán</w:t>
      </w:r>
      <w:r w:rsidR="00157897" w:rsidRPr="006B6817">
        <w:rPr>
          <w:rFonts w:cs="Arial"/>
        </w:rPr>
        <w:t xml:space="preserve"> </w:t>
      </w:r>
      <w:r w:rsidRPr="006B6817">
        <w:rPr>
          <w:rFonts w:cs="Arial"/>
        </w:rPr>
        <w:t>profes</w:t>
      </w:r>
      <w:r w:rsidR="00341273">
        <w:rPr>
          <w:rFonts w:cs="Arial"/>
        </w:rPr>
        <w:t xml:space="preserve">ionální </w:t>
      </w:r>
      <w:proofErr w:type="spellStart"/>
      <w:r w:rsidR="00341273">
        <w:rPr>
          <w:rFonts w:cs="Arial"/>
        </w:rPr>
        <w:t>Full</w:t>
      </w:r>
      <w:proofErr w:type="spellEnd"/>
      <w:r w:rsidR="00341273">
        <w:rPr>
          <w:rFonts w:cs="Arial"/>
        </w:rPr>
        <w:t xml:space="preserve"> HD LED LCD monitor s</w:t>
      </w:r>
      <w:r w:rsidRPr="006B6817">
        <w:rPr>
          <w:rFonts w:cs="Arial"/>
        </w:rPr>
        <w:t xml:space="preserve"> úhlopříčkou 47" (118 cm) s rozlišením 1920 x 1080 bodů typ BDL4765EL </w:t>
      </w:r>
      <w:r w:rsidR="00157897" w:rsidRPr="006B6817">
        <w:rPr>
          <w:rFonts w:cs="Arial"/>
        </w:rPr>
        <w:t>umíst</w:t>
      </w:r>
      <w:r w:rsidR="006B6817" w:rsidRPr="006B6817">
        <w:rPr>
          <w:rFonts w:cs="Arial"/>
        </w:rPr>
        <w:t xml:space="preserve">ěný na </w:t>
      </w:r>
      <w:proofErr w:type="spellStart"/>
      <w:r w:rsidR="006B6817" w:rsidRPr="006B6817">
        <w:rPr>
          <w:rFonts w:cs="Arial"/>
        </w:rPr>
        <w:t>náklopném</w:t>
      </w:r>
      <w:proofErr w:type="spellEnd"/>
      <w:r w:rsidR="00157897" w:rsidRPr="006B6817">
        <w:rPr>
          <w:rFonts w:cs="Arial"/>
        </w:rPr>
        <w:t xml:space="preserve"> závěsn</w:t>
      </w:r>
      <w:r w:rsidR="006B6817" w:rsidRPr="006B6817">
        <w:rPr>
          <w:rFonts w:cs="Arial"/>
        </w:rPr>
        <w:t>ém držáku</w:t>
      </w:r>
      <w:r w:rsidR="006B6817">
        <w:rPr>
          <w:rFonts w:cs="Arial"/>
        </w:rPr>
        <w:t>.</w:t>
      </w:r>
      <w:r w:rsidR="006B6817">
        <w:t xml:space="preserve"> </w:t>
      </w:r>
      <w:r w:rsidR="00A94B51">
        <w:t>Stejné LCD monitory byly dodány do seminárních místností 8</w:t>
      </w:r>
      <w:r w:rsidR="004A7BC0">
        <w:t xml:space="preserve"> (</w:t>
      </w:r>
      <w:r w:rsidR="004A7BC0" w:rsidRPr="004A7BC0">
        <w:t>N04204, N04207</w:t>
      </w:r>
      <w:r w:rsidR="004A7BC0">
        <w:t>).</w:t>
      </w:r>
    </w:p>
    <w:p w:rsidR="00341273" w:rsidRDefault="00341273" w:rsidP="00D3403E">
      <w:pPr>
        <w:autoSpaceDE w:val="0"/>
        <w:autoSpaceDN w:val="0"/>
        <w:adjustRightInd w:val="0"/>
        <w:rPr>
          <w:rFonts w:cs="Arial"/>
        </w:rPr>
      </w:pPr>
      <w:r>
        <w:t xml:space="preserve">Do ostatních prostor bylo instalováno 10 ks </w:t>
      </w:r>
      <w:r w:rsidRPr="006B6817">
        <w:rPr>
          <w:rFonts w:cs="Arial"/>
        </w:rPr>
        <w:t xml:space="preserve">profesionální </w:t>
      </w:r>
      <w:proofErr w:type="spellStart"/>
      <w:r w:rsidRPr="006B6817">
        <w:rPr>
          <w:rFonts w:cs="Arial"/>
        </w:rPr>
        <w:t>Full</w:t>
      </w:r>
      <w:proofErr w:type="spellEnd"/>
      <w:r w:rsidRPr="006B6817">
        <w:rPr>
          <w:rFonts w:cs="Arial"/>
        </w:rPr>
        <w:t xml:space="preserve"> HD LED LCD monitor</w:t>
      </w:r>
      <w:r>
        <w:rPr>
          <w:rFonts w:cs="Arial"/>
        </w:rPr>
        <w:t>ů</w:t>
      </w:r>
      <w:r w:rsidRPr="00341273">
        <w:t xml:space="preserve"> </w:t>
      </w:r>
      <w:r w:rsidRPr="006B6817">
        <w:rPr>
          <w:rFonts w:cs="Arial"/>
        </w:rPr>
        <w:t xml:space="preserve">Philips </w:t>
      </w:r>
      <w:r w:rsidRPr="00341273">
        <w:t>BDL-5560EL</w:t>
      </w:r>
      <w:r>
        <w:t xml:space="preserve"> </w:t>
      </w:r>
      <w:r>
        <w:rPr>
          <w:rFonts w:cs="Arial"/>
        </w:rPr>
        <w:t>s</w:t>
      </w:r>
      <w:r w:rsidRPr="006B6817">
        <w:rPr>
          <w:rFonts w:cs="Arial"/>
        </w:rPr>
        <w:t xml:space="preserve"> úhlopříčkou </w:t>
      </w:r>
      <w:r>
        <w:rPr>
          <w:rFonts w:cs="Arial"/>
        </w:rPr>
        <w:t>55</w:t>
      </w:r>
      <w:r w:rsidRPr="006B6817">
        <w:rPr>
          <w:rFonts w:cs="Arial"/>
        </w:rPr>
        <w:t>" (1</w:t>
      </w:r>
      <w:r>
        <w:rPr>
          <w:rFonts w:cs="Arial"/>
        </w:rPr>
        <w:t>39</w:t>
      </w:r>
      <w:r w:rsidRPr="006B6817">
        <w:rPr>
          <w:rFonts w:cs="Arial"/>
        </w:rPr>
        <w:t xml:space="preserve"> cm)</w:t>
      </w:r>
      <w:r>
        <w:rPr>
          <w:rFonts w:cs="Arial"/>
        </w:rPr>
        <w:t>.</w:t>
      </w:r>
    </w:p>
    <w:p w:rsidR="004A7BC0" w:rsidRDefault="00341273" w:rsidP="00D3403E">
      <w:pPr>
        <w:autoSpaceDE w:val="0"/>
        <w:autoSpaceDN w:val="0"/>
        <w:adjustRightInd w:val="0"/>
      </w:pPr>
      <w:r>
        <w:rPr>
          <w:rFonts w:cs="Arial"/>
        </w:rPr>
        <w:t>T</w:t>
      </w:r>
      <w:r w:rsidRPr="006B6817">
        <w:rPr>
          <w:rFonts w:cs="Arial"/>
        </w:rPr>
        <w:t>echnické parametry</w:t>
      </w:r>
      <w:r>
        <w:rPr>
          <w:rFonts w:cs="Arial"/>
        </w:rPr>
        <w:t xml:space="preserve"> jsou uvedeny v katalogov</w:t>
      </w:r>
      <w:r w:rsidR="00783BE2">
        <w:rPr>
          <w:rFonts w:cs="Arial"/>
        </w:rPr>
        <w:t>ých</w:t>
      </w:r>
      <w:r>
        <w:rPr>
          <w:rFonts w:cs="Arial"/>
        </w:rPr>
        <w:t xml:space="preserve"> list</w:t>
      </w:r>
      <w:r w:rsidR="00783BE2">
        <w:rPr>
          <w:rFonts w:cs="Arial"/>
        </w:rPr>
        <w:t>ech</w:t>
      </w:r>
      <w:r>
        <w:rPr>
          <w:rFonts w:cs="Arial"/>
        </w:rPr>
        <w:t xml:space="preserve"> </w:t>
      </w:r>
      <w:proofErr w:type="gramStart"/>
      <w:r w:rsidR="00783BE2">
        <w:rPr>
          <w:rFonts w:cs="Arial"/>
        </w:rPr>
        <w:t>č.11</w:t>
      </w:r>
      <w:proofErr w:type="gramEnd"/>
      <w:r w:rsidR="00783BE2">
        <w:rPr>
          <w:rFonts w:cs="Arial"/>
        </w:rPr>
        <w:t xml:space="preserve"> a 12 </w:t>
      </w:r>
      <w:r>
        <w:rPr>
          <w:rFonts w:cs="Arial"/>
        </w:rPr>
        <w:t xml:space="preserve">– viz </w:t>
      </w:r>
      <w:r w:rsidR="0051694A">
        <w:rPr>
          <w:rFonts w:cs="Arial"/>
        </w:rPr>
        <w:t>Kniha kabelových listů</w:t>
      </w:r>
    </w:p>
    <w:p w:rsidR="006B6817" w:rsidRDefault="006B6817" w:rsidP="006B6817">
      <w:pPr>
        <w:autoSpaceDE w:val="0"/>
        <w:autoSpaceDN w:val="0"/>
        <w:adjustRightInd w:val="0"/>
      </w:pPr>
    </w:p>
    <w:p w:rsidR="0054010A" w:rsidRDefault="0054010A" w:rsidP="0054010A">
      <w:pPr>
        <w:pStyle w:val="N2"/>
        <w:numPr>
          <w:ilvl w:val="1"/>
          <w:numId w:val="2"/>
        </w:numPr>
        <w:rPr>
          <w:noProof/>
        </w:rPr>
      </w:pPr>
      <w:bookmarkStart w:id="34" w:name="_Toc398551319"/>
      <w:bookmarkStart w:id="35" w:name="_Toc412706425"/>
      <w:r w:rsidRPr="00157897">
        <w:rPr>
          <w:noProof/>
        </w:rPr>
        <w:lastRenderedPageBreak/>
        <w:t>INTERAKTIVNÍ PEN DISPLEJ</w:t>
      </w:r>
      <w:bookmarkEnd w:id="34"/>
      <w:bookmarkEnd w:id="35"/>
    </w:p>
    <w:p w:rsidR="00783BE2" w:rsidRDefault="0054010A" w:rsidP="00783BE2">
      <w:pPr>
        <w:autoSpaceDE w:val="0"/>
        <w:autoSpaceDN w:val="0"/>
        <w:adjustRightInd w:val="0"/>
      </w:pPr>
      <w:r w:rsidRPr="00783BE2">
        <w:t xml:space="preserve">Jedná se o speciální dotykem ovládaný </w:t>
      </w:r>
      <w:r w:rsidR="00783BE2" w:rsidRPr="00494542">
        <w:rPr>
          <w:b/>
        </w:rPr>
        <w:t>24“</w:t>
      </w:r>
      <w:r w:rsidRPr="00494542">
        <w:rPr>
          <w:b/>
        </w:rPr>
        <w:t>displej</w:t>
      </w:r>
      <w:r w:rsidR="00E11CF7" w:rsidRPr="00783BE2">
        <w:t xml:space="preserve"> </w:t>
      </w:r>
      <w:r w:rsidR="00E11CF7" w:rsidRPr="00494542">
        <w:rPr>
          <w:b/>
        </w:rPr>
        <w:t>SMART SP524</w:t>
      </w:r>
      <w:r w:rsidRPr="00783BE2">
        <w:t>, který v sobě spojuje prezentační funkce pro</w:t>
      </w:r>
      <w:r w:rsidR="00E64267" w:rsidRPr="00783BE2">
        <w:t xml:space="preserve"> </w:t>
      </w:r>
      <w:r w:rsidRPr="00783BE2">
        <w:t>AV</w:t>
      </w:r>
      <w:r w:rsidR="00E64267" w:rsidRPr="00783BE2">
        <w:t xml:space="preserve"> </w:t>
      </w:r>
      <w:r w:rsidRPr="00783BE2">
        <w:t xml:space="preserve">techniku konferenčních prostor. </w:t>
      </w:r>
      <w:r w:rsidR="00783BE2" w:rsidRPr="00783BE2">
        <w:t xml:space="preserve">Dotykový monitor má rozlišení 1920x1080 bodů a je signálově spojen s prezentačním PC, z kterého je prováděna prezentace. </w:t>
      </w:r>
      <w:r w:rsidRPr="00783BE2">
        <w:t>Interaktivnost prezentace při plném využití všech možností spočívá v</w:t>
      </w:r>
      <w:r w:rsidR="00E11CF7" w:rsidRPr="00783BE2">
        <w:t xml:space="preserve"> </w:t>
      </w:r>
      <w:r w:rsidRPr="00783BE2">
        <w:t>okamžitém ovládání</w:t>
      </w:r>
      <w:r w:rsidR="00E64267" w:rsidRPr="00783BE2">
        <w:t xml:space="preserve"> </w:t>
      </w:r>
      <w:r w:rsidRPr="00783BE2">
        <w:t>menu prezentačního PC a tím i vytvořeného prezentačního programu přímo z</w:t>
      </w:r>
      <w:r w:rsidR="00E64267" w:rsidRPr="00783BE2">
        <w:t> </w:t>
      </w:r>
      <w:r w:rsidRPr="00783BE2">
        <w:t>plochy</w:t>
      </w:r>
      <w:r w:rsidR="00E64267" w:rsidRPr="00783BE2">
        <w:t xml:space="preserve"> </w:t>
      </w:r>
      <w:r w:rsidRPr="00783BE2">
        <w:t>interaktivního displeje dotykem elektronického pera či v doplňování promítaného obrazu</w:t>
      </w:r>
      <w:r w:rsidR="00783BE2" w:rsidRPr="00783BE2">
        <w:t xml:space="preserve"> </w:t>
      </w:r>
      <w:r w:rsidRPr="00783BE2">
        <w:t>popisy a nákresy z</w:t>
      </w:r>
      <w:r w:rsidR="00783BE2" w:rsidRPr="00783BE2">
        <w:t> </w:t>
      </w:r>
      <w:r w:rsidRPr="00783BE2">
        <w:t>barevných</w:t>
      </w:r>
      <w:r w:rsidR="00783BE2" w:rsidRPr="00783BE2">
        <w:t xml:space="preserve"> </w:t>
      </w:r>
      <w:r w:rsidRPr="00783BE2">
        <w:t>elektronických per. Přitom všechny operace provedené</w:t>
      </w:r>
      <w:r w:rsidR="00E11CF7" w:rsidRPr="00783BE2">
        <w:t xml:space="preserve"> </w:t>
      </w:r>
      <w:r w:rsidRPr="00783BE2">
        <w:t>řečníkem jsou jak okamžitě aktivovány a zobrazovány, tak se mohou i jednoduše zrušit,</w:t>
      </w:r>
      <w:r w:rsidR="00E11CF7" w:rsidRPr="00783BE2">
        <w:t xml:space="preserve"> </w:t>
      </w:r>
      <w:r w:rsidRPr="00783BE2">
        <w:t>vymazat či naopak v případě potřeby uložit na zvolenou diskovou jednotku PC. Komunikace</w:t>
      </w:r>
      <w:r w:rsidR="00E11CF7" w:rsidRPr="00783BE2">
        <w:t xml:space="preserve"> </w:t>
      </w:r>
      <w:r w:rsidRPr="00783BE2">
        <w:t>všech uvedených komponentů probíhá po sériové sběrnici přes USB, resp. DVI či VGA</w:t>
      </w:r>
      <w:r w:rsidR="00E11CF7" w:rsidRPr="00783BE2">
        <w:t xml:space="preserve"> </w:t>
      </w:r>
      <w:r w:rsidRPr="00783BE2">
        <w:t>rozhraní.</w:t>
      </w:r>
      <w:r w:rsidR="00783BE2" w:rsidRPr="00783BE2">
        <w:t xml:space="preserve"> </w:t>
      </w:r>
      <w:bookmarkStart w:id="36" w:name="_Toc398551320"/>
      <w:r w:rsidR="00783BE2">
        <w:t>V 1. Etapě bylo dodáno 7 ks interaktivních PEN Displejů do všech poslucháren (</w:t>
      </w:r>
      <w:r w:rsidR="00783BE2" w:rsidRPr="00783BE2">
        <w:t>N02203, N03203</w:t>
      </w:r>
      <w:r w:rsidR="00783BE2">
        <w:t xml:space="preserve">, </w:t>
      </w:r>
      <w:r w:rsidR="00783BE2" w:rsidRPr="00783BE2">
        <w:t>N02204, N02205 PC učebna, N03204, N03205</w:t>
      </w:r>
      <w:r w:rsidR="00783BE2">
        <w:t xml:space="preserve">, </w:t>
      </w:r>
      <w:r w:rsidR="00783BE2" w:rsidRPr="00783BE2">
        <w:t>N02221</w:t>
      </w:r>
      <w:r w:rsidR="00783BE2">
        <w:t xml:space="preserve"> </w:t>
      </w:r>
      <w:r w:rsidR="00783BE2" w:rsidRPr="00783BE2">
        <w:t>PC učebna</w:t>
      </w:r>
      <w:r w:rsidR="00783BE2">
        <w:t>), t</w:t>
      </w:r>
      <w:r w:rsidR="00783BE2" w:rsidRPr="006B6817">
        <w:rPr>
          <w:rFonts w:cs="Arial"/>
        </w:rPr>
        <w:t>echnické parametry</w:t>
      </w:r>
      <w:r w:rsidR="00783BE2">
        <w:rPr>
          <w:rFonts w:cs="Arial"/>
        </w:rPr>
        <w:t xml:space="preserve"> jsou uvedeny v katalogovém listu </w:t>
      </w:r>
      <w:proofErr w:type="gramStart"/>
      <w:r w:rsidR="00783BE2">
        <w:rPr>
          <w:rFonts w:cs="Arial"/>
        </w:rPr>
        <w:t>č.22</w:t>
      </w:r>
      <w:proofErr w:type="gramEnd"/>
      <w:r w:rsidR="00783BE2">
        <w:rPr>
          <w:rFonts w:cs="Arial"/>
        </w:rPr>
        <w:t xml:space="preserve"> – viz </w:t>
      </w:r>
      <w:r w:rsidR="0051694A">
        <w:rPr>
          <w:rFonts w:cs="Arial"/>
        </w:rPr>
        <w:t>Kniha kabelových listů</w:t>
      </w:r>
    </w:p>
    <w:p w:rsidR="00114FD2" w:rsidRDefault="00114FD2" w:rsidP="00114FD2">
      <w:pPr>
        <w:pStyle w:val="Titul"/>
      </w:pPr>
      <w:r w:rsidRPr="00430E3B">
        <w:rPr>
          <w:b/>
        </w:rPr>
        <w:t xml:space="preserve">Obr. </w:t>
      </w:r>
      <w:r>
        <w:rPr>
          <w:b/>
        </w:rPr>
        <w:t>3</w:t>
      </w:r>
      <w:r w:rsidRPr="00430E3B">
        <w:rPr>
          <w:b/>
        </w:rPr>
        <w:t>.</w:t>
      </w:r>
      <w:r>
        <w:rPr>
          <w:b/>
        </w:rPr>
        <w:t>1</w:t>
      </w:r>
      <w:r>
        <w:t xml:space="preserve"> Interaktivní PEN Display</w:t>
      </w:r>
    </w:p>
    <w:p w:rsidR="00114FD2" w:rsidRPr="00401C55" w:rsidRDefault="00114FD2" w:rsidP="00114FD2">
      <w:pPr>
        <w:autoSpaceDE w:val="0"/>
        <w:autoSpaceDN w:val="0"/>
        <w:adjustRightInd w:val="0"/>
        <w:rPr>
          <w:rFonts w:cs="Arial"/>
        </w:rPr>
      </w:pPr>
    </w:p>
    <w:p w:rsidR="00114FD2" w:rsidRDefault="00114FD2" w:rsidP="00114FD2">
      <w:pPr>
        <w:jc w:val="center"/>
      </w:pPr>
      <w:r>
        <w:rPr>
          <w:noProof/>
        </w:rPr>
        <w:drawing>
          <wp:inline distT="0" distB="0" distL="0" distR="0">
            <wp:extent cx="2838450" cy="1893223"/>
            <wp:effectExtent l="19050" t="0" r="0" b="0"/>
            <wp:docPr id="20" name="obrázek 4" descr="P1130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1130744"/>
                    <pic:cNvPicPr>
                      <a:picLocks noChangeAspect="1" noChangeArrowheads="1"/>
                    </pic:cNvPicPr>
                  </pic:nvPicPr>
                  <pic:blipFill>
                    <a:blip r:embed="rId8" cstate="print"/>
                    <a:stretch>
                      <a:fillRect/>
                    </a:stretch>
                  </pic:blipFill>
                  <pic:spPr bwMode="auto">
                    <a:xfrm>
                      <a:off x="0" y="0"/>
                      <a:ext cx="2838448" cy="1893222"/>
                    </a:xfrm>
                    <a:prstGeom prst="rect">
                      <a:avLst/>
                    </a:prstGeom>
                    <a:noFill/>
                    <a:ln w="9525">
                      <a:noFill/>
                      <a:miter lim="800000"/>
                      <a:headEnd/>
                      <a:tailEnd/>
                    </a:ln>
                  </pic:spPr>
                </pic:pic>
              </a:graphicData>
            </a:graphic>
          </wp:inline>
        </w:drawing>
      </w:r>
    </w:p>
    <w:p w:rsidR="00114FD2" w:rsidRDefault="00114FD2" w:rsidP="00114FD2"/>
    <w:p w:rsidR="00783BE2" w:rsidRDefault="00783BE2" w:rsidP="00783BE2">
      <w:pPr>
        <w:autoSpaceDE w:val="0"/>
        <w:autoSpaceDN w:val="0"/>
        <w:adjustRightInd w:val="0"/>
        <w:jc w:val="left"/>
        <w:rPr>
          <w:rFonts w:cs="Arial"/>
          <w:szCs w:val="22"/>
        </w:rPr>
      </w:pPr>
    </w:p>
    <w:p w:rsidR="0054010A" w:rsidRDefault="0054010A" w:rsidP="00783BE2">
      <w:pPr>
        <w:pStyle w:val="N2"/>
        <w:numPr>
          <w:ilvl w:val="1"/>
          <w:numId w:val="2"/>
        </w:numPr>
        <w:rPr>
          <w:noProof/>
        </w:rPr>
      </w:pPr>
      <w:bookmarkStart w:id="37" w:name="_Toc412706426"/>
      <w:r w:rsidRPr="00157897">
        <w:rPr>
          <w:noProof/>
        </w:rPr>
        <w:t>DOKUMENTOVÁ KAMERA – VIZUALIZÉR</w:t>
      </w:r>
      <w:bookmarkEnd w:id="36"/>
      <w:bookmarkEnd w:id="37"/>
    </w:p>
    <w:p w:rsidR="00494542" w:rsidRDefault="0054010A" w:rsidP="00494542">
      <w:pPr>
        <w:autoSpaceDE w:val="0"/>
        <w:autoSpaceDN w:val="0"/>
        <w:adjustRightInd w:val="0"/>
      </w:pPr>
      <w:r w:rsidRPr="00DA40CB">
        <w:rPr>
          <w:rFonts w:cs="Arial"/>
          <w:szCs w:val="22"/>
        </w:rPr>
        <w:t>Slouží řečníkovi ke snímání plošných (průsvitných i neprůsvitných) či trojrozměrných</w:t>
      </w:r>
      <w:r w:rsidR="00783BE2" w:rsidRPr="00DA40CB">
        <w:rPr>
          <w:rFonts w:cs="Arial"/>
          <w:szCs w:val="22"/>
        </w:rPr>
        <w:t xml:space="preserve"> </w:t>
      </w:r>
      <w:r w:rsidRPr="00DA40CB">
        <w:rPr>
          <w:rFonts w:cs="Arial"/>
          <w:szCs w:val="22"/>
        </w:rPr>
        <w:t>předloh</w:t>
      </w:r>
      <w:r w:rsidR="00DA40CB" w:rsidRPr="00DA40CB">
        <w:rPr>
          <w:rFonts w:cs="Arial"/>
          <w:szCs w:val="22"/>
        </w:rPr>
        <w:t xml:space="preserve"> </w:t>
      </w:r>
      <w:r w:rsidRPr="00DA40CB">
        <w:rPr>
          <w:rFonts w:cs="Arial"/>
          <w:szCs w:val="22"/>
        </w:rPr>
        <w:t xml:space="preserve">(předmětů). Kamera ve </w:t>
      </w:r>
      <w:proofErr w:type="spellStart"/>
      <w:r w:rsidRPr="00DA40CB">
        <w:rPr>
          <w:rFonts w:cs="Arial"/>
          <w:szCs w:val="22"/>
        </w:rPr>
        <w:t>vizualizéru</w:t>
      </w:r>
      <w:proofErr w:type="spellEnd"/>
      <w:r w:rsidRPr="00DA40CB">
        <w:rPr>
          <w:rFonts w:cs="Arial"/>
          <w:szCs w:val="22"/>
        </w:rPr>
        <w:t xml:space="preserve"> převede předlohu na </w:t>
      </w:r>
      <w:proofErr w:type="gramStart"/>
      <w:r w:rsidRPr="00DA40CB">
        <w:rPr>
          <w:rFonts w:cs="Arial"/>
          <w:szCs w:val="22"/>
        </w:rPr>
        <w:t>obrázek buď</w:t>
      </w:r>
      <w:proofErr w:type="gramEnd"/>
      <w:r w:rsidRPr="00DA40CB">
        <w:rPr>
          <w:rFonts w:cs="Arial"/>
          <w:szCs w:val="22"/>
        </w:rPr>
        <w:t xml:space="preserve"> ve výstupním</w:t>
      </w:r>
      <w:r w:rsidR="00783BE2" w:rsidRPr="00DA40CB">
        <w:rPr>
          <w:rFonts w:cs="Arial"/>
          <w:szCs w:val="22"/>
        </w:rPr>
        <w:t xml:space="preserve"> </w:t>
      </w:r>
      <w:r w:rsidRPr="00DA40CB">
        <w:rPr>
          <w:rFonts w:cs="Arial"/>
          <w:szCs w:val="22"/>
        </w:rPr>
        <w:t>formátu PAL nebo ve formátu datovém k jejich následnému zobrazení a uložení buď na PC či</w:t>
      </w:r>
      <w:r w:rsidR="00783BE2" w:rsidRPr="00DA40CB">
        <w:rPr>
          <w:rFonts w:cs="Arial"/>
          <w:szCs w:val="22"/>
        </w:rPr>
        <w:t xml:space="preserve"> </w:t>
      </w:r>
      <w:r w:rsidRPr="00DA40CB">
        <w:rPr>
          <w:rFonts w:cs="Arial"/>
          <w:szCs w:val="22"/>
        </w:rPr>
        <w:t xml:space="preserve">k projekci na </w:t>
      </w:r>
      <w:proofErr w:type="spellStart"/>
      <w:r w:rsidRPr="00DA40CB">
        <w:rPr>
          <w:rFonts w:cs="Arial"/>
          <w:szCs w:val="22"/>
        </w:rPr>
        <w:t>dataprojektoru</w:t>
      </w:r>
      <w:proofErr w:type="spellEnd"/>
      <w:r w:rsidRPr="00DA40CB">
        <w:rPr>
          <w:rFonts w:cs="Arial"/>
          <w:szCs w:val="22"/>
        </w:rPr>
        <w:t>. Předlohy mohou být zespoda prosvětlovány. Nativní výstup</w:t>
      </w:r>
      <w:r w:rsidR="00783BE2" w:rsidRPr="00DA40CB">
        <w:rPr>
          <w:rFonts w:cs="Arial"/>
          <w:szCs w:val="22"/>
        </w:rPr>
        <w:t xml:space="preserve"> </w:t>
      </w:r>
      <w:r w:rsidR="00DA40CB">
        <w:rPr>
          <w:rFonts w:cs="Arial"/>
          <w:szCs w:val="22"/>
        </w:rPr>
        <w:t>doda</w:t>
      </w:r>
      <w:r w:rsidRPr="00DA40CB">
        <w:rPr>
          <w:rFonts w:cs="Arial"/>
          <w:szCs w:val="22"/>
        </w:rPr>
        <w:t xml:space="preserve">ných </w:t>
      </w:r>
      <w:proofErr w:type="spellStart"/>
      <w:r w:rsidRPr="00DA40CB">
        <w:rPr>
          <w:rFonts w:cs="Arial"/>
          <w:szCs w:val="22"/>
        </w:rPr>
        <w:t>vizualizérů</w:t>
      </w:r>
      <w:proofErr w:type="spellEnd"/>
      <w:r w:rsidRPr="00DA40CB">
        <w:rPr>
          <w:rFonts w:cs="Arial"/>
          <w:szCs w:val="22"/>
        </w:rPr>
        <w:t xml:space="preserve"> </w:t>
      </w:r>
      <w:proofErr w:type="spellStart"/>
      <w:r w:rsidR="00DA40CB" w:rsidRPr="00494542">
        <w:rPr>
          <w:rFonts w:cs="Arial"/>
          <w:b/>
          <w:szCs w:val="22"/>
        </w:rPr>
        <w:t>Avervision</w:t>
      </w:r>
      <w:proofErr w:type="spellEnd"/>
      <w:r w:rsidR="00DA40CB" w:rsidRPr="00494542">
        <w:rPr>
          <w:rFonts w:cs="Arial"/>
          <w:b/>
          <w:szCs w:val="22"/>
        </w:rPr>
        <w:t xml:space="preserve"> M70</w:t>
      </w:r>
      <w:r w:rsidR="00DA40CB">
        <w:rPr>
          <w:rFonts w:cs="Arial"/>
          <w:szCs w:val="22"/>
        </w:rPr>
        <w:t xml:space="preserve"> </w:t>
      </w:r>
      <w:r w:rsidRPr="00DA40CB">
        <w:rPr>
          <w:rFonts w:cs="Arial"/>
          <w:szCs w:val="22"/>
        </w:rPr>
        <w:t xml:space="preserve">v datovém rozlišení je na úrovni HD </w:t>
      </w:r>
      <w:r w:rsidR="00DA40CB">
        <w:rPr>
          <w:rFonts w:cs="Arial"/>
          <w:szCs w:val="22"/>
        </w:rPr>
        <w:t>108</w:t>
      </w:r>
      <w:r w:rsidRPr="00DA40CB">
        <w:rPr>
          <w:rFonts w:cs="Arial"/>
          <w:szCs w:val="22"/>
        </w:rPr>
        <w:t>0p (1</w:t>
      </w:r>
      <w:r w:rsidR="00DA40CB">
        <w:rPr>
          <w:rFonts w:cs="Arial"/>
          <w:szCs w:val="22"/>
        </w:rPr>
        <w:t>9</w:t>
      </w:r>
      <w:r w:rsidRPr="00DA40CB">
        <w:rPr>
          <w:rFonts w:cs="Arial"/>
          <w:szCs w:val="22"/>
        </w:rPr>
        <w:t>20x</w:t>
      </w:r>
      <w:r w:rsidR="00DA40CB">
        <w:rPr>
          <w:rFonts w:cs="Arial"/>
          <w:szCs w:val="22"/>
        </w:rPr>
        <w:t>108</w:t>
      </w:r>
      <w:r w:rsidRPr="00DA40CB">
        <w:rPr>
          <w:rFonts w:cs="Arial"/>
          <w:szCs w:val="22"/>
        </w:rPr>
        <w:t>0</w:t>
      </w:r>
      <w:r w:rsidR="00783BE2" w:rsidRPr="00DA40CB">
        <w:rPr>
          <w:rFonts w:cs="Arial"/>
          <w:szCs w:val="22"/>
        </w:rPr>
        <w:t xml:space="preserve"> </w:t>
      </w:r>
      <w:r w:rsidRPr="00DA40CB">
        <w:rPr>
          <w:rFonts w:cs="Arial"/>
          <w:szCs w:val="22"/>
        </w:rPr>
        <w:t>obrazových bodů)</w:t>
      </w:r>
      <w:r w:rsidR="00DA40CB">
        <w:rPr>
          <w:rFonts w:cs="Arial"/>
          <w:szCs w:val="22"/>
        </w:rPr>
        <w:t xml:space="preserve"> u kamer pro posluchárny 80 </w:t>
      </w:r>
      <w:proofErr w:type="spellStart"/>
      <w:r w:rsidR="00DA40CB" w:rsidRPr="00494542">
        <w:rPr>
          <w:rFonts w:cs="Arial"/>
          <w:b/>
          <w:szCs w:val="22"/>
        </w:rPr>
        <w:t>Volfvision</w:t>
      </w:r>
      <w:proofErr w:type="spellEnd"/>
      <w:r w:rsidR="00DA40CB" w:rsidRPr="00494542">
        <w:rPr>
          <w:rFonts w:cs="Arial"/>
          <w:b/>
          <w:szCs w:val="22"/>
        </w:rPr>
        <w:t xml:space="preserve"> EYE-12</w:t>
      </w:r>
      <w:r w:rsidR="00DA40CB">
        <w:rPr>
          <w:rFonts w:cs="Arial"/>
          <w:szCs w:val="22"/>
        </w:rPr>
        <w:t xml:space="preserve"> i formáty </w:t>
      </w:r>
      <w:r w:rsidR="00DA40CB" w:rsidRPr="00DA40CB">
        <w:rPr>
          <w:rFonts w:cs="Arial"/>
          <w:szCs w:val="22"/>
        </w:rPr>
        <w:t>WSXGA+(1680x1050), WXGA+ (1440x900), WXGA</w:t>
      </w:r>
      <w:r w:rsidR="00DA40CB">
        <w:rPr>
          <w:rFonts w:cs="Arial"/>
          <w:szCs w:val="22"/>
        </w:rPr>
        <w:t xml:space="preserve"> </w:t>
      </w:r>
      <w:r w:rsidR="00DA40CB" w:rsidRPr="00DA40CB">
        <w:rPr>
          <w:rFonts w:cs="Arial"/>
          <w:szCs w:val="22"/>
        </w:rPr>
        <w:t>(1360x768)</w:t>
      </w:r>
      <w:r w:rsidR="00494542">
        <w:rPr>
          <w:rFonts w:cs="Arial"/>
          <w:szCs w:val="22"/>
        </w:rPr>
        <w:t xml:space="preserve"> a formáty </w:t>
      </w:r>
      <w:r w:rsidR="00494542" w:rsidRPr="00494542">
        <w:rPr>
          <w:rFonts w:cs="Arial"/>
          <w:szCs w:val="22"/>
        </w:rPr>
        <w:t>4:3 a 5:4</w:t>
      </w:r>
      <w:r w:rsidRPr="00DA40CB">
        <w:rPr>
          <w:rFonts w:cs="Arial"/>
          <w:szCs w:val="22"/>
        </w:rPr>
        <w:t xml:space="preserve">. </w:t>
      </w:r>
      <w:proofErr w:type="spellStart"/>
      <w:r w:rsidRPr="00DA40CB">
        <w:rPr>
          <w:rFonts w:cs="Arial"/>
          <w:szCs w:val="22"/>
        </w:rPr>
        <w:t>Vizualizér</w:t>
      </w:r>
      <w:proofErr w:type="spellEnd"/>
      <w:r w:rsidRPr="00DA40CB">
        <w:rPr>
          <w:rFonts w:cs="Arial"/>
          <w:szCs w:val="22"/>
        </w:rPr>
        <w:t xml:space="preserve"> obsah</w:t>
      </w:r>
      <w:r w:rsidR="00494542">
        <w:rPr>
          <w:rFonts w:cs="Arial"/>
          <w:szCs w:val="22"/>
        </w:rPr>
        <w:t>uje</w:t>
      </w:r>
      <w:r w:rsidRPr="00DA40CB">
        <w:rPr>
          <w:rFonts w:cs="Arial"/>
          <w:szCs w:val="22"/>
        </w:rPr>
        <w:t xml:space="preserve"> paměť na uchování předchozích snímků.</w:t>
      </w:r>
      <w:r w:rsidR="00783BE2" w:rsidRPr="00DA40CB">
        <w:rPr>
          <w:rFonts w:cs="Arial"/>
          <w:szCs w:val="22"/>
        </w:rPr>
        <w:t xml:space="preserve"> </w:t>
      </w:r>
      <w:proofErr w:type="spellStart"/>
      <w:r w:rsidRPr="00DA40CB">
        <w:rPr>
          <w:rFonts w:cs="Arial"/>
          <w:szCs w:val="22"/>
        </w:rPr>
        <w:t>Vizualizér</w:t>
      </w:r>
      <w:proofErr w:type="spellEnd"/>
      <w:r w:rsidRPr="00DA40CB">
        <w:rPr>
          <w:rFonts w:cs="Arial"/>
          <w:szCs w:val="22"/>
        </w:rPr>
        <w:t xml:space="preserve"> </w:t>
      </w:r>
      <w:proofErr w:type="spellStart"/>
      <w:r w:rsidR="00494542" w:rsidRPr="00DA40CB">
        <w:rPr>
          <w:rFonts w:cs="Arial"/>
          <w:szCs w:val="22"/>
        </w:rPr>
        <w:t>Avervision</w:t>
      </w:r>
      <w:proofErr w:type="spellEnd"/>
      <w:r w:rsidR="00494542">
        <w:rPr>
          <w:rFonts w:cs="Arial"/>
          <w:szCs w:val="22"/>
        </w:rPr>
        <w:t xml:space="preserve"> M70  </w:t>
      </w:r>
      <w:r w:rsidRPr="00DA40CB">
        <w:rPr>
          <w:rFonts w:cs="Arial"/>
          <w:szCs w:val="22"/>
        </w:rPr>
        <w:t xml:space="preserve">je vyráběn ve stolní verzi umístěné na desce katedry </w:t>
      </w:r>
      <w:r w:rsidR="00494542">
        <w:rPr>
          <w:rFonts w:cs="Arial"/>
          <w:szCs w:val="22"/>
        </w:rPr>
        <w:t xml:space="preserve">a </w:t>
      </w:r>
      <w:proofErr w:type="spellStart"/>
      <w:r w:rsidR="00494542">
        <w:rPr>
          <w:rFonts w:cs="Arial"/>
          <w:szCs w:val="22"/>
        </w:rPr>
        <w:t>v</w:t>
      </w:r>
      <w:r w:rsidR="00494542" w:rsidRPr="00DA40CB">
        <w:rPr>
          <w:rFonts w:cs="Arial"/>
          <w:szCs w:val="22"/>
        </w:rPr>
        <w:t>izualizér</w:t>
      </w:r>
      <w:proofErr w:type="spellEnd"/>
      <w:r w:rsidR="00494542" w:rsidRPr="00DA40CB">
        <w:rPr>
          <w:rFonts w:cs="Arial"/>
          <w:szCs w:val="22"/>
        </w:rPr>
        <w:t xml:space="preserve"> </w:t>
      </w:r>
      <w:proofErr w:type="spellStart"/>
      <w:r w:rsidR="00494542">
        <w:rPr>
          <w:rFonts w:cs="Arial"/>
          <w:szCs w:val="22"/>
        </w:rPr>
        <w:t>Volfvision</w:t>
      </w:r>
      <w:proofErr w:type="spellEnd"/>
      <w:r w:rsidR="00494542">
        <w:rPr>
          <w:rFonts w:cs="Arial"/>
          <w:szCs w:val="22"/>
        </w:rPr>
        <w:t xml:space="preserve"> EYE-12  je ve </w:t>
      </w:r>
      <w:r w:rsidRPr="00DA40CB">
        <w:rPr>
          <w:rFonts w:cs="Arial"/>
          <w:szCs w:val="22"/>
        </w:rPr>
        <w:t>verzi stropní, kdy je</w:t>
      </w:r>
      <w:r w:rsidR="00783BE2" w:rsidRPr="00DA40CB">
        <w:rPr>
          <w:rFonts w:cs="Arial"/>
          <w:szCs w:val="22"/>
        </w:rPr>
        <w:t xml:space="preserve"> </w:t>
      </w:r>
      <w:r w:rsidRPr="00DA40CB">
        <w:rPr>
          <w:rFonts w:cs="Arial"/>
          <w:szCs w:val="22"/>
        </w:rPr>
        <w:t xml:space="preserve">přístroj umístěn v podhledovém prostoru. </w:t>
      </w:r>
      <w:r w:rsidR="00494542">
        <w:rPr>
          <w:rFonts w:cs="Arial"/>
          <w:szCs w:val="22"/>
        </w:rPr>
        <w:t>U</w:t>
      </w:r>
      <w:r w:rsidRPr="00DA40CB">
        <w:rPr>
          <w:rFonts w:cs="Arial"/>
          <w:szCs w:val="22"/>
        </w:rPr>
        <w:t xml:space="preserve"> stropní verze</w:t>
      </w:r>
      <w:r w:rsidR="00783BE2" w:rsidRPr="00DA40CB">
        <w:rPr>
          <w:rFonts w:cs="Arial"/>
          <w:szCs w:val="22"/>
        </w:rPr>
        <w:t xml:space="preserve"> </w:t>
      </w:r>
      <w:proofErr w:type="spellStart"/>
      <w:r w:rsidRPr="00DA40CB">
        <w:rPr>
          <w:rFonts w:cs="Arial"/>
          <w:szCs w:val="22"/>
        </w:rPr>
        <w:t>vizualizéru</w:t>
      </w:r>
      <w:proofErr w:type="spellEnd"/>
      <w:r w:rsidRPr="00DA40CB">
        <w:rPr>
          <w:rFonts w:cs="Arial"/>
          <w:szCs w:val="22"/>
        </w:rPr>
        <w:t xml:space="preserve"> </w:t>
      </w:r>
      <w:r w:rsidR="00494542">
        <w:rPr>
          <w:rFonts w:cs="Arial"/>
          <w:szCs w:val="22"/>
        </w:rPr>
        <w:t>je</w:t>
      </w:r>
      <w:r w:rsidRPr="00DA40CB">
        <w:rPr>
          <w:rFonts w:cs="Arial"/>
          <w:szCs w:val="22"/>
        </w:rPr>
        <w:t xml:space="preserve"> dostačující rozsah zoomu objektivu</w:t>
      </w:r>
      <w:r w:rsidR="00494542">
        <w:rPr>
          <w:rFonts w:cs="Arial"/>
          <w:szCs w:val="22"/>
        </w:rPr>
        <w:t xml:space="preserve"> </w:t>
      </w:r>
      <w:r w:rsidR="00494542" w:rsidRPr="00494542">
        <w:rPr>
          <w:rFonts w:cs="Arial"/>
          <w:szCs w:val="22"/>
        </w:rPr>
        <w:t xml:space="preserve">48x zoom (12x </w:t>
      </w:r>
      <w:proofErr w:type="spellStart"/>
      <w:r w:rsidR="00494542" w:rsidRPr="00494542">
        <w:rPr>
          <w:rFonts w:cs="Arial"/>
          <w:szCs w:val="22"/>
        </w:rPr>
        <w:t>optical</w:t>
      </w:r>
      <w:proofErr w:type="spellEnd"/>
      <w:r w:rsidR="00494542" w:rsidRPr="00494542">
        <w:rPr>
          <w:rFonts w:cs="Arial"/>
          <w:szCs w:val="22"/>
        </w:rPr>
        <w:t xml:space="preserve"> + 4x </w:t>
      </w:r>
      <w:proofErr w:type="spellStart"/>
      <w:r w:rsidR="00494542" w:rsidRPr="00494542">
        <w:rPr>
          <w:rFonts w:cs="Arial"/>
          <w:szCs w:val="22"/>
        </w:rPr>
        <w:t>digital</w:t>
      </w:r>
      <w:proofErr w:type="spellEnd"/>
      <w:r w:rsidR="00494542" w:rsidRPr="00494542">
        <w:rPr>
          <w:rFonts w:cs="Arial"/>
          <w:szCs w:val="22"/>
        </w:rPr>
        <w:t>)</w:t>
      </w:r>
      <w:r w:rsidRPr="00DA40CB">
        <w:rPr>
          <w:rFonts w:cs="Arial"/>
          <w:szCs w:val="22"/>
        </w:rPr>
        <w:t xml:space="preserve">, </w:t>
      </w:r>
      <w:r w:rsidR="00494542">
        <w:rPr>
          <w:rFonts w:cs="Arial"/>
          <w:szCs w:val="22"/>
        </w:rPr>
        <w:t xml:space="preserve">pro nastavitelné </w:t>
      </w:r>
      <w:r w:rsidRPr="00DA40CB">
        <w:rPr>
          <w:rFonts w:cs="Arial"/>
          <w:szCs w:val="22"/>
        </w:rPr>
        <w:t>ohnisko</w:t>
      </w:r>
      <w:r w:rsidR="00494542">
        <w:rPr>
          <w:rFonts w:cs="Arial"/>
          <w:szCs w:val="22"/>
        </w:rPr>
        <w:t xml:space="preserve">vé vzdálenosti objektivu </w:t>
      </w:r>
      <w:r w:rsidR="00494542" w:rsidRPr="00494542">
        <w:rPr>
          <w:rFonts w:cs="Arial"/>
          <w:szCs w:val="22"/>
        </w:rPr>
        <w:t xml:space="preserve">f = 5.8 </w:t>
      </w:r>
      <w:r w:rsidR="00494542">
        <w:rPr>
          <w:rFonts w:cs="Arial"/>
          <w:szCs w:val="22"/>
        </w:rPr>
        <w:t>÷</w:t>
      </w:r>
      <w:r w:rsidR="00494542" w:rsidRPr="00494542">
        <w:rPr>
          <w:rFonts w:cs="Arial"/>
          <w:szCs w:val="22"/>
        </w:rPr>
        <w:t xml:space="preserve"> 69.6mm, F = 2.8 </w:t>
      </w:r>
      <w:r w:rsidR="00494542">
        <w:rPr>
          <w:rFonts w:cs="Arial"/>
          <w:szCs w:val="22"/>
        </w:rPr>
        <w:t>÷</w:t>
      </w:r>
      <w:r w:rsidR="00494542" w:rsidRPr="00494542">
        <w:rPr>
          <w:rFonts w:cs="Arial"/>
          <w:szCs w:val="22"/>
        </w:rPr>
        <w:t xml:space="preserve"> 3.0, </w:t>
      </w:r>
      <w:r w:rsidR="00494542">
        <w:rPr>
          <w:rFonts w:cs="Arial"/>
          <w:szCs w:val="22"/>
        </w:rPr>
        <w:t>s</w:t>
      </w:r>
      <w:r w:rsidR="00494542" w:rsidRPr="00494542">
        <w:rPr>
          <w:rFonts w:cs="Arial"/>
          <w:szCs w:val="22"/>
        </w:rPr>
        <w:t xml:space="preserve"> M46 x 0.75mm </w:t>
      </w:r>
      <w:proofErr w:type="spellStart"/>
      <w:r w:rsidR="00494542" w:rsidRPr="00494542">
        <w:rPr>
          <w:rFonts w:cs="Arial"/>
          <w:szCs w:val="22"/>
        </w:rPr>
        <w:t>lens</w:t>
      </w:r>
      <w:proofErr w:type="spellEnd"/>
      <w:r w:rsidR="00494542" w:rsidRPr="00494542">
        <w:rPr>
          <w:rFonts w:cs="Arial"/>
          <w:szCs w:val="22"/>
        </w:rPr>
        <w:t xml:space="preserve"> </w:t>
      </w:r>
      <w:proofErr w:type="spellStart"/>
      <w:r w:rsidR="00494542" w:rsidRPr="00494542">
        <w:rPr>
          <w:rFonts w:cs="Arial"/>
          <w:szCs w:val="22"/>
        </w:rPr>
        <w:t>mount</w:t>
      </w:r>
      <w:proofErr w:type="spellEnd"/>
      <w:r w:rsidR="00494542">
        <w:rPr>
          <w:rFonts w:cs="Arial"/>
          <w:szCs w:val="22"/>
        </w:rPr>
        <w:t xml:space="preserve">. </w:t>
      </w:r>
      <w:r w:rsidR="00494542">
        <w:rPr>
          <w:rFonts w:cs="Arial"/>
        </w:rPr>
        <w:t>Další t</w:t>
      </w:r>
      <w:r w:rsidR="00494542" w:rsidRPr="006B6817">
        <w:rPr>
          <w:rFonts w:cs="Arial"/>
        </w:rPr>
        <w:t>echnické parametry</w:t>
      </w:r>
      <w:r w:rsidR="00494542">
        <w:rPr>
          <w:rFonts w:cs="Arial"/>
        </w:rPr>
        <w:t xml:space="preserve"> jsou uvedeny v katalogových listech </w:t>
      </w:r>
      <w:proofErr w:type="gramStart"/>
      <w:r w:rsidR="00494542">
        <w:rPr>
          <w:rFonts w:cs="Arial"/>
        </w:rPr>
        <w:t>č.18</w:t>
      </w:r>
      <w:proofErr w:type="gramEnd"/>
      <w:r w:rsidR="00494542">
        <w:rPr>
          <w:rFonts w:cs="Arial"/>
        </w:rPr>
        <w:t xml:space="preserve"> a 19 – viz </w:t>
      </w:r>
      <w:r w:rsidR="0051694A">
        <w:rPr>
          <w:rFonts w:cs="Arial"/>
        </w:rPr>
        <w:t>Kniha kabelových listů</w:t>
      </w:r>
    </w:p>
    <w:p w:rsidR="0054010A" w:rsidRDefault="0054010A" w:rsidP="00494542">
      <w:pPr>
        <w:autoSpaceDE w:val="0"/>
        <w:autoSpaceDN w:val="0"/>
        <w:adjustRightInd w:val="0"/>
        <w:jc w:val="left"/>
      </w:pPr>
    </w:p>
    <w:p w:rsidR="0054010A" w:rsidRDefault="0054010A" w:rsidP="0054010A">
      <w:pPr>
        <w:pStyle w:val="N2"/>
        <w:numPr>
          <w:ilvl w:val="1"/>
          <w:numId w:val="2"/>
        </w:numPr>
        <w:rPr>
          <w:noProof/>
        </w:rPr>
      </w:pPr>
      <w:bookmarkStart w:id="38" w:name="_Toc398551322"/>
      <w:bookmarkStart w:id="39" w:name="_Toc412706427"/>
      <w:r w:rsidRPr="00157897">
        <w:rPr>
          <w:noProof/>
        </w:rPr>
        <w:t>MULTIMEDIÁLNÍ PC</w:t>
      </w:r>
      <w:bookmarkEnd w:id="38"/>
      <w:bookmarkEnd w:id="39"/>
    </w:p>
    <w:p w:rsidR="0054010A" w:rsidRDefault="0054010A" w:rsidP="00A7471D">
      <w:pPr>
        <w:autoSpaceDE w:val="0"/>
        <w:autoSpaceDN w:val="0"/>
        <w:adjustRightInd w:val="0"/>
        <w:jc w:val="left"/>
      </w:pPr>
      <w:r w:rsidRPr="00A7471D">
        <w:rPr>
          <w:rFonts w:cs="Arial"/>
          <w:szCs w:val="22"/>
        </w:rPr>
        <w:t>Multimediální PC slouží jako zdroj signálu pro prezentaci a je možné jeho propojení</w:t>
      </w:r>
      <w:r w:rsidR="00A7471D" w:rsidRPr="00A7471D">
        <w:rPr>
          <w:rFonts w:cs="Arial"/>
          <w:szCs w:val="22"/>
        </w:rPr>
        <w:t xml:space="preserve"> </w:t>
      </w:r>
      <w:r w:rsidRPr="00A7471D">
        <w:rPr>
          <w:rFonts w:cs="Arial"/>
          <w:szCs w:val="22"/>
        </w:rPr>
        <w:t xml:space="preserve">s interaktivním </w:t>
      </w:r>
      <w:proofErr w:type="spellStart"/>
      <w:r w:rsidRPr="00A7471D">
        <w:rPr>
          <w:rFonts w:cs="Arial"/>
          <w:szCs w:val="22"/>
        </w:rPr>
        <w:t>pen</w:t>
      </w:r>
      <w:proofErr w:type="spellEnd"/>
      <w:r w:rsidRPr="00A7471D">
        <w:rPr>
          <w:rFonts w:cs="Arial"/>
          <w:szCs w:val="22"/>
        </w:rPr>
        <w:t xml:space="preserve"> displejem (příp. interaktivní tabulí či rámem), pomocí kterého lze po</w:t>
      </w:r>
      <w:r w:rsidR="00A7471D" w:rsidRPr="00A7471D">
        <w:rPr>
          <w:rFonts w:cs="Arial"/>
          <w:szCs w:val="22"/>
        </w:rPr>
        <w:t xml:space="preserve"> </w:t>
      </w:r>
      <w:r w:rsidRPr="00A7471D">
        <w:rPr>
          <w:rFonts w:cs="Arial"/>
          <w:szCs w:val="22"/>
        </w:rPr>
        <w:t>nainstalování příslušného softwaru toto PC ovládat. Jedná se o multimediální PC s klávesnicí,</w:t>
      </w:r>
      <w:r w:rsidR="00A7471D" w:rsidRPr="00A7471D">
        <w:rPr>
          <w:rFonts w:cs="Arial"/>
          <w:szCs w:val="22"/>
        </w:rPr>
        <w:t xml:space="preserve"> </w:t>
      </w:r>
      <w:r w:rsidRPr="00A7471D">
        <w:rPr>
          <w:rFonts w:cs="Arial"/>
          <w:szCs w:val="22"/>
        </w:rPr>
        <w:t>myší a LCD monitorem (pokud ne</w:t>
      </w:r>
      <w:r w:rsidR="00A406CA">
        <w:rPr>
          <w:rFonts w:cs="Arial"/>
          <w:szCs w:val="22"/>
        </w:rPr>
        <w:t>ní</w:t>
      </w:r>
      <w:r w:rsidRPr="00A7471D">
        <w:rPr>
          <w:rFonts w:cs="Arial"/>
          <w:szCs w:val="22"/>
        </w:rPr>
        <w:t xml:space="preserve"> použit jako monitor interaktivní dotykový panel),</w:t>
      </w:r>
      <w:r w:rsidR="00A7471D" w:rsidRPr="00A7471D">
        <w:rPr>
          <w:rFonts w:cs="Arial"/>
          <w:szCs w:val="22"/>
        </w:rPr>
        <w:t xml:space="preserve"> </w:t>
      </w:r>
      <w:r w:rsidRPr="00A7471D">
        <w:rPr>
          <w:rFonts w:cs="Arial"/>
          <w:szCs w:val="22"/>
        </w:rPr>
        <w:t xml:space="preserve">dvěma DVI-I nebo DVI-D výstupy, DVD </w:t>
      </w:r>
      <w:r w:rsidRPr="00A7471D">
        <w:rPr>
          <w:rFonts w:cs="Arial"/>
          <w:szCs w:val="22"/>
        </w:rPr>
        <w:lastRenderedPageBreak/>
        <w:t xml:space="preserve">případně </w:t>
      </w:r>
      <w:proofErr w:type="spellStart"/>
      <w:r w:rsidRPr="00A7471D">
        <w:rPr>
          <w:rFonts w:cs="Arial"/>
          <w:szCs w:val="22"/>
        </w:rPr>
        <w:t>Blu</w:t>
      </w:r>
      <w:proofErr w:type="spellEnd"/>
      <w:r w:rsidRPr="00A7471D">
        <w:rPr>
          <w:rFonts w:cs="Arial"/>
          <w:szCs w:val="22"/>
        </w:rPr>
        <w:t>-</w:t>
      </w:r>
      <w:proofErr w:type="spellStart"/>
      <w:r w:rsidRPr="00A7471D">
        <w:rPr>
          <w:rFonts w:cs="Arial"/>
          <w:szCs w:val="22"/>
        </w:rPr>
        <w:t>Ray</w:t>
      </w:r>
      <w:proofErr w:type="spellEnd"/>
      <w:r w:rsidRPr="00A7471D">
        <w:rPr>
          <w:rFonts w:cs="Arial"/>
          <w:szCs w:val="22"/>
        </w:rPr>
        <w:t xml:space="preserve"> mechanikou a audio výstupem,</w:t>
      </w:r>
      <w:r w:rsidR="00A7471D" w:rsidRPr="00A7471D">
        <w:rPr>
          <w:rFonts w:cs="Arial"/>
          <w:szCs w:val="22"/>
        </w:rPr>
        <w:t xml:space="preserve"> </w:t>
      </w:r>
      <w:r w:rsidRPr="00A7471D">
        <w:rPr>
          <w:rFonts w:cs="Arial"/>
          <w:szCs w:val="22"/>
        </w:rPr>
        <w:t>připojením minimálně 3x USB a možností připojení do místní sítě LAN.</w:t>
      </w:r>
    </w:p>
    <w:p w:rsidR="0054010A" w:rsidRDefault="0054010A" w:rsidP="0054010A"/>
    <w:p w:rsidR="0054010A" w:rsidRPr="00157897" w:rsidRDefault="0054010A" w:rsidP="0054010A">
      <w:pPr>
        <w:pStyle w:val="N2"/>
        <w:numPr>
          <w:ilvl w:val="1"/>
          <w:numId w:val="2"/>
        </w:numPr>
        <w:rPr>
          <w:noProof/>
        </w:rPr>
      </w:pPr>
      <w:bookmarkStart w:id="40" w:name="_Toc398551323"/>
      <w:bookmarkStart w:id="41" w:name="_Toc412706428"/>
      <w:r w:rsidRPr="00157897">
        <w:rPr>
          <w:rFonts w:cs="Arial"/>
          <w:bCs/>
          <w:szCs w:val="24"/>
        </w:rPr>
        <w:t>VIDEOKONFERENCE A ZÁZNAM</w:t>
      </w:r>
      <w:bookmarkEnd w:id="40"/>
      <w:bookmarkEnd w:id="41"/>
    </w:p>
    <w:p w:rsidR="00E64267" w:rsidRDefault="0054010A" w:rsidP="0054010A">
      <w:pPr>
        <w:autoSpaceDE w:val="0"/>
        <w:autoSpaceDN w:val="0"/>
        <w:adjustRightInd w:val="0"/>
        <w:rPr>
          <w:rFonts w:cs="Arial"/>
        </w:rPr>
      </w:pPr>
      <w:r w:rsidRPr="00A329DB">
        <w:rPr>
          <w:rFonts w:cs="Arial"/>
        </w:rPr>
        <w:t>Videokonferenční sestava umožňuje propojení s jednou nebo více videokonferenčními</w:t>
      </w:r>
      <w:r w:rsidR="00E64267" w:rsidRPr="00A329DB">
        <w:rPr>
          <w:rFonts w:cs="Arial"/>
        </w:rPr>
        <w:t xml:space="preserve"> </w:t>
      </w:r>
      <w:r w:rsidRPr="00A329DB">
        <w:rPr>
          <w:rFonts w:cs="Arial"/>
        </w:rPr>
        <w:t>sestavami pomocí video a audio signálu. Jako zdroj obrazového signálu je výstup</w:t>
      </w:r>
      <w:r w:rsidR="00E64267" w:rsidRPr="00A329DB">
        <w:rPr>
          <w:rFonts w:cs="Arial"/>
        </w:rPr>
        <w:t xml:space="preserve"> </w:t>
      </w:r>
      <w:r w:rsidRPr="00A329DB">
        <w:rPr>
          <w:rFonts w:cs="Arial"/>
        </w:rPr>
        <w:t>z kamerového systému, případně další video nebo DVI či HDMI signály – zejména prezentace</w:t>
      </w:r>
      <w:r w:rsidR="00E64267" w:rsidRPr="00A329DB">
        <w:rPr>
          <w:rFonts w:cs="Arial"/>
        </w:rPr>
        <w:t xml:space="preserve"> </w:t>
      </w:r>
      <w:r w:rsidRPr="00A329DB">
        <w:rPr>
          <w:rFonts w:cs="Arial"/>
        </w:rPr>
        <w:t xml:space="preserve">z PC či notebooku. Jako zdroj audio signálu pro videokonferenční sestavu je </w:t>
      </w:r>
      <w:r w:rsidR="009311F1">
        <w:rPr>
          <w:rFonts w:cs="Arial"/>
        </w:rPr>
        <w:t>dodán</w:t>
      </w:r>
      <w:r w:rsidRPr="00A329DB">
        <w:rPr>
          <w:rFonts w:cs="Arial"/>
        </w:rPr>
        <w:t xml:space="preserve"> výstup</w:t>
      </w:r>
      <w:r w:rsidR="00E64267" w:rsidRPr="00A329DB">
        <w:rPr>
          <w:rFonts w:cs="Arial"/>
        </w:rPr>
        <w:t xml:space="preserve"> </w:t>
      </w:r>
      <w:r w:rsidRPr="00A329DB">
        <w:rPr>
          <w:rFonts w:cs="Arial"/>
        </w:rPr>
        <w:t xml:space="preserve">z audio systému (zvukový procesor). </w:t>
      </w:r>
      <w:r w:rsidR="00A329DB">
        <w:rPr>
          <w:rFonts w:cs="Arial"/>
        </w:rPr>
        <w:t>Instalovány</w:t>
      </w:r>
      <w:r w:rsidRPr="00A329DB">
        <w:rPr>
          <w:rFonts w:cs="Arial"/>
        </w:rPr>
        <w:t xml:space="preserve"> jsou HD videokonferenční integrační sestavy</w:t>
      </w:r>
      <w:r w:rsidR="00E64267" w:rsidRPr="00A329DB">
        <w:rPr>
          <w:rFonts w:cs="Arial"/>
        </w:rPr>
        <w:t xml:space="preserve"> </w:t>
      </w:r>
      <w:r w:rsidRPr="00A329DB">
        <w:rPr>
          <w:rFonts w:cs="Arial"/>
        </w:rPr>
        <w:t>umožňující přenášení obrazu až v rozlišení 1080p. HD kamery jsou s</w:t>
      </w:r>
      <w:r w:rsidR="00E64267" w:rsidRPr="00A329DB">
        <w:rPr>
          <w:rFonts w:cs="Arial"/>
        </w:rPr>
        <w:t> </w:t>
      </w:r>
      <w:r w:rsidRPr="00A329DB">
        <w:rPr>
          <w:rFonts w:cs="Arial"/>
        </w:rPr>
        <w:t>videokonferenčními</w:t>
      </w:r>
      <w:r w:rsidR="00E64267" w:rsidRPr="00A329DB">
        <w:rPr>
          <w:rFonts w:cs="Arial"/>
        </w:rPr>
        <w:t xml:space="preserve"> </w:t>
      </w:r>
      <w:proofErr w:type="spellStart"/>
      <w:r w:rsidRPr="00A329DB">
        <w:rPr>
          <w:rFonts w:cs="Arial"/>
        </w:rPr>
        <w:t>kodeky</w:t>
      </w:r>
      <w:proofErr w:type="spellEnd"/>
      <w:r w:rsidRPr="00A329DB">
        <w:rPr>
          <w:rFonts w:cs="Arial"/>
        </w:rPr>
        <w:t xml:space="preserve"> propojeny pomocí HDMI konektorů a umožňují tzv. „</w:t>
      </w:r>
      <w:proofErr w:type="spellStart"/>
      <w:r w:rsidRPr="00A329DB">
        <w:rPr>
          <w:rFonts w:cs="Arial"/>
        </w:rPr>
        <w:t>Daisy</w:t>
      </w:r>
      <w:proofErr w:type="spellEnd"/>
      <w:r w:rsidRPr="00A329DB">
        <w:rPr>
          <w:rFonts w:cs="Arial"/>
        </w:rPr>
        <w:t xml:space="preserve"> </w:t>
      </w:r>
      <w:proofErr w:type="spellStart"/>
      <w:r w:rsidRPr="00A329DB">
        <w:rPr>
          <w:rFonts w:cs="Arial"/>
        </w:rPr>
        <w:t>chain</w:t>
      </w:r>
      <w:proofErr w:type="spellEnd"/>
      <w:r w:rsidRPr="00A329DB">
        <w:rPr>
          <w:rFonts w:cs="Arial"/>
        </w:rPr>
        <w:t>“ který spočívá</w:t>
      </w:r>
      <w:r w:rsidR="00E64267" w:rsidRPr="00A329DB">
        <w:rPr>
          <w:rFonts w:cs="Arial"/>
        </w:rPr>
        <w:t xml:space="preserve"> </w:t>
      </w:r>
      <w:r w:rsidRPr="00A329DB">
        <w:rPr>
          <w:rFonts w:cs="Arial"/>
        </w:rPr>
        <w:t>v možnosti řetězení kamer za sebe a jejich ovládání. Připojení videokonferenčních sestav je</w:t>
      </w:r>
      <w:r w:rsidR="00E64267" w:rsidRPr="00A329DB">
        <w:rPr>
          <w:rFonts w:cs="Arial"/>
        </w:rPr>
        <w:t xml:space="preserve"> </w:t>
      </w:r>
      <w:r w:rsidRPr="00A329DB">
        <w:rPr>
          <w:rFonts w:cs="Arial"/>
        </w:rPr>
        <w:t>přes LAN/</w:t>
      </w:r>
      <w:proofErr w:type="spellStart"/>
      <w:r w:rsidRPr="00A329DB">
        <w:rPr>
          <w:rFonts w:cs="Arial"/>
        </w:rPr>
        <w:t>Ethernet</w:t>
      </w:r>
      <w:proofErr w:type="spellEnd"/>
      <w:r w:rsidRPr="00A329DB">
        <w:rPr>
          <w:rFonts w:cs="Arial"/>
        </w:rPr>
        <w:t xml:space="preserve"> (RJ-45) 100/1000 </w:t>
      </w:r>
      <w:proofErr w:type="spellStart"/>
      <w:r w:rsidRPr="00A329DB">
        <w:rPr>
          <w:rFonts w:cs="Arial"/>
        </w:rPr>
        <w:t>Mbit</w:t>
      </w:r>
      <w:proofErr w:type="spellEnd"/>
      <w:r w:rsidRPr="00A329DB">
        <w:rPr>
          <w:rFonts w:cs="Arial"/>
        </w:rPr>
        <w:t xml:space="preserve">. </w:t>
      </w:r>
    </w:p>
    <w:p w:rsidR="00A01541" w:rsidRDefault="00A01541" w:rsidP="00A01541">
      <w:pPr>
        <w:autoSpaceDE w:val="0"/>
        <w:autoSpaceDN w:val="0"/>
        <w:adjustRightInd w:val="0"/>
      </w:pPr>
      <w:r>
        <w:rPr>
          <w:rFonts w:cs="Arial"/>
          <w:szCs w:val="22"/>
        </w:rPr>
        <w:t xml:space="preserve">V posluchárnách 80 je instalována </w:t>
      </w:r>
      <w:r w:rsidRPr="00A01541">
        <w:rPr>
          <w:rFonts w:cs="Arial"/>
          <w:b/>
          <w:szCs w:val="22"/>
        </w:rPr>
        <w:t xml:space="preserve">videokonferenční sestava </w:t>
      </w:r>
      <w:proofErr w:type="spellStart"/>
      <w:r w:rsidRPr="00A01541">
        <w:rPr>
          <w:rFonts w:cs="Arial"/>
          <w:b/>
          <w:szCs w:val="22"/>
        </w:rPr>
        <w:t>Polycom</w:t>
      </w:r>
      <w:proofErr w:type="spellEnd"/>
      <w:r w:rsidRPr="00A01541">
        <w:rPr>
          <w:rFonts w:cs="Arial"/>
          <w:b/>
          <w:szCs w:val="22"/>
        </w:rPr>
        <w:t xml:space="preserve"> Group700</w:t>
      </w:r>
      <w:r>
        <w:t xml:space="preserve">, ve videokonferenční místnosti </w:t>
      </w:r>
      <w:r>
        <w:rPr>
          <w:rFonts w:cs="Arial"/>
          <w:szCs w:val="22"/>
        </w:rPr>
        <w:t xml:space="preserve">pak </w:t>
      </w:r>
      <w:r w:rsidRPr="00A01541">
        <w:rPr>
          <w:rFonts w:cs="Arial"/>
          <w:b/>
          <w:szCs w:val="22"/>
        </w:rPr>
        <w:t xml:space="preserve">videokonferenční  systém </w:t>
      </w:r>
      <w:proofErr w:type="spellStart"/>
      <w:r w:rsidRPr="00A01541">
        <w:rPr>
          <w:rFonts w:cs="Arial"/>
          <w:b/>
          <w:szCs w:val="22"/>
        </w:rPr>
        <w:t>Cisco</w:t>
      </w:r>
      <w:proofErr w:type="spellEnd"/>
      <w:r w:rsidRPr="00A01541">
        <w:rPr>
          <w:rFonts w:cs="Arial"/>
          <w:b/>
          <w:szCs w:val="22"/>
        </w:rPr>
        <w:t xml:space="preserve"> </w:t>
      </w:r>
      <w:r w:rsidR="00411EC0">
        <w:rPr>
          <w:rFonts w:cs="Arial"/>
          <w:b/>
          <w:szCs w:val="22"/>
        </w:rPr>
        <w:t>C60</w:t>
      </w:r>
      <w:r>
        <w:t>, technické parametry</w:t>
      </w:r>
      <w:r w:rsidRPr="00A329DB">
        <w:rPr>
          <w:rFonts w:cs="Arial"/>
        </w:rPr>
        <w:t xml:space="preserve"> </w:t>
      </w:r>
      <w:r>
        <w:rPr>
          <w:rFonts w:cs="Arial"/>
        </w:rPr>
        <w:t xml:space="preserve">jsou uvedeny v katalogových listech </w:t>
      </w:r>
      <w:proofErr w:type="gramStart"/>
      <w:r>
        <w:rPr>
          <w:rFonts w:cs="Arial"/>
        </w:rPr>
        <w:t>č.79</w:t>
      </w:r>
      <w:proofErr w:type="gramEnd"/>
      <w:r>
        <w:rPr>
          <w:rFonts w:cs="Arial"/>
        </w:rPr>
        <w:t xml:space="preserve"> a č.80 – viz </w:t>
      </w:r>
      <w:r w:rsidR="0051694A">
        <w:rPr>
          <w:rFonts w:cs="Arial"/>
        </w:rPr>
        <w:t>Kniha kabelových listů</w:t>
      </w:r>
    </w:p>
    <w:p w:rsidR="0054010A" w:rsidRDefault="0054010A" w:rsidP="00E64267">
      <w:pPr>
        <w:autoSpaceDE w:val="0"/>
        <w:autoSpaceDN w:val="0"/>
        <w:adjustRightInd w:val="0"/>
        <w:rPr>
          <w:rFonts w:cs="Arial"/>
        </w:rPr>
      </w:pPr>
      <w:r w:rsidRPr="00A329DB">
        <w:rPr>
          <w:rFonts w:cs="Arial"/>
        </w:rPr>
        <w:t>Záznam videokonferenčních přenosů, či pouze samostatného snímání prezentací je řešen</w:t>
      </w:r>
      <w:r w:rsidR="00E64267" w:rsidRPr="00A329DB">
        <w:rPr>
          <w:rFonts w:cs="Arial"/>
        </w:rPr>
        <w:t xml:space="preserve"> </w:t>
      </w:r>
      <w:r w:rsidRPr="00A329DB">
        <w:rPr>
          <w:rFonts w:cs="Arial"/>
        </w:rPr>
        <w:t>pomocí obsahového multimediálního serveru, který je již součástí vybavení univerzity.</w:t>
      </w:r>
    </w:p>
    <w:p w:rsidR="00A01541" w:rsidRDefault="00A01541" w:rsidP="00E64267">
      <w:pPr>
        <w:autoSpaceDE w:val="0"/>
        <w:autoSpaceDN w:val="0"/>
        <w:adjustRightInd w:val="0"/>
        <w:rPr>
          <w:rFonts w:cs="Arial"/>
        </w:rPr>
      </w:pPr>
    </w:p>
    <w:p w:rsidR="00A329DB" w:rsidRDefault="00A329DB" w:rsidP="00A329DB">
      <w:pPr>
        <w:pStyle w:val="N2"/>
        <w:numPr>
          <w:ilvl w:val="1"/>
          <w:numId w:val="2"/>
        </w:numPr>
        <w:rPr>
          <w:noProof/>
        </w:rPr>
      </w:pPr>
      <w:bookmarkStart w:id="42" w:name="_Toc398551321"/>
      <w:bookmarkStart w:id="43" w:name="_Toc412706429"/>
      <w:r w:rsidRPr="00157897">
        <w:rPr>
          <w:noProof/>
        </w:rPr>
        <w:t>KAMEROVÝ SYSTÉM</w:t>
      </w:r>
      <w:bookmarkEnd w:id="42"/>
      <w:bookmarkEnd w:id="43"/>
    </w:p>
    <w:p w:rsidR="00A329DB" w:rsidRDefault="00A329DB" w:rsidP="00A329DB">
      <w:pPr>
        <w:autoSpaceDE w:val="0"/>
        <w:autoSpaceDN w:val="0"/>
        <w:adjustRightInd w:val="0"/>
      </w:pPr>
      <w:r w:rsidRPr="00494542">
        <w:rPr>
          <w:rFonts w:cs="Arial"/>
          <w:szCs w:val="22"/>
        </w:rPr>
        <w:t>Kamerový systém v místnosti vybavené AVT systémem slouží k zachycení obrazového signálu v místnosti. Výstup z tohoto systému je použit jako vstupní signál pro videokonferenční sestavu pro možnost komunikace mezi ostatními propojenými místnostmi. Kamerový systém se skládá ze dvou typů kamer. První kamerou je otočná videokonferenční HD kamera s rozlišením 1920x1080 a funkcí ZOOM ovládaná videokonferenční jednotkou, která je určena k dynamickému snímání dění v místnosti zejména pak přednášejícího. Druhou kamerou je pak otočná HD kamera s</w:t>
      </w:r>
      <w:r>
        <w:rPr>
          <w:rFonts w:cs="Arial"/>
          <w:szCs w:val="22"/>
        </w:rPr>
        <w:t> </w:t>
      </w:r>
      <w:r w:rsidRPr="00494542">
        <w:rPr>
          <w:rFonts w:cs="Arial"/>
          <w:szCs w:val="22"/>
        </w:rPr>
        <w:t>rozlišením</w:t>
      </w:r>
      <w:r>
        <w:rPr>
          <w:rFonts w:cs="Arial"/>
          <w:szCs w:val="22"/>
        </w:rPr>
        <w:t xml:space="preserve"> </w:t>
      </w:r>
      <w:r w:rsidRPr="00494542">
        <w:rPr>
          <w:rFonts w:cs="Arial"/>
          <w:szCs w:val="22"/>
        </w:rPr>
        <w:t xml:space="preserve">1920x1080 a funkcí ZOOM ovládaná pomocí řídicího systému, která je určena pro snímání auditoria a je adekvátně tomuto účelu umístěna. Kamera </w:t>
      </w:r>
      <w:r>
        <w:rPr>
          <w:rFonts w:cs="Arial"/>
          <w:szCs w:val="22"/>
        </w:rPr>
        <w:t>má</w:t>
      </w:r>
      <w:r w:rsidRPr="00494542">
        <w:rPr>
          <w:rFonts w:cs="Arial"/>
          <w:szCs w:val="22"/>
        </w:rPr>
        <w:t xml:space="preserve"> minimální úhel záběru při širokoúhlém nastavení 70°.</w:t>
      </w:r>
      <w:r>
        <w:rPr>
          <w:rFonts w:cs="Arial"/>
          <w:szCs w:val="22"/>
        </w:rPr>
        <w:t xml:space="preserve"> V posluchárnách 80 je instalována doplňková kamera SONY</w:t>
      </w:r>
      <w:r>
        <w:t xml:space="preserve"> </w:t>
      </w:r>
      <w:r w:rsidRPr="00A329DB">
        <w:t>EVI-HD7V</w:t>
      </w:r>
      <w:r>
        <w:t xml:space="preserve">, ve videokonferenční místnosti </w:t>
      </w:r>
      <w:r>
        <w:rPr>
          <w:rFonts w:cs="Arial"/>
          <w:szCs w:val="22"/>
        </w:rPr>
        <w:t>SONY</w:t>
      </w:r>
      <w:r>
        <w:t xml:space="preserve"> </w:t>
      </w:r>
      <w:r w:rsidRPr="00A329DB">
        <w:t>EVI-HD3V</w:t>
      </w:r>
      <w:r>
        <w:t>, technické parametry</w:t>
      </w:r>
      <w:r w:rsidRPr="00A329DB">
        <w:rPr>
          <w:rFonts w:cs="Arial"/>
        </w:rPr>
        <w:t xml:space="preserve"> </w:t>
      </w:r>
      <w:r>
        <w:rPr>
          <w:rFonts w:cs="Arial"/>
        </w:rPr>
        <w:t xml:space="preserve">jsou uvedeny v katalogových listech </w:t>
      </w:r>
      <w:proofErr w:type="gramStart"/>
      <w:r>
        <w:rPr>
          <w:rFonts w:cs="Arial"/>
        </w:rPr>
        <w:t>č.</w:t>
      </w:r>
      <w:r w:rsidR="00A01541">
        <w:rPr>
          <w:rFonts w:cs="Arial"/>
        </w:rPr>
        <w:t>82</w:t>
      </w:r>
      <w:proofErr w:type="gramEnd"/>
      <w:r>
        <w:rPr>
          <w:rFonts w:cs="Arial"/>
        </w:rPr>
        <w:t xml:space="preserve"> </w:t>
      </w:r>
      <w:r w:rsidR="00A01541">
        <w:rPr>
          <w:rFonts w:cs="Arial"/>
        </w:rPr>
        <w:t>(83)</w:t>
      </w:r>
      <w:r>
        <w:rPr>
          <w:rFonts w:cs="Arial"/>
        </w:rPr>
        <w:t xml:space="preserve"> – viz </w:t>
      </w:r>
      <w:r w:rsidR="0051694A">
        <w:rPr>
          <w:rFonts w:cs="Arial"/>
        </w:rPr>
        <w:t>Kniha kabelových listů</w:t>
      </w:r>
    </w:p>
    <w:p w:rsidR="00A329DB" w:rsidRDefault="00A329DB" w:rsidP="00A329DB">
      <w:pPr>
        <w:autoSpaceDE w:val="0"/>
        <w:autoSpaceDN w:val="0"/>
        <w:adjustRightInd w:val="0"/>
      </w:pPr>
    </w:p>
    <w:p w:rsidR="0054010A" w:rsidRPr="009D1EAB" w:rsidRDefault="0054010A" w:rsidP="0054010A">
      <w:pPr>
        <w:pStyle w:val="N2"/>
        <w:numPr>
          <w:ilvl w:val="1"/>
          <w:numId w:val="2"/>
        </w:numPr>
        <w:rPr>
          <w:rFonts w:cs="Arial"/>
          <w:bCs/>
          <w:szCs w:val="24"/>
        </w:rPr>
      </w:pPr>
      <w:bookmarkStart w:id="44" w:name="_Toc398551324"/>
      <w:bookmarkStart w:id="45" w:name="_Toc412706430"/>
      <w:r w:rsidRPr="009D1EAB">
        <w:rPr>
          <w:rFonts w:cs="Arial"/>
          <w:bCs/>
          <w:szCs w:val="24"/>
        </w:rPr>
        <w:t>VIDEO INTERFACE TECHNIKA</w:t>
      </w:r>
      <w:bookmarkEnd w:id="44"/>
      <w:bookmarkEnd w:id="45"/>
    </w:p>
    <w:p w:rsidR="0054010A" w:rsidRPr="00A01541" w:rsidRDefault="0054010A" w:rsidP="0054010A">
      <w:pPr>
        <w:autoSpaceDE w:val="0"/>
        <w:autoSpaceDN w:val="0"/>
        <w:adjustRightInd w:val="0"/>
        <w:rPr>
          <w:rFonts w:cs="Arial"/>
        </w:rPr>
      </w:pPr>
      <w:r w:rsidRPr="00A01541">
        <w:rPr>
          <w:rFonts w:cs="Arial"/>
        </w:rPr>
        <w:t>Zobrazování video signálu lze zjednodušeně popsat pomocí řetězce „zdroj video signálu –</w:t>
      </w:r>
      <w:r w:rsidR="00FE5802" w:rsidRPr="00A01541">
        <w:rPr>
          <w:rFonts w:cs="Arial"/>
        </w:rPr>
        <w:t xml:space="preserve"> </w:t>
      </w:r>
      <w:r w:rsidRPr="00A01541">
        <w:rPr>
          <w:rFonts w:cs="Arial"/>
        </w:rPr>
        <w:t>video interface technika – zobrazovač“. Složení tohoto řetězce je závislé na vybavení</w:t>
      </w:r>
      <w:r w:rsidR="00FE5802" w:rsidRPr="00A01541">
        <w:rPr>
          <w:rFonts w:cs="Arial"/>
        </w:rPr>
        <w:t xml:space="preserve"> </w:t>
      </w:r>
      <w:r w:rsidRPr="00A01541">
        <w:rPr>
          <w:rFonts w:cs="Arial"/>
        </w:rPr>
        <w:t>místnosti a předpokládaném režimu provozu.</w:t>
      </w:r>
      <w:r w:rsidR="00FE5802" w:rsidRPr="00A01541">
        <w:rPr>
          <w:rFonts w:cs="Arial"/>
        </w:rPr>
        <w:t xml:space="preserve"> </w:t>
      </w:r>
      <w:r w:rsidRPr="00A01541">
        <w:rPr>
          <w:rFonts w:cs="Arial"/>
        </w:rPr>
        <w:t>Obecně lze říci, že za zdroje video signálu lze považovat PC sestavu, notebook připojený</w:t>
      </w:r>
      <w:r w:rsidR="00FE5802" w:rsidRPr="00A01541">
        <w:rPr>
          <w:rFonts w:cs="Arial"/>
        </w:rPr>
        <w:t xml:space="preserve"> </w:t>
      </w:r>
      <w:r w:rsidRPr="00A01541">
        <w:rPr>
          <w:rFonts w:cs="Arial"/>
        </w:rPr>
        <w:t xml:space="preserve">přes přípojné místo, kamerový systém, videokonferenční jednotku a </w:t>
      </w:r>
      <w:proofErr w:type="spellStart"/>
      <w:r w:rsidRPr="00A01541">
        <w:rPr>
          <w:rFonts w:cs="Arial"/>
        </w:rPr>
        <w:t>vizualizér</w:t>
      </w:r>
      <w:proofErr w:type="spellEnd"/>
      <w:r w:rsidRPr="00A01541">
        <w:rPr>
          <w:rFonts w:cs="Arial"/>
        </w:rPr>
        <w:t>.</w:t>
      </w:r>
      <w:r w:rsidR="00FE5802" w:rsidRPr="00A01541">
        <w:rPr>
          <w:rFonts w:cs="Arial"/>
        </w:rPr>
        <w:t xml:space="preserve"> </w:t>
      </w:r>
      <w:r w:rsidRPr="00A01541">
        <w:rPr>
          <w:rFonts w:cs="Arial"/>
        </w:rPr>
        <w:t>Mezi zařízení, které lze zařadit do video interface techniky a které slouží k</w:t>
      </w:r>
      <w:r w:rsidR="00FE5802" w:rsidRPr="00A01541">
        <w:rPr>
          <w:rFonts w:cs="Arial"/>
        </w:rPr>
        <w:t> </w:t>
      </w:r>
      <w:r w:rsidRPr="00A01541">
        <w:rPr>
          <w:rFonts w:cs="Arial"/>
        </w:rPr>
        <w:t>zpracování</w:t>
      </w:r>
      <w:r w:rsidR="00FE5802" w:rsidRPr="00A01541">
        <w:rPr>
          <w:rFonts w:cs="Arial"/>
        </w:rPr>
        <w:t xml:space="preserve"> </w:t>
      </w:r>
      <w:r w:rsidRPr="00A01541">
        <w:rPr>
          <w:rFonts w:cs="Arial"/>
        </w:rPr>
        <w:t>video signálu před zobrazováním, patří video distribuční zesilovač, maticový přepínač,</w:t>
      </w:r>
      <w:r w:rsidR="00FE5802" w:rsidRPr="00A01541">
        <w:rPr>
          <w:rFonts w:cs="Arial"/>
        </w:rPr>
        <w:t xml:space="preserve"> </w:t>
      </w:r>
      <w:r w:rsidRPr="00A01541">
        <w:rPr>
          <w:rFonts w:cs="Arial"/>
        </w:rPr>
        <w:t>převodníky pro přenos video signálu za použití UTP kabelu CAT 6. Video distribuční zesilovač</w:t>
      </w:r>
      <w:r w:rsidR="00FE5802" w:rsidRPr="00A01541">
        <w:rPr>
          <w:rFonts w:cs="Arial"/>
        </w:rPr>
        <w:t xml:space="preserve"> </w:t>
      </w:r>
      <w:r w:rsidRPr="00A01541">
        <w:rPr>
          <w:rFonts w:cs="Arial"/>
        </w:rPr>
        <w:t>slouží k rozmnožení vstupního signálu přivedeného do zesilovače na daný počet výstupních</w:t>
      </w:r>
      <w:r w:rsidR="00FE5802" w:rsidRPr="00A01541">
        <w:rPr>
          <w:rFonts w:cs="Arial"/>
        </w:rPr>
        <w:t xml:space="preserve"> </w:t>
      </w:r>
      <w:r w:rsidRPr="00A01541">
        <w:rPr>
          <w:rFonts w:cs="Arial"/>
        </w:rPr>
        <w:t>signálů stejné kvality jako vstupní signál. Maticový přepínač umožňuje přepnout jakýkoliv</w:t>
      </w:r>
      <w:r w:rsidR="00FE5802" w:rsidRPr="00A01541">
        <w:rPr>
          <w:rFonts w:cs="Arial"/>
        </w:rPr>
        <w:t xml:space="preserve"> </w:t>
      </w:r>
      <w:r w:rsidRPr="00A01541">
        <w:rPr>
          <w:rFonts w:cs="Arial"/>
        </w:rPr>
        <w:t>vstupní signál do jakéhokoliv výstupního signálu při zachování kvality tohoto signálu. Tento</w:t>
      </w:r>
      <w:r w:rsidR="00FE5802" w:rsidRPr="00A01541">
        <w:rPr>
          <w:rFonts w:cs="Arial"/>
        </w:rPr>
        <w:t xml:space="preserve"> </w:t>
      </w:r>
      <w:r w:rsidRPr="00A01541">
        <w:rPr>
          <w:rFonts w:cs="Arial"/>
        </w:rPr>
        <w:t>maticový přepínač je možno řídit pomocí sběrnice RS-232. Převodník pro přenos video</w:t>
      </w:r>
      <w:r w:rsidR="00FE5802" w:rsidRPr="00A01541">
        <w:rPr>
          <w:rFonts w:cs="Arial"/>
        </w:rPr>
        <w:t xml:space="preserve"> </w:t>
      </w:r>
      <w:r w:rsidRPr="00A01541">
        <w:rPr>
          <w:rFonts w:cs="Arial"/>
        </w:rPr>
        <w:t>signálu pomocí UTP kabelu kategorie CAT 6 umožňuje tento přenos na velké vzdálenosti za</w:t>
      </w:r>
      <w:r w:rsidR="00FE5802" w:rsidRPr="00A01541">
        <w:rPr>
          <w:rFonts w:cs="Arial"/>
        </w:rPr>
        <w:t xml:space="preserve"> </w:t>
      </w:r>
      <w:r w:rsidRPr="00A01541">
        <w:rPr>
          <w:rFonts w:cs="Arial"/>
        </w:rPr>
        <w:t>použití strukturované kabeláže bez ztráty kvality přenášeného video signálu. Tato kabeláž</w:t>
      </w:r>
      <w:r w:rsidR="00FE5802" w:rsidRPr="00A01541">
        <w:rPr>
          <w:rFonts w:cs="Arial"/>
        </w:rPr>
        <w:t xml:space="preserve"> </w:t>
      </w:r>
      <w:r w:rsidRPr="00A01541">
        <w:rPr>
          <w:rFonts w:cs="Arial"/>
        </w:rPr>
        <w:t>není součástí areálové datové sítě LAN.</w:t>
      </w:r>
    </w:p>
    <w:p w:rsidR="0054010A" w:rsidRDefault="0054010A" w:rsidP="0054010A">
      <w:pPr>
        <w:autoSpaceDE w:val="0"/>
        <w:autoSpaceDN w:val="0"/>
        <w:adjustRightInd w:val="0"/>
        <w:rPr>
          <w:rFonts w:cs="Arial"/>
        </w:rPr>
      </w:pPr>
      <w:r w:rsidRPr="00A01541">
        <w:rPr>
          <w:rFonts w:cs="Arial"/>
        </w:rPr>
        <w:t>Posledním článkem řetězce jsou zobrazovače. V našem případě jde o datové projekce,</w:t>
      </w:r>
      <w:r w:rsidR="00FE5802" w:rsidRPr="00A01541">
        <w:rPr>
          <w:rFonts w:cs="Arial"/>
        </w:rPr>
        <w:t xml:space="preserve"> </w:t>
      </w:r>
      <w:r w:rsidRPr="00A01541">
        <w:rPr>
          <w:rFonts w:cs="Arial"/>
        </w:rPr>
        <w:t>ploché displeje a případně tzv. obsahové (</w:t>
      </w:r>
      <w:proofErr w:type="spellStart"/>
      <w:r w:rsidRPr="00A01541">
        <w:rPr>
          <w:rFonts w:cs="Arial"/>
        </w:rPr>
        <w:t>content</w:t>
      </w:r>
      <w:proofErr w:type="spellEnd"/>
      <w:r w:rsidRPr="00A01541">
        <w:rPr>
          <w:rFonts w:cs="Arial"/>
        </w:rPr>
        <w:t>) obrazové vstupy videokonferenčních</w:t>
      </w:r>
      <w:r w:rsidR="00FE5802" w:rsidRPr="00A01541">
        <w:rPr>
          <w:rFonts w:cs="Arial"/>
        </w:rPr>
        <w:t xml:space="preserve"> </w:t>
      </w:r>
      <w:r w:rsidRPr="00A01541">
        <w:rPr>
          <w:rFonts w:cs="Arial"/>
        </w:rPr>
        <w:t>jednotek.</w:t>
      </w:r>
    </w:p>
    <w:p w:rsidR="00A01541" w:rsidRDefault="00A01541" w:rsidP="00A01541">
      <w:pPr>
        <w:autoSpaceDE w:val="0"/>
        <w:autoSpaceDN w:val="0"/>
        <w:adjustRightInd w:val="0"/>
      </w:pPr>
      <w:r>
        <w:t>Technické parametry</w:t>
      </w:r>
      <w:r w:rsidRPr="00A329DB">
        <w:rPr>
          <w:rFonts w:cs="Arial"/>
        </w:rPr>
        <w:t xml:space="preserve"> </w:t>
      </w:r>
      <w:r>
        <w:rPr>
          <w:rFonts w:cs="Arial"/>
        </w:rPr>
        <w:t xml:space="preserve">jsou uvedeny v katalogových listech: </w:t>
      </w:r>
      <w:r w:rsidR="00784541" w:rsidRPr="00784541">
        <w:rPr>
          <w:rFonts w:cs="Arial"/>
        </w:rPr>
        <w:t>DVI DL Booster plus</w:t>
      </w:r>
      <w:r w:rsidR="008553A0" w:rsidRPr="008553A0">
        <w:rPr>
          <w:rFonts w:cs="Arial"/>
          <w:b/>
          <w:sz w:val="20"/>
        </w:rPr>
        <w:t>8</w:t>
      </w:r>
      <w:r w:rsidR="008553A0">
        <w:rPr>
          <w:rFonts w:cs="Arial"/>
          <w:b/>
          <w:sz w:val="20"/>
        </w:rPr>
        <w:t>×</w:t>
      </w:r>
      <w:r w:rsidR="008553A0" w:rsidRPr="008553A0">
        <w:rPr>
          <w:rFonts w:cs="Arial"/>
          <w:b/>
          <w:sz w:val="20"/>
        </w:rPr>
        <w:t>8maticový přepínač HDMI</w:t>
      </w:r>
      <w:r w:rsidRPr="008553A0">
        <w:rPr>
          <w:rFonts w:cs="Arial"/>
          <w:b/>
        </w:rPr>
        <w:t xml:space="preserve"> </w:t>
      </w:r>
      <w:proofErr w:type="spellStart"/>
      <w:r w:rsidRPr="008553A0">
        <w:rPr>
          <w:rFonts w:cs="Arial"/>
          <w:b/>
          <w:sz w:val="20"/>
        </w:rPr>
        <w:t>WyreStorm</w:t>
      </w:r>
      <w:proofErr w:type="spellEnd"/>
      <w:r w:rsidRPr="008553A0">
        <w:rPr>
          <w:rFonts w:cs="Arial"/>
          <w:b/>
        </w:rPr>
        <w:t xml:space="preserve"> </w:t>
      </w:r>
      <w:r w:rsidR="008553A0" w:rsidRPr="008553A0">
        <w:rPr>
          <w:rFonts w:cs="Arial"/>
          <w:b/>
        </w:rPr>
        <w:t>MX-0808-PP-</w:t>
      </w:r>
      <w:proofErr w:type="spellStart"/>
      <w:r w:rsidR="008553A0" w:rsidRPr="008553A0">
        <w:rPr>
          <w:rFonts w:cs="Arial"/>
          <w:b/>
        </w:rPr>
        <w:t>PoH</w:t>
      </w:r>
      <w:proofErr w:type="spellEnd"/>
      <w:r w:rsidR="008553A0">
        <w:rPr>
          <w:rFonts w:cs="Arial"/>
        </w:rPr>
        <w:t>, č.68</w:t>
      </w:r>
      <w:r w:rsidR="00784541">
        <w:rPr>
          <w:rFonts w:cs="Arial"/>
        </w:rPr>
        <w:t xml:space="preserve"> </w:t>
      </w:r>
      <w:r w:rsidR="008553A0">
        <w:rPr>
          <w:rFonts w:cs="Arial"/>
        </w:rPr>
        <w:t>-</w:t>
      </w:r>
      <w:r w:rsidR="00784541">
        <w:rPr>
          <w:rFonts w:cs="Arial"/>
        </w:rPr>
        <w:t xml:space="preserve"> </w:t>
      </w:r>
      <w:r w:rsidR="008553A0" w:rsidRPr="008553A0">
        <w:rPr>
          <w:rFonts w:cs="Arial"/>
          <w:b/>
        </w:rPr>
        <w:t>16×16</w:t>
      </w:r>
      <w:r w:rsidR="008553A0" w:rsidRPr="008553A0">
        <w:rPr>
          <w:rFonts w:cs="Arial"/>
          <w:b/>
          <w:sz w:val="20"/>
        </w:rPr>
        <w:t>maticový přepínač DVI</w:t>
      </w:r>
      <w:r w:rsidR="008553A0" w:rsidRPr="008553A0">
        <w:rPr>
          <w:rFonts w:cs="Arial"/>
          <w:b/>
        </w:rPr>
        <w:t xml:space="preserve"> </w:t>
      </w:r>
      <w:r w:rsidR="008553A0" w:rsidRPr="008553A0">
        <w:rPr>
          <w:rFonts w:cs="Arial"/>
          <w:b/>
          <w:sz w:val="20"/>
        </w:rPr>
        <w:t>COMM-TEC</w:t>
      </w:r>
      <w:r w:rsidR="008553A0" w:rsidRPr="008553A0">
        <w:rPr>
          <w:rFonts w:cs="Arial"/>
          <w:b/>
        </w:rPr>
        <w:t xml:space="preserve"> MTX-1616DA</w:t>
      </w:r>
      <w:r w:rsidR="008553A0">
        <w:rPr>
          <w:rFonts w:cs="Arial"/>
          <w:b/>
        </w:rPr>
        <w:t xml:space="preserve">, </w:t>
      </w:r>
      <w:r w:rsidR="008553A0" w:rsidRPr="008553A0">
        <w:rPr>
          <w:rFonts w:cs="Arial"/>
          <w:b/>
        </w:rPr>
        <w:t xml:space="preserve"> </w:t>
      </w:r>
      <w:r w:rsidR="008553A0">
        <w:rPr>
          <w:rFonts w:cs="Arial"/>
        </w:rPr>
        <w:t>č.</w:t>
      </w:r>
      <w:r w:rsidR="00784541">
        <w:rPr>
          <w:rFonts w:cs="Arial"/>
        </w:rPr>
        <w:t xml:space="preserve">69 </w:t>
      </w:r>
      <w:r w:rsidR="008553A0">
        <w:rPr>
          <w:rFonts w:cs="Arial"/>
        </w:rPr>
        <w:t>-</w:t>
      </w:r>
      <w:r w:rsidR="00784541">
        <w:rPr>
          <w:rFonts w:cs="Arial"/>
        </w:rPr>
        <w:t xml:space="preserve"> </w:t>
      </w:r>
      <w:r w:rsidR="008553A0">
        <w:rPr>
          <w:rFonts w:cs="Arial"/>
          <w:b/>
          <w:sz w:val="20"/>
        </w:rPr>
        <w:t>4×4</w:t>
      </w:r>
      <w:r w:rsidR="008553A0" w:rsidRPr="008553A0">
        <w:rPr>
          <w:rFonts w:cs="Arial"/>
          <w:b/>
          <w:sz w:val="20"/>
        </w:rPr>
        <w:t>maticový přepínač HDMI</w:t>
      </w:r>
      <w:r w:rsidR="008553A0" w:rsidRPr="008553A0">
        <w:rPr>
          <w:rFonts w:cs="Arial"/>
          <w:b/>
        </w:rPr>
        <w:t xml:space="preserve"> </w:t>
      </w:r>
      <w:proofErr w:type="spellStart"/>
      <w:r w:rsidR="00784541" w:rsidRPr="00784541">
        <w:rPr>
          <w:rFonts w:cs="Arial"/>
          <w:b/>
          <w:sz w:val="20"/>
        </w:rPr>
        <w:t>KeyDigital</w:t>
      </w:r>
      <w:proofErr w:type="spellEnd"/>
      <w:r w:rsidR="00784541" w:rsidRPr="00784541">
        <w:rPr>
          <w:rFonts w:cs="Arial"/>
          <w:sz w:val="20"/>
        </w:rPr>
        <w:t xml:space="preserve"> </w:t>
      </w:r>
      <w:r w:rsidR="008553A0" w:rsidRPr="008553A0">
        <w:rPr>
          <w:rFonts w:cs="Arial"/>
          <w:b/>
        </w:rPr>
        <w:t>KD 4x4CS</w:t>
      </w:r>
      <w:r w:rsidR="00784541">
        <w:rPr>
          <w:rFonts w:cs="Arial"/>
          <w:b/>
        </w:rPr>
        <w:t xml:space="preserve">, </w:t>
      </w:r>
      <w:r w:rsidR="00784541">
        <w:rPr>
          <w:rFonts w:cs="Arial"/>
        </w:rPr>
        <w:t xml:space="preserve">č.70 - </w:t>
      </w:r>
      <w:r w:rsidR="00784541" w:rsidRPr="00784541">
        <w:rPr>
          <w:rFonts w:cs="Arial"/>
          <w:b/>
        </w:rPr>
        <w:t xml:space="preserve">Zesilovač DVI </w:t>
      </w:r>
      <w:proofErr w:type="spellStart"/>
      <w:r w:rsidR="00784541" w:rsidRPr="00784541">
        <w:rPr>
          <w:rFonts w:cs="Arial"/>
          <w:b/>
        </w:rPr>
        <w:t>GeFEN</w:t>
      </w:r>
      <w:proofErr w:type="spellEnd"/>
      <w:r w:rsidR="00784541" w:rsidRPr="00784541">
        <w:rPr>
          <w:rFonts w:cs="Arial"/>
          <w:b/>
        </w:rPr>
        <w:t xml:space="preserve"> DVI DL Booster plus</w:t>
      </w:r>
      <w:r w:rsidR="00784541" w:rsidRPr="00784541">
        <w:t xml:space="preserve"> </w:t>
      </w:r>
      <w:r w:rsidR="00784541">
        <w:rPr>
          <w:rFonts w:cs="Arial"/>
        </w:rPr>
        <w:t xml:space="preserve">č.71 - </w:t>
      </w:r>
      <w:proofErr w:type="spellStart"/>
      <w:r w:rsidR="00784541" w:rsidRPr="00784541">
        <w:rPr>
          <w:rFonts w:cs="Arial"/>
        </w:rPr>
        <w:t>Scaler</w:t>
      </w:r>
      <w:proofErr w:type="spellEnd"/>
      <w:r w:rsidR="00784541" w:rsidRPr="00784541">
        <w:rPr>
          <w:rFonts w:cs="Arial"/>
        </w:rPr>
        <w:t xml:space="preserve"> - převod formátů S-video, VGA, C-video, </w:t>
      </w:r>
      <w:proofErr w:type="spellStart"/>
      <w:r w:rsidR="00784541" w:rsidRPr="00784541">
        <w:rPr>
          <w:rFonts w:cs="Arial"/>
        </w:rPr>
        <w:t>Component</w:t>
      </w:r>
      <w:proofErr w:type="spellEnd"/>
      <w:r w:rsidR="00784541" w:rsidRPr="00784541">
        <w:rPr>
          <w:rFonts w:cs="Arial"/>
        </w:rPr>
        <w:t xml:space="preserve">, HDMI na </w:t>
      </w:r>
      <w:r w:rsidR="00784541" w:rsidRPr="00784541">
        <w:rPr>
          <w:rFonts w:cs="Arial"/>
        </w:rPr>
        <w:lastRenderedPageBreak/>
        <w:t xml:space="preserve">DVI/HDMI </w:t>
      </w:r>
      <w:proofErr w:type="spellStart"/>
      <w:r w:rsidR="00784541" w:rsidRPr="008553A0">
        <w:rPr>
          <w:rFonts w:cs="Arial"/>
          <w:b/>
          <w:sz w:val="20"/>
        </w:rPr>
        <w:t>WyreStorm</w:t>
      </w:r>
      <w:proofErr w:type="spellEnd"/>
      <w:r w:rsidR="00784541">
        <w:rPr>
          <w:rFonts w:cs="Arial"/>
          <w:b/>
          <w:sz w:val="20"/>
        </w:rPr>
        <w:t xml:space="preserve"> </w:t>
      </w:r>
      <w:r w:rsidR="00784541" w:rsidRPr="00784541">
        <w:rPr>
          <w:rFonts w:cs="Arial"/>
          <w:b/>
          <w:sz w:val="20"/>
        </w:rPr>
        <w:t>SW-</w:t>
      </w:r>
      <w:r w:rsidR="00784541">
        <w:rPr>
          <w:rFonts w:cs="Arial"/>
          <w:b/>
          <w:sz w:val="20"/>
        </w:rPr>
        <w:t>0</w:t>
      </w:r>
      <w:r w:rsidR="00784541" w:rsidRPr="00784541">
        <w:rPr>
          <w:rFonts w:cs="Arial"/>
          <w:b/>
          <w:sz w:val="20"/>
        </w:rPr>
        <w:t>801</w:t>
      </w:r>
      <w:r w:rsidR="00784541">
        <w:rPr>
          <w:rFonts w:cs="Arial"/>
          <w:b/>
          <w:sz w:val="20"/>
        </w:rPr>
        <w:t xml:space="preserve"> </w:t>
      </w:r>
      <w:r w:rsidR="00784541" w:rsidRPr="00784541">
        <w:rPr>
          <w:rFonts w:cs="Arial"/>
          <w:sz w:val="20"/>
        </w:rPr>
        <w:t xml:space="preserve">a </w:t>
      </w:r>
      <w:proofErr w:type="gramStart"/>
      <w:r w:rsidR="00784541">
        <w:rPr>
          <w:rFonts w:cs="Arial"/>
        </w:rPr>
        <w:t>č.72</w:t>
      </w:r>
      <w:proofErr w:type="gramEnd"/>
      <w:r w:rsidR="00784541">
        <w:rPr>
          <w:rFonts w:cs="Arial"/>
        </w:rPr>
        <w:t xml:space="preserve"> – 73 převodníky HDMI/</w:t>
      </w:r>
      <w:r w:rsidR="00784541" w:rsidRPr="00784541">
        <w:rPr>
          <w:rFonts w:cs="Arial"/>
        </w:rPr>
        <w:t xml:space="preserve">UTP </w:t>
      </w:r>
      <w:proofErr w:type="spellStart"/>
      <w:r w:rsidR="00784541" w:rsidRPr="008553A0">
        <w:rPr>
          <w:rFonts w:cs="Arial"/>
          <w:b/>
          <w:sz w:val="20"/>
        </w:rPr>
        <w:t>WyreStorm</w:t>
      </w:r>
      <w:proofErr w:type="spellEnd"/>
      <w:r w:rsidR="00A7471D">
        <w:rPr>
          <w:rFonts w:cs="Arial"/>
          <w:b/>
          <w:sz w:val="20"/>
        </w:rPr>
        <w:t xml:space="preserve"> -</w:t>
      </w:r>
      <w:r w:rsidR="00784541">
        <w:rPr>
          <w:rFonts w:cs="Arial"/>
          <w:b/>
          <w:sz w:val="20"/>
        </w:rPr>
        <w:t xml:space="preserve"> </w:t>
      </w:r>
      <w:r>
        <w:rPr>
          <w:rFonts w:cs="Arial"/>
        </w:rPr>
        <w:t xml:space="preserve">viz </w:t>
      </w:r>
      <w:r w:rsidR="007C7D7D">
        <w:rPr>
          <w:rFonts w:cs="Arial"/>
        </w:rPr>
        <w:t>Kniha kabelových listů.</w:t>
      </w:r>
    </w:p>
    <w:p w:rsidR="004D7747" w:rsidRDefault="009D1EAB" w:rsidP="006B6817">
      <w:pPr>
        <w:pStyle w:val="N2"/>
        <w:numPr>
          <w:ilvl w:val="1"/>
          <w:numId w:val="2"/>
        </w:numPr>
        <w:rPr>
          <w:noProof/>
        </w:rPr>
      </w:pPr>
      <w:bookmarkStart w:id="46" w:name="_Toc412706431"/>
      <w:r w:rsidRPr="006B6817">
        <w:rPr>
          <w:noProof/>
        </w:rPr>
        <w:t>OZVUČENÍ</w:t>
      </w:r>
      <w:bookmarkEnd w:id="46"/>
    </w:p>
    <w:p w:rsidR="009D1EAB" w:rsidRPr="006B6817" w:rsidRDefault="009D1EAB" w:rsidP="009D1EAB">
      <w:pPr>
        <w:autoSpaceDE w:val="0"/>
        <w:autoSpaceDN w:val="0"/>
        <w:adjustRightInd w:val="0"/>
        <w:rPr>
          <w:rFonts w:cs="Arial"/>
        </w:rPr>
      </w:pPr>
      <w:bookmarkStart w:id="47" w:name="_Toc313803487"/>
      <w:r w:rsidRPr="006B6817">
        <w:rPr>
          <w:rFonts w:cs="Arial"/>
        </w:rPr>
        <w:t>Pokud je obrazová prezentace opatřena slovním zvukovým komentářem, efekty či hudební</w:t>
      </w:r>
      <w:r w:rsidR="006B6817" w:rsidRPr="006B6817">
        <w:rPr>
          <w:rFonts w:cs="Arial"/>
        </w:rPr>
        <w:t xml:space="preserve"> </w:t>
      </w:r>
      <w:r w:rsidRPr="006B6817">
        <w:rPr>
          <w:rFonts w:cs="Arial"/>
        </w:rPr>
        <w:t>kulisou, lze ji reprodukovat přes audio řetězec „zdroj audio signálu – zpracování –</w:t>
      </w:r>
      <w:r w:rsidR="006B6817" w:rsidRPr="006B6817">
        <w:rPr>
          <w:rFonts w:cs="Arial"/>
        </w:rPr>
        <w:t xml:space="preserve"> </w:t>
      </w:r>
      <w:r w:rsidRPr="006B6817">
        <w:rPr>
          <w:rFonts w:cs="Arial"/>
        </w:rPr>
        <w:t>reproduktory“. Složení tohoto řetězce je závislé na vybavení místnosti a předpokládaném</w:t>
      </w:r>
      <w:r w:rsidR="006B6817" w:rsidRPr="006B6817">
        <w:rPr>
          <w:rFonts w:cs="Arial"/>
        </w:rPr>
        <w:t xml:space="preserve"> </w:t>
      </w:r>
      <w:r w:rsidRPr="006B6817">
        <w:rPr>
          <w:rFonts w:cs="Arial"/>
        </w:rPr>
        <w:t>režimu provozu.</w:t>
      </w:r>
      <w:r w:rsidR="006B6817" w:rsidRPr="006B6817">
        <w:rPr>
          <w:rFonts w:cs="Arial"/>
        </w:rPr>
        <w:t xml:space="preserve"> </w:t>
      </w:r>
      <w:r w:rsidRPr="006B6817">
        <w:rPr>
          <w:rFonts w:cs="Arial"/>
        </w:rPr>
        <w:t>Obecně lze říci, že za zdroje audio signálu lze považovat PC sestavu</w:t>
      </w:r>
      <w:r w:rsidR="00F54068">
        <w:rPr>
          <w:rFonts w:cs="Arial"/>
        </w:rPr>
        <w:t xml:space="preserve"> nebo</w:t>
      </w:r>
      <w:r w:rsidRPr="006B6817">
        <w:rPr>
          <w:rFonts w:cs="Arial"/>
        </w:rPr>
        <w:t xml:space="preserve"> notebook připojený</w:t>
      </w:r>
      <w:r w:rsidR="006B6817" w:rsidRPr="006B6817">
        <w:rPr>
          <w:rFonts w:cs="Arial"/>
        </w:rPr>
        <w:t xml:space="preserve"> </w:t>
      </w:r>
      <w:r w:rsidRPr="006B6817">
        <w:rPr>
          <w:rFonts w:cs="Arial"/>
        </w:rPr>
        <w:t xml:space="preserve">přes přípojné místo, pevný mikrofon nebo </w:t>
      </w:r>
      <w:proofErr w:type="spellStart"/>
      <w:r w:rsidRPr="006B6817">
        <w:rPr>
          <w:rFonts w:cs="Arial"/>
        </w:rPr>
        <w:t>mikroportovou</w:t>
      </w:r>
      <w:proofErr w:type="spellEnd"/>
      <w:r w:rsidRPr="006B6817">
        <w:rPr>
          <w:rFonts w:cs="Arial"/>
        </w:rPr>
        <w:t xml:space="preserve"> sadu a další zařízení připojené</w:t>
      </w:r>
      <w:r w:rsidR="006B6817" w:rsidRPr="006B6817">
        <w:rPr>
          <w:rFonts w:cs="Arial"/>
        </w:rPr>
        <w:t xml:space="preserve"> </w:t>
      </w:r>
      <w:r w:rsidRPr="006B6817">
        <w:rPr>
          <w:rFonts w:cs="Arial"/>
        </w:rPr>
        <w:t>pomocí přípojného místa.</w:t>
      </w:r>
    </w:p>
    <w:p w:rsidR="00D90F48" w:rsidRDefault="00951EB8" w:rsidP="00951EB8">
      <w:pPr>
        <w:autoSpaceDE w:val="0"/>
        <w:autoSpaceDN w:val="0"/>
        <w:adjustRightInd w:val="0"/>
        <w:rPr>
          <w:rFonts w:cs="Arial"/>
        </w:rPr>
      </w:pPr>
      <w:r w:rsidRPr="00951EB8">
        <w:rPr>
          <w:rFonts w:cs="Arial"/>
        </w:rPr>
        <w:t xml:space="preserve">Mezi zařízení, které </w:t>
      </w:r>
      <w:proofErr w:type="gramStart"/>
      <w:r w:rsidRPr="00951EB8">
        <w:rPr>
          <w:rFonts w:cs="Arial"/>
        </w:rPr>
        <w:t>slouží</w:t>
      </w:r>
      <w:proofErr w:type="gramEnd"/>
      <w:r w:rsidRPr="00951EB8">
        <w:rPr>
          <w:rFonts w:cs="Arial"/>
        </w:rPr>
        <w:t xml:space="preserve"> k zpracování audio signálu před reprodukcí </w:t>
      </w:r>
      <w:proofErr w:type="gramStart"/>
      <w:r w:rsidRPr="00951EB8">
        <w:rPr>
          <w:rFonts w:cs="Arial"/>
        </w:rPr>
        <w:t>patří</w:t>
      </w:r>
      <w:proofErr w:type="gramEnd"/>
      <w:r w:rsidRPr="00951EB8">
        <w:rPr>
          <w:rFonts w:cs="Arial"/>
        </w:rPr>
        <w:t xml:space="preserve"> audio přepínač</w:t>
      </w:r>
      <w:r w:rsidR="00D90F48">
        <w:rPr>
          <w:rFonts w:cs="Arial"/>
        </w:rPr>
        <w:t xml:space="preserve"> (</w:t>
      </w:r>
      <w:proofErr w:type="spellStart"/>
      <w:r w:rsidR="00D90F48" w:rsidRPr="00D90F48">
        <w:rPr>
          <w:rFonts w:cs="Arial"/>
          <w:b/>
          <w:sz w:val="20"/>
        </w:rPr>
        <w:t>Symetrix</w:t>
      </w:r>
      <w:proofErr w:type="spellEnd"/>
      <w:r w:rsidR="00D90F48">
        <w:rPr>
          <w:rFonts w:cs="Arial"/>
          <w:sz w:val="20"/>
        </w:rPr>
        <w:t>)</w:t>
      </w:r>
      <w:r w:rsidRPr="00951EB8">
        <w:rPr>
          <w:rFonts w:cs="Arial"/>
        </w:rPr>
        <w:t>, automatizovaný audio mixér</w:t>
      </w:r>
      <w:r w:rsidR="00D90F48">
        <w:rPr>
          <w:rFonts w:cs="Arial"/>
        </w:rPr>
        <w:t xml:space="preserve"> (</w:t>
      </w:r>
      <w:proofErr w:type="spellStart"/>
      <w:r w:rsidR="00D90F48" w:rsidRPr="00D90F48">
        <w:rPr>
          <w:rFonts w:cs="Arial"/>
          <w:b/>
          <w:sz w:val="20"/>
        </w:rPr>
        <w:t>Symetrix</w:t>
      </w:r>
      <w:proofErr w:type="spellEnd"/>
      <w:r w:rsidR="00D90F48">
        <w:rPr>
          <w:rFonts w:cs="Arial"/>
          <w:sz w:val="20"/>
        </w:rPr>
        <w:t>)</w:t>
      </w:r>
      <w:r w:rsidRPr="00951EB8">
        <w:rPr>
          <w:rFonts w:cs="Arial"/>
        </w:rPr>
        <w:t>, audio maticový procesor</w:t>
      </w:r>
      <w:r w:rsidR="00D90F48">
        <w:rPr>
          <w:rFonts w:cs="Arial"/>
        </w:rPr>
        <w:t xml:space="preserve"> (</w:t>
      </w:r>
      <w:proofErr w:type="spellStart"/>
      <w:r w:rsidR="00D90F48" w:rsidRPr="00D90F48">
        <w:rPr>
          <w:rFonts w:cs="Arial"/>
          <w:b/>
          <w:sz w:val="20"/>
        </w:rPr>
        <w:t>Symetrix</w:t>
      </w:r>
      <w:proofErr w:type="spellEnd"/>
      <w:r w:rsidR="00D90F48">
        <w:rPr>
          <w:rFonts w:cs="Arial"/>
          <w:sz w:val="20"/>
        </w:rPr>
        <w:t>)</w:t>
      </w:r>
      <w:r w:rsidRPr="00951EB8">
        <w:rPr>
          <w:rFonts w:cs="Arial"/>
        </w:rPr>
        <w:t>, výkonový zesilovač</w:t>
      </w:r>
      <w:r w:rsidR="00D90F48">
        <w:rPr>
          <w:rFonts w:cs="Arial"/>
        </w:rPr>
        <w:t xml:space="preserve"> (</w:t>
      </w:r>
      <w:proofErr w:type="spellStart"/>
      <w:r w:rsidR="00D90F48" w:rsidRPr="005F184B">
        <w:rPr>
          <w:rFonts w:cs="Arial"/>
          <w:b/>
          <w:sz w:val="20"/>
        </w:rPr>
        <w:t>Crown</w:t>
      </w:r>
      <w:proofErr w:type="spellEnd"/>
      <w:r w:rsidR="00D90F48">
        <w:rPr>
          <w:rFonts w:cs="Arial"/>
          <w:b/>
          <w:sz w:val="20"/>
        </w:rPr>
        <w:t xml:space="preserve"> </w:t>
      </w:r>
      <w:r w:rsidR="00D90F48" w:rsidRPr="005F184B">
        <w:rPr>
          <w:rFonts w:cs="Arial"/>
          <w:b/>
          <w:sz w:val="20"/>
        </w:rPr>
        <w:t xml:space="preserve">XLS1000 </w:t>
      </w:r>
      <w:r w:rsidR="00D90F48" w:rsidRPr="005F184B">
        <w:rPr>
          <w:rFonts w:cs="Arial"/>
          <w:sz w:val="20"/>
        </w:rPr>
        <w:t>a</w:t>
      </w:r>
      <w:r w:rsidR="00D90F48">
        <w:rPr>
          <w:rFonts w:cs="Arial"/>
          <w:b/>
          <w:sz w:val="20"/>
        </w:rPr>
        <w:t xml:space="preserve"> </w:t>
      </w:r>
      <w:r w:rsidR="00D90F48" w:rsidRPr="005F184B">
        <w:rPr>
          <w:rFonts w:cs="Arial"/>
          <w:b/>
          <w:sz w:val="20"/>
        </w:rPr>
        <w:t>XTi1002</w:t>
      </w:r>
      <w:r w:rsidR="00D90F48">
        <w:rPr>
          <w:rFonts w:cs="Arial"/>
          <w:b/>
          <w:sz w:val="20"/>
        </w:rPr>
        <w:t xml:space="preserve">, </w:t>
      </w:r>
      <w:r w:rsidR="00D90F48" w:rsidRPr="00D90F48">
        <w:rPr>
          <w:rFonts w:cs="Arial"/>
          <w:sz w:val="20"/>
        </w:rPr>
        <w:t>v laboratořích</w:t>
      </w:r>
      <w:r w:rsidR="00D90F48">
        <w:rPr>
          <w:rFonts w:cs="Arial"/>
          <w:b/>
          <w:sz w:val="20"/>
        </w:rPr>
        <w:t xml:space="preserve"> </w:t>
      </w:r>
      <w:proofErr w:type="spellStart"/>
      <w:r w:rsidR="00D90F48" w:rsidRPr="00D90F48">
        <w:rPr>
          <w:rFonts w:cs="Arial"/>
          <w:b/>
          <w:sz w:val="20"/>
        </w:rPr>
        <w:t>Work</w:t>
      </w:r>
      <w:proofErr w:type="spellEnd"/>
      <w:r w:rsidR="00D90F48" w:rsidRPr="00D90F48">
        <w:rPr>
          <w:rFonts w:cs="Arial"/>
          <w:sz w:val="20"/>
        </w:rPr>
        <w:t xml:space="preserve"> </w:t>
      </w:r>
      <w:r w:rsidR="00D90F48" w:rsidRPr="00D90F48">
        <w:rPr>
          <w:rFonts w:cs="Arial"/>
          <w:b/>
          <w:sz w:val="20"/>
        </w:rPr>
        <w:t>SLA50+RS-50-24</w:t>
      </w:r>
      <w:r w:rsidR="00D90F48">
        <w:rPr>
          <w:rFonts w:cs="Arial"/>
          <w:sz w:val="20"/>
        </w:rPr>
        <w:t>)</w:t>
      </w:r>
      <w:r w:rsidRPr="00951EB8">
        <w:rPr>
          <w:rFonts w:cs="Arial"/>
        </w:rPr>
        <w:t xml:space="preserve"> a zařízení pro potlačení zpětné vazby</w:t>
      </w:r>
      <w:r w:rsidR="00D90F48">
        <w:rPr>
          <w:rFonts w:cs="Arial"/>
        </w:rPr>
        <w:t xml:space="preserve"> (</w:t>
      </w:r>
      <w:proofErr w:type="spellStart"/>
      <w:r w:rsidR="00D90F48" w:rsidRPr="00D90F48">
        <w:rPr>
          <w:rFonts w:cs="Arial"/>
          <w:b/>
          <w:sz w:val="20"/>
        </w:rPr>
        <w:t>Symetrix</w:t>
      </w:r>
      <w:proofErr w:type="spellEnd"/>
      <w:r w:rsidR="00D90F48">
        <w:rPr>
          <w:rFonts w:cs="Arial"/>
          <w:sz w:val="20"/>
        </w:rPr>
        <w:t>)</w:t>
      </w:r>
      <w:r w:rsidRPr="00951EB8">
        <w:rPr>
          <w:rFonts w:cs="Arial"/>
        </w:rPr>
        <w:t xml:space="preserve">. </w:t>
      </w:r>
    </w:p>
    <w:p w:rsidR="00951EB8" w:rsidRDefault="00951EB8" w:rsidP="00951EB8">
      <w:pPr>
        <w:autoSpaceDE w:val="0"/>
        <w:autoSpaceDN w:val="0"/>
        <w:adjustRightInd w:val="0"/>
        <w:rPr>
          <w:rFonts w:cs="Arial"/>
        </w:rPr>
      </w:pPr>
      <w:r w:rsidRPr="00951EB8">
        <w:rPr>
          <w:rFonts w:cs="Arial"/>
        </w:rPr>
        <w:t xml:space="preserve">Audio přepínač slouží k přepínání vstupních audio signálů do jednoho výstupního signálu při zachování kvality tohoto signálu. Automatizovaný audio mixér slouží ke smíchání vstupních audio signálů do výstupního signálu s možností řízení tohoto mixeru pomocí sběrnice RS-232. Audio maticový procesor pracuje jako maticový přepínač s možností regulace úrovně jednotlivých linek a také s možností </w:t>
      </w:r>
      <w:proofErr w:type="spellStart"/>
      <w:r w:rsidRPr="00951EB8">
        <w:rPr>
          <w:rFonts w:cs="Arial"/>
        </w:rPr>
        <w:t>ekvalizace</w:t>
      </w:r>
      <w:proofErr w:type="spellEnd"/>
      <w:r w:rsidRPr="00951EB8">
        <w:rPr>
          <w:rFonts w:cs="Arial"/>
        </w:rPr>
        <w:t xml:space="preserve">, což je vhodné z důvodů optimalizace poslechu ve vztahu k chování prostoru. Audio maticový procesor je možno řídit pomocí sběrnice RS-232. Zařízení pro potlačení zpětné vazby eliminuje zpětnou vazbu aktivní filtrací rušivé ozvěny poslechového prostoru, která právě vede ke vzniku zpětné vazby a to pomocí algoritmu potlačení ozvěny a </w:t>
      </w:r>
      <w:proofErr w:type="spellStart"/>
      <w:r w:rsidRPr="00951EB8">
        <w:rPr>
          <w:rFonts w:cs="Arial"/>
        </w:rPr>
        <w:t>dekorelace</w:t>
      </w:r>
      <w:proofErr w:type="spellEnd"/>
      <w:r w:rsidRPr="00951EB8">
        <w:rPr>
          <w:rFonts w:cs="Arial"/>
        </w:rPr>
        <w:t xml:space="preserve"> signálu. </w:t>
      </w:r>
    </w:p>
    <w:p w:rsidR="00184589" w:rsidRDefault="009D1EAB" w:rsidP="00184589">
      <w:pPr>
        <w:autoSpaceDE w:val="0"/>
        <w:autoSpaceDN w:val="0"/>
        <w:adjustRightInd w:val="0"/>
        <w:rPr>
          <w:rFonts w:cs="Arial"/>
        </w:rPr>
      </w:pPr>
      <w:r w:rsidRPr="00951EB8">
        <w:rPr>
          <w:rFonts w:cs="Arial"/>
        </w:rPr>
        <w:t>Posledním článkem řetězce jsou reproduktory umístěn</w:t>
      </w:r>
      <w:r w:rsidR="00411EC0">
        <w:rPr>
          <w:rFonts w:cs="Arial"/>
        </w:rPr>
        <w:t>é</w:t>
      </w:r>
      <w:r w:rsidRPr="00951EB8">
        <w:rPr>
          <w:rFonts w:cs="Arial"/>
        </w:rPr>
        <w:t xml:space="preserve"> </w:t>
      </w:r>
      <w:r w:rsidR="00411EC0">
        <w:rPr>
          <w:rFonts w:cs="Arial"/>
        </w:rPr>
        <w:t xml:space="preserve">tak aby se </w:t>
      </w:r>
      <w:r w:rsidRPr="00951EB8">
        <w:rPr>
          <w:rFonts w:cs="Arial"/>
        </w:rPr>
        <w:t>posluchači směrově sjednocova</w:t>
      </w:r>
      <w:r w:rsidR="00411EC0">
        <w:rPr>
          <w:rFonts w:cs="Arial"/>
        </w:rPr>
        <w:t>l</w:t>
      </w:r>
      <w:r w:rsidRPr="00951EB8">
        <w:rPr>
          <w:rFonts w:cs="Arial"/>
        </w:rPr>
        <w:t xml:space="preserve"> vizuální vjem obrazu</w:t>
      </w:r>
      <w:r w:rsidR="006B6817" w:rsidRPr="00951EB8">
        <w:rPr>
          <w:rFonts w:cs="Arial"/>
        </w:rPr>
        <w:t xml:space="preserve"> </w:t>
      </w:r>
      <w:r w:rsidRPr="00951EB8">
        <w:rPr>
          <w:rFonts w:cs="Arial"/>
        </w:rPr>
        <w:t xml:space="preserve">s doprovodným zvukem. </w:t>
      </w:r>
      <w:r w:rsidR="00951EB8" w:rsidRPr="00951EB8">
        <w:rPr>
          <w:rFonts w:cs="Arial"/>
        </w:rPr>
        <w:t>V instalac</w:t>
      </w:r>
      <w:r w:rsidR="00411EC0">
        <w:rPr>
          <w:rFonts w:cs="Arial"/>
        </w:rPr>
        <w:t>ích</w:t>
      </w:r>
      <w:r w:rsidR="00951EB8" w:rsidRPr="00951EB8">
        <w:rPr>
          <w:rFonts w:cs="Arial"/>
        </w:rPr>
        <w:t xml:space="preserve"> </w:t>
      </w:r>
      <w:r w:rsidR="0051694A">
        <w:rPr>
          <w:rFonts w:cs="Arial"/>
        </w:rPr>
        <w:t>byly</w:t>
      </w:r>
      <w:r w:rsidR="00951EB8" w:rsidRPr="00951EB8">
        <w:rPr>
          <w:rFonts w:cs="Arial"/>
        </w:rPr>
        <w:t xml:space="preserve"> </w:t>
      </w:r>
      <w:r w:rsidR="0051694A">
        <w:rPr>
          <w:rFonts w:cs="Arial"/>
        </w:rPr>
        <w:t xml:space="preserve">použity reproduktory od firmy </w:t>
      </w:r>
      <w:r w:rsidR="0051694A" w:rsidRPr="0051694A">
        <w:rPr>
          <w:rFonts w:cs="Arial"/>
          <w:b/>
        </w:rPr>
        <w:t xml:space="preserve">JBL </w:t>
      </w:r>
      <w:proofErr w:type="spellStart"/>
      <w:r w:rsidR="0051694A" w:rsidRPr="0051694A">
        <w:rPr>
          <w:rFonts w:cs="Arial"/>
          <w:b/>
        </w:rPr>
        <w:t>Control</w:t>
      </w:r>
      <w:proofErr w:type="spellEnd"/>
      <w:r w:rsidR="0051694A" w:rsidRPr="0051694A">
        <w:rPr>
          <w:rFonts w:cs="Arial"/>
          <w:b/>
        </w:rPr>
        <w:t xml:space="preserve"> 25 AV WH</w:t>
      </w:r>
      <w:r w:rsidR="0051694A">
        <w:rPr>
          <w:rFonts w:cs="Arial"/>
        </w:rPr>
        <w:t xml:space="preserve"> a </w:t>
      </w:r>
      <w:proofErr w:type="spellStart"/>
      <w:r w:rsidR="0051694A" w:rsidRPr="0051694A">
        <w:rPr>
          <w:rFonts w:cs="Arial"/>
          <w:b/>
        </w:rPr>
        <w:t>Control</w:t>
      </w:r>
      <w:proofErr w:type="spellEnd"/>
      <w:r w:rsidR="0051694A" w:rsidRPr="0051694A">
        <w:rPr>
          <w:rFonts w:cs="Arial"/>
          <w:b/>
        </w:rPr>
        <w:t xml:space="preserve"> 28 WH</w:t>
      </w:r>
      <w:r w:rsidR="00E5677A">
        <w:rPr>
          <w:rFonts w:cs="Arial"/>
          <w:b/>
        </w:rPr>
        <w:t xml:space="preserve">, </w:t>
      </w:r>
      <w:r w:rsidR="00E5677A" w:rsidRPr="00E5677A">
        <w:rPr>
          <w:rFonts w:cs="Arial"/>
        </w:rPr>
        <w:t>ve videokonferenční místnosti pak</w:t>
      </w:r>
      <w:r w:rsidR="0051694A">
        <w:rPr>
          <w:rFonts w:cs="Arial"/>
        </w:rPr>
        <w:t xml:space="preserve"> </w:t>
      </w:r>
      <w:r w:rsidR="00FA3F4B">
        <w:rPr>
          <w:rFonts w:cs="Arial"/>
        </w:rPr>
        <w:t>od firmy</w:t>
      </w:r>
      <w:r w:rsidR="00FA3F4B" w:rsidRPr="00E5677A">
        <w:rPr>
          <w:rFonts w:cs="Arial"/>
          <w:b/>
        </w:rPr>
        <w:t xml:space="preserve"> </w:t>
      </w:r>
      <w:proofErr w:type="spellStart"/>
      <w:r w:rsidR="00FA3F4B" w:rsidRPr="0051694A">
        <w:rPr>
          <w:rFonts w:cs="Arial"/>
          <w:b/>
        </w:rPr>
        <w:t>Apart</w:t>
      </w:r>
      <w:proofErr w:type="spellEnd"/>
      <w:r w:rsidR="00FA3F4B">
        <w:rPr>
          <w:rFonts w:cs="Arial"/>
          <w:b/>
        </w:rPr>
        <w:t xml:space="preserve"> SDQ5PIR-</w:t>
      </w:r>
      <w:r w:rsidR="00E5677A" w:rsidRPr="0051694A">
        <w:rPr>
          <w:rFonts w:cs="Arial"/>
          <w:b/>
        </w:rPr>
        <w:t>W</w:t>
      </w:r>
      <w:r w:rsidR="0051694A">
        <w:rPr>
          <w:rFonts w:cs="Arial"/>
          <w:b/>
        </w:rPr>
        <w:t>.</w:t>
      </w:r>
      <w:r w:rsidR="0051694A">
        <w:rPr>
          <w:rFonts w:cs="Arial"/>
        </w:rPr>
        <w:t xml:space="preserve"> </w:t>
      </w:r>
      <w:r w:rsidR="00FA3F4B">
        <w:rPr>
          <w:rFonts w:cs="Arial"/>
        </w:rPr>
        <w:t>K</w:t>
      </w:r>
      <w:r w:rsidR="00951EB8" w:rsidRPr="00951EB8">
        <w:rPr>
          <w:rFonts w:cs="Arial"/>
        </w:rPr>
        <w:t>romě multimediální posluchárny</w:t>
      </w:r>
      <w:r w:rsidR="00FA3F4B">
        <w:rPr>
          <w:rFonts w:cs="Arial"/>
        </w:rPr>
        <w:t xml:space="preserve"> jsou vždy</w:t>
      </w:r>
      <w:r w:rsidR="00951EB8" w:rsidRPr="00951EB8">
        <w:rPr>
          <w:rFonts w:cs="Arial"/>
        </w:rPr>
        <w:t xml:space="preserve"> </w:t>
      </w:r>
      <w:r w:rsidR="00184589">
        <w:rPr>
          <w:rFonts w:cs="Arial"/>
        </w:rPr>
        <w:t>vy</w:t>
      </w:r>
      <w:r w:rsidR="00411EC0">
        <w:rPr>
          <w:rFonts w:cs="Arial"/>
        </w:rPr>
        <w:t>užity</w:t>
      </w:r>
      <w:r w:rsidR="00951EB8" w:rsidRPr="00951EB8">
        <w:rPr>
          <w:rFonts w:cs="Arial"/>
        </w:rPr>
        <w:t xml:space="preserve"> 2 zvukov</w:t>
      </w:r>
      <w:r w:rsidR="00411EC0">
        <w:rPr>
          <w:rFonts w:cs="Arial"/>
        </w:rPr>
        <w:t>é</w:t>
      </w:r>
      <w:r w:rsidR="00951EB8" w:rsidRPr="00951EB8">
        <w:rPr>
          <w:rFonts w:cs="Arial"/>
        </w:rPr>
        <w:t xml:space="preserve"> kanály doprovodu – předpokládané režimy v provozu jsou mono nebo </w:t>
      </w:r>
      <w:proofErr w:type="gramStart"/>
      <w:r w:rsidR="00951EB8" w:rsidRPr="00951EB8">
        <w:rPr>
          <w:rFonts w:cs="Arial"/>
        </w:rPr>
        <w:t>stereo L,R.</w:t>
      </w:r>
      <w:proofErr w:type="gramEnd"/>
      <w:r w:rsidR="00951EB8" w:rsidRPr="00951EB8">
        <w:rPr>
          <w:rFonts w:cs="Arial"/>
        </w:rPr>
        <w:t xml:space="preserve"> </w:t>
      </w:r>
    </w:p>
    <w:p w:rsidR="00951EB8" w:rsidRPr="00951EB8" w:rsidRDefault="00951EB8" w:rsidP="00951EB8">
      <w:pPr>
        <w:autoSpaceDE w:val="0"/>
        <w:autoSpaceDN w:val="0"/>
        <w:adjustRightInd w:val="0"/>
      </w:pPr>
      <w:r w:rsidRPr="00951EB8">
        <w:rPr>
          <w:rFonts w:cs="Arial"/>
        </w:rPr>
        <w:t xml:space="preserve">Pokud je v místnosti instalován řídící systém, celý audio řetězec je tímto systémem ovládán a dovoluje obsluze např. přepínat vstupní signály nebo regulovat hlasitost na dotykovém panelu </w:t>
      </w:r>
      <w:proofErr w:type="gramStart"/>
      <w:r w:rsidRPr="00951EB8">
        <w:rPr>
          <w:rFonts w:cs="Arial"/>
        </w:rPr>
        <w:t>řídícího</w:t>
      </w:r>
      <w:proofErr w:type="gramEnd"/>
      <w:r w:rsidRPr="00951EB8">
        <w:rPr>
          <w:rFonts w:cs="Arial"/>
        </w:rPr>
        <w:t xml:space="preserve"> systému.</w:t>
      </w:r>
    </w:p>
    <w:p w:rsidR="006B6817" w:rsidRPr="006B6817" w:rsidRDefault="006B6817" w:rsidP="009D1EAB">
      <w:pPr>
        <w:autoSpaceDE w:val="0"/>
        <w:autoSpaceDN w:val="0"/>
        <w:adjustRightInd w:val="0"/>
        <w:rPr>
          <w:rFonts w:cs="Arial"/>
        </w:rPr>
      </w:pPr>
    </w:p>
    <w:p w:rsidR="001B08A6" w:rsidRDefault="009D1EAB" w:rsidP="003F3585">
      <w:pPr>
        <w:pStyle w:val="N2"/>
        <w:numPr>
          <w:ilvl w:val="1"/>
          <w:numId w:val="2"/>
        </w:numPr>
        <w:rPr>
          <w:rFonts w:cs="Arial"/>
          <w:bCs/>
          <w:szCs w:val="24"/>
        </w:rPr>
      </w:pPr>
      <w:bookmarkStart w:id="48" w:name="_Toc412706432"/>
      <w:bookmarkEnd w:id="47"/>
      <w:r w:rsidRPr="009D1EAB">
        <w:rPr>
          <w:rFonts w:cs="Arial"/>
          <w:bCs/>
          <w:szCs w:val="24"/>
        </w:rPr>
        <w:t>PŘÍPOJNÉ MÍSTO (PANEL) PRO EXTERNÍ AV SIGNÁLY</w:t>
      </w:r>
      <w:bookmarkEnd w:id="48"/>
    </w:p>
    <w:p w:rsidR="00951EB8" w:rsidRDefault="00095783" w:rsidP="00951EB8">
      <w:pPr>
        <w:autoSpaceDE w:val="0"/>
        <w:autoSpaceDN w:val="0"/>
        <w:adjustRightInd w:val="0"/>
        <w:rPr>
          <w:rFonts w:cs="Arial"/>
        </w:rPr>
      </w:pPr>
      <w:r>
        <w:rPr>
          <w:rFonts w:cs="Arial"/>
        </w:rPr>
        <w:t>Přípojné místo d</w:t>
      </w:r>
      <w:r w:rsidR="009D1EAB" w:rsidRPr="006B6817">
        <w:rPr>
          <w:rFonts w:cs="Arial"/>
        </w:rPr>
        <w:t xml:space="preserve">ovoluje připojit do prezentačního systému v místnosti i další prezentační </w:t>
      </w:r>
      <w:proofErr w:type="gramStart"/>
      <w:r w:rsidR="009D1EAB" w:rsidRPr="006B6817">
        <w:rPr>
          <w:rFonts w:cs="Arial"/>
        </w:rPr>
        <w:t xml:space="preserve">prostředky </w:t>
      </w:r>
      <w:r>
        <w:rPr>
          <w:rFonts w:cs="Arial"/>
        </w:rPr>
        <w:t xml:space="preserve"> </w:t>
      </w:r>
      <w:r w:rsidR="009D1EAB" w:rsidRPr="006B6817">
        <w:rPr>
          <w:rFonts w:cs="Arial"/>
        </w:rPr>
        <w:t>jako</w:t>
      </w:r>
      <w:proofErr w:type="gramEnd"/>
      <w:r w:rsidR="006B6817" w:rsidRPr="006B6817">
        <w:rPr>
          <w:rFonts w:cs="Arial"/>
        </w:rPr>
        <w:t xml:space="preserve"> </w:t>
      </w:r>
      <w:r w:rsidR="009D1EAB" w:rsidRPr="006B6817">
        <w:rPr>
          <w:rFonts w:cs="Arial"/>
        </w:rPr>
        <w:t xml:space="preserve">např. notebooky, </w:t>
      </w:r>
      <w:proofErr w:type="spellStart"/>
      <w:r w:rsidR="009D1EAB" w:rsidRPr="006B6817">
        <w:rPr>
          <w:rFonts w:cs="Arial"/>
        </w:rPr>
        <w:t>vizualizéry</w:t>
      </w:r>
      <w:proofErr w:type="spellEnd"/>
      <w:r w:rsidR="009D1EAB" w:rsidRPr="006B6817">
        <w:rPr>
          <w:rFonts w:cs="Arial"/>
        </w:rPr>
        <w:t xml:space="preserve"> apod. </w:t>
      </w:r>
      <w:r w:rsidR="00951EB8" w:rsidRPr="00951EB8">
        <w:rPr>
          <w:rFonts w:cs="Arial"/>
        </w:rPr>
        <w:t xml:space="preserve">Panely jsou </w:t>
      </w:r>
      <w:r w:rsidR="00A8608E">
        <w:rPr>
          <w:rFonts w:cs="Arial"/>
        </w:rPr>
        <w:t>instalovány</w:t>
      </w:r>
      <w:r w:rsidR="00951EB8" w:rsidRPr="00951EB8">
        <w:rPr>
          <w:rFonts w:cs="Arial"/>
        </w:rPr>
        <w:t xml:space="preserve"> jako zápustné do nábytku nebo do stěny a mimo připojení obrazových a zvukových signálů obsah</w:t>
      </w:r>
      <w:r w:rsidR="00A8608E">
        <w:rPr>
          <w:rFonts w:cs="Arial"/>
        </w:rPr>
        <w:t>ují</w:t>
      </w:r>
      <w:r w:rsidR="00951EB8" w:rsidRPr="00951EB8">
        <w:rPr>
          <w:rFonts w:cs="Arial"/>
        </w:rPr>
        <w:t xml:space="preserve"> i zásuvky 230VAC a LAN pro připojení do lokální počítačové sítě. V místnostech s katedrou (posluchárny, učebny a seminární místnosti) </w:t>
      </w:r>
      <w:r w:rsidR="00A8608E">
        <w:rPr>
          <w:rFonts w:cs="Arial"/>
        </w:rPr>
        <w:t>js</w:t>
      </w:r>
      <w:r w:rsidR="00951EB8" w:rsidRPr="00951EB8">
        <w:rPr>
          <w:rFonts w:cs="Arial"/>
        </w:rPr>
        <w:t xml:space="preserve">ou přípojná místa připojena přes podlahovou krabici. Přípojné místo </w:t>
      </w:r>
      <w:r w:rsidR="00A8608E">
        <w:rPr>
          <w:rFonts w:cs="Arial"/>
        </w:rPr>
        <w:t>j</w:t>
      </w:r>
      <w:r w:rsidR="00951EB8" w:rsidRPr="00951EB8">
        <w:rPr>
          <w:rFonts w:cs="Arial"/>
        </w:rPr>
        <w:t>e zabudované v katedře v součinnosti s dodavatelem interiérů.</w:t>
      </w:r>
      <w:r w:rsidR="00E33316">
        <w:rPr>
          <w:rFonts w:cs="Arial"/>
        </w:rPr>
        <w:t xml:space="preserve"> V instalacích jsou použita přípojná místa </w:t>
      </w:r>
      <w:r w:rsidR="00E33316" w:rsidRPr="00E33316">
        <w:rPr>
          <w:rFonts w:cs="Arial"/>
          <w:b/>
        </w:rPr>
        <w:t>EXTRON</w:t>
      </w:r>
      <w:r w:rsidR="00E33316">
        <w:rPr>
          <w:rFonts w:cs="Arial"/>
        </w:rPr>
        <w:t xml:space="preserve"> a </w:t>
      </w:r>
      <w:r w:rsidR="00E33316" w:rsidRPr="00E33316">
        <w:rPr>
          <w:rFonts w:cs="Arial"/>
          <w:b/>
        </w:rPr>
        <w:t>CELEXON</w:t>
      </w:r>
      <w:r w:rsidR="00E33316">
        <w:rPr>
          <w:rFonts w:cs="Arial"/>
        </w:rPr>
        <w:t xml:space="preserve"> viz obr 3.2.</w:t>
      </w:r>
    </w:p>
    <w:p w:rsidR="00E33316" w:rsidRDefault="00E33316" w:rsidP="00951EB8">
      <w:pPr>
        <w:autoSpaceDE w:val="0"/>
        <w:autoSpaceDN w:val="0"/>
        <w:adjustRightInd w:val="0"/>
        <w:rPr>
          <w:rFonts w:cs="Arial"/>
        </w:rPr>
      </w:pPr>
    </w:p>
    <w:p w:rsidR="00114FD2" w:rsidRDefault="00114FD2" w:rsidP="00114FD2">
      <w:pPr>
        <w:pStyle w:val="Titul"/>
      </w:pPr>
      <w:r w:rsidRPr="00430E3B">
        <w:rPr>
          <w:b/>
        </w:rPr>
        <w:t xml:space="preserve">Obr. </w:t>
      </w:r>
      <w:r>
        <w:rPr>
          <w:b/>
        </w:rPr>
        <w:t>3</w:t>
      </w:r>
      <w:r w:rsidRPr="00430E3B">
        <w:rPr>
          <w:b/>
        </w:rPr>
        <w:t>.</w:t>
      </w:r>
      <w:r w:rsidR="0092026C">
        <w:rPr>
          <w:b/>
        </w:rPr>
        <w:t>2</w:t>
      </w:r>
      <w:r>
        <w:t xml:space="preserve"> </w:t>
      </w:r>
      <w:r w:rsidR="0092026C">
        <w:t xml:space="preserve">Přípojná místa – </w:t>
      </w:r>
      <w:proofErr w:type="spellStart"/>
      <w:r w:rsidR="0092026C">
        <w:t>Celexon</w:t>
      </w:r>
      <w:proofErr w:type="spellEnd"/>
      <w:r w:rsidR="0092026C">
        <w:t xml:space="preserve">, </w:t>
      </w:r>
      <w:proofErr w:type="spellStart"/>
      <w:r w:rsidR="00000E4A">
        <w:t>Extron</w:t>
      </w:r>
      <w:proofErr w:type="spellEnd"/>
    </w:p>
    <w:p w:rsidR="00114FD2" w:rsidRPr="00401C55" w:rsidRDefault="00114FD2" w:rsidP="00114FD2">
      <w:pPr>
        <w:autoSpaceDE w:val="0"/>
        <w:autoSpaceDN w:val="0"/>
        <w:adjustRightInd w:val="0"/>
        <w:rPr>
          <w:rFonts w:cs="Arial"/>
        </w:rPr>
      </w:pPr>
    </w:p>
    <w:p w:rsidR="00114FD2" w:rsidRDefault="00114FD2" w:rsidP="00114FD2">
      <w:pPr>
        <w:jc w:val="center"/>
      </w:pPr>
      <w:r>
        <w:rPr>
          <w:noProof/>
        </w:rPr>
        <w:drawing>
          <wp:inline distT="0" distB="0" distL="0" distR="0">
            <wp:extent cx="2838447" cy="1893222"/>
            <wp:effectExtent l="19050" t="0" r="3" b="0"/>
            <wp:docPr id="22" name="obrázek 4" descr="P1130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1130744"/>
                    <pic:cNvPicPr>
                      <a:picLocks noChangeAspect="1" noChangeArrowheads="1"/>
                    </pic:cNvPicPr>
                  </pic:nvPicPr>
                  <pic:blipFill>
                    <a:blip r:embed="rId9" cstate="print"/>
                    <a:stretch>
                      <a:fillRect/>
                    </a:stretch>
                  </pic:blipFill>
                  <pic:spPr bwMode="auto">
                    <a:xfrm>
                      <a:off x="0" y="0"/>
                      <a:ext cx="2838447" cy="1893222"/>
                    </a:xfrm>
                    <a:prstGeom prst="rect">
                      <a:avLst/>
                    </a:prstGeom>
                    <a:noFill/>
                    <a:ln w="9525">
                      <a:noFill/>
                      <a:miter lim="800000"/>
                      <a:headEnd/>
                      <a:tailEnd/>
                    </a:ln>
                  </pic:spPr>
                </pic:pic>
              </a:graphicData>
            </a:graphic>
          </wp:inline>
        </w:drawing>
      </w:r>
      <w:r w:rsidR="00000E4A">
        <w:rPr>
          <w:noProof/>
        </w:rPr>
        <w:drawing>
          <wp:inline distT="0" distB="0" distL="0" distR="0">
            <wp:extent cx="2838445" cy="1893220"/>
            <wp:effectExtent l="19050" t="0" r="5" b="0"/>
            <wp:docPr id="5" name="obrázek 4" descr="P1130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1130744"/>
                    <pic:cNvPicPr>
                      <a:picLocks noChangeAspect="1" noChangeArrowheads="1"/>
                    </pic:cNvPicPr>
                  </pic:nvPicPr>
                  <pic:blipFill>
                    <a:blip r:embed="rId10" cstate="print"/>
                    <a:stretch>
                      <a:fillRect/>
                    </a:stretch>
                  </pic:blipFill>
                  <pic:spPr bwMode="auto">
                    <a:xfrm>
                      <a:off x="0" y="0"/>
                      <a:ext cx="2838445" cy="1893220"/>
                    </a:xfrm>
                    <a:prstGeom prst="rect">
                      <a:avLst/>
                    </a:prstGeom>
                    <a:noFill/>
                    <a:ln w="9525">
                      <a:noFill/>
                      <a:miter lim="800000"/>
                      <a:headEnd/>
                      <a:tailEnd/>
                    </a:ln>
                  </pic:spPr>
                </pic:pic>
              </a:graphicData>
            </a:graphic>
          </wp:inline>
        </w:drawing>
      </w:r>
    </w:p>
    <w:p w:rsidR="00F314FE" w:rsidRPr="00035A3A" w:rsidRDefault="00F314FE" w:rsidP="00F314FE">
      <w:pPr>
        <w:pStyle w:val="N2"/>
        <w:numPr>
          <w:ilvl w:val="1"/>
          <w:numId w:val="2"/>
        </w:numPr>
        <w:rPr>
          <w:rFonts w:cs="Arial"/>
          <w:bCs/>
          <w:szCs w:val="24"/>
        </w:rPr>
      </w:pPr>
      <w:bookmarkStart w:id="49" w:name="_Toc398551327"/>
      <w:bookmarkStart w:id="50" w:name="_Toc412706433"/>
      <w:r w:rsidRPr="00035A3A">
        <w:rPr>
          <w:rFonts w:cs="Arial"/>
          <w:bCs/>
          <w:szCs w:val="24"/>
        </w:rPr>
        <w:lastRenderedPageBreak/>
        <w:t>INTEGROVANÝ PREZENTAČNÍ ŘÍDICÍ SYSTÉM</w:t>
      </w:r>
      <w:bookmarkEnd w:id="49"/>
      <w:bookmarkEnd w:id="50"/>
    </w:p>
    <w:p w:rsidR="001A2AA8" w:rsidRPr="001A2AA8" w:rsidRDefault="00F314FE" w:rsidP="00F314FE">
      <w:pPr>
        <w:autoSpaceDE w:val="0"/>
        <w:autoSpaceDN w:val="0"/>
        <w:adjustRightInd w:val="0"/>
        <w:rPr>
          <w:rFonts w:cs="Arial"/>
        </w:rPr>
      </w:pPr>
      <w:bookmarkStart w:id="51" w:name="_Toc313803490"/>
      <w:r w:rsidRPr="001A2AA8">
        <w:rPr>
          <w:rFonts w:cs="Arial"/>
        </w:rPr>
        <w:t>Je to velmi účinný soubor technických zařízení, která vedou řečníka k názornému ovládání</w:t>
      </w:r>
      <w:r w:rsidR="00F8632C" w:rsidRPr="001A2AA8">
        <w:rPr>
          <w:rFonts w:cs="Arial"/>
        </w:rPr>
        <w:t xml:space="preserve"> </w:t>
      </w:r>
      <w:r w:rsidRPr="001A2AA8">
        <w:rPr>
          <w:rFonts w:cs="Arial"/>
        </w:rPr>
        <w:t>nejen AV prezentačních přístrojů, ale i všech doprovodných akcí jiných technologií, které</w:t>
      </w:r>
      <w:r w:rsidR="00F8632C" w:rsidRPr="001A2AA8">
        <w:rPr>
          <w:rFonts w:cs="Arial"/>
        </w:rPr>
        <w:t xml:space="preserve"> </w:t>
      </w:r>
      <w:r w:rsidRPr="001A2AA8">
        <w:rPr>
          <w:rFonts w:cs="Arial"/>
        </w:rPr>
        <w:t>s projekcí a přednáškou souvisí.</w:t>
      </w:r>
      <w:r w:rsidR="00F8632C" w:rsidRPr="001A2AA8">
        <w:rPr>
          <w:rFonts w:cs="Arial"/>
        </w:rPr>
        <w:t xml:space="preserve"> </w:t>
      </w:r>
      <w:proofErr w:type="gramStart"/>
      <w:r w:rsidR="001A2AA8" w:rsidRPr="001A2AA8">
        <w:rPr>
          <w:rFonts w:cs="Arial"/>
        </w:rPr>
        <w:t>Řídící</w:t>
      </w:r>
      <w:proofErr w:type="gramEnd"/>
      <w:r w:rsidR="001A2AA8" w:rsidRPr="001A2AA8">
        <w:rPr>
          <w:rFonts w:cs="Arial"/>
        </w:rPr>
        <w:t xml:space="preserve"> systém byl instalován ve všech posluchárnách, v seminárních místnostech 20 a v laboratoři </w:t>
      </w:r>
      <w:proofErr w:type="spellStart"/>
      <w:r w:rsidR="001A2AA8" w:rsidRPr="001A2AA8">
        <w:rPr>
          <w:rFonts w:cs="Arial"/>
        </w:rPr>
        <w:t>Sitola</w:t>
      </w:r>
      <w:proofErr w:type="spellEnd"/>
      <w:r w:rsidR="001A2AA8" w:rsidRPr="001A2AA8">
        <w:rPr>
          <w:rFonts w:cs="Arial"/>
        </w:rPr>
        <w:t>.</w:t>
      </w:r>
    </w:p>
    <w:p w:rsidR="008F5C11" w:rsidRPr="00401C55" w:rsidRDefault="00F314FE" w:rsidP="008F5C11">
      <w:pPr>
        <w:autoSpaceDE w:val="0"/>
        <w:autoSpaceDN w:val="0"/>
        <w:adjustRightInd w:val="0"/>
        <w:rPr>
          <w:rFonts w:cs="Arial"/>
        </w:rPr>
      </w:pPr>
      <w:r w:rsidRPr="001A2AA8">
        <w:rPr>
          <w:rFonts w:cs="Arial"/>
        </w:rPr>
        <w:t xml:space="preserve">Hlavním prvkem systému je </w:t>
      </w:r>
      <w:r w:rsidRPr="001A2AA8">
        <w:rPr>
          <w:rFonts w:ascii="Arial,Bold" w:hAnsi="Arial,Bold" w:cs="Arial,Bold"/>
          <w:b/>
          <w:bCs/>
        </w:rPr>
        <w:t>řídicí jednotka</w:t>
      </w:r>
      <w:r w:rsidR="001A2AA8" w:rsidRPr="001A2AA8">
        <w:rPr>
          <w:rFonts w:ascii="Arial,Bold" w:hAnsi="Arial,Bold" w:cs="Arial,Bold"/>
          <w:b/>
          <w:bCs/>
        </w:rPr>
        <w:t xml:space="preserve"> </w:t>
      </w:r>
      <w:proofErr w:type="spellStart"/>
      <w:r w:rsidR="001A2AA8" w:rsidRPr="001A2AA8">
        <w:rPr>
          <w:rFonts w:ascii="Arial,Bold" w:hAnsi="Arial,Bold" w:cs="Arial,Bold"/>
          <w:b/>
          <w:bCs/>
        </w:rPr>
        <w:t>Crestron</w:t>
      </w:r>
      <w:proofErr w:type="spellEnd"/>
      <w:r w:rsidRPr="001A2AA8">
        <w:rPr>
          <w:rFonts w:ascii="Arial,Bold" w:hAnsi="Arial,Bold" w:cs="Arial,Bold"/>
          <w:b/>
          <w:bCs/>
        </w:rPr>
        <w:t xml:space="preserve"> </w:t>
      </w:r>
      <w:r w:rsidRPr="001A2AA8">
        <w:rPr>
          <w:rFonts w:cs="Arial"/>
        </w:rPr>
        <w:t>s vlastní procesorovou, paměťovou kartou,</w:t>
      </w:r>
      <w:r w:rsidR="001A2AA8" w:rsidRPr="001A2AA8">
        <w:rPr>
          <w:rFonts w:cs="Arial"/>
        </w:rPr>
        <w:t xml:space="preserve"> </w:t>
      </w:r>
      <w:r w:rsidRPr="001A2AA8">
        <w:rPr>
          <w:rFonts w:cs="Arial"/>
        </w:rPr>
        <w:t>kam se zavádí konfigurační software. Ten umožňuje dle nakonfigurování odbavení akcí či</w:t>
      </w:r>
      <w:r w:rsidR="001A2AA8" w:rsidRPr="001A2AA8">
        <w:rPr>
          <w:rFonts w:cs="Arial"/>
        </w:rPr>
        <w:t xml:space="preserve"> </w:t>
      </w:r>
      <w:r w:rsidRPr="001A2AA8">
        <w:rPr>
          <w:rFonts w:cs="Arial"/>
        </w:rPr>
        <w:t xml:space="preserve">celých sekvencí těchto akcí uložených v části mazatelné paměti </w:t>
      </w:r>
      <w:proofErr w:type="spellStart"/>
      <w:r w:rsidRPr="001A2AA8">
        <w:rPr>
          <w:rFonts w:cs="Arial"/>
        </w:rPr>
        <w:t>Flash</w:t>
      </w:r>
      <w:proofErr w:type="spellEnd"/>
      <w:r w:rsidRPr="001A2AA8">
        <w:rPr>
          <w:rFonts w:cs="Arial"/>
        </w:rPr>
        <w:t xml:space="preserve"> ROM. Zadávání úkolů</w:t>
      </w:r>
      <w:r w:rsidR="001A2AA8" w:rsidRPr="001A2AA8">
        <w:rPr>
          <w:rFonts w:cs="Arial"/>
        </w:rPr>
        <w:t xml:space="preserve"> </w:t>
      </w:r>
      <w:r w:rsidRPr="001A2AA8">
        <w:rPr>
          <w:rFonts w:cs="Arial"/>
        </w:rPr>
        <w:t xml:space="preserve">pro systém provádí vlastně přednášející </w:t>
      </w:r>
      <w:r w:rsidRPr="001A2AA8">
        <w:rPr>
          <w:rFonts w:cs="Arial"/>
          <w:b/>
          <w:bCs/>
        </w:rPr>
        <w:t>dotykem na interaktivní obrazovce</w:t>
      </w:r>
      <w:r w:rsidR="001A2AA8" w:rsidRPr="001A2AA8">
        <w:rPr>
          <w:rFonts w:cs="Arial"/>
          <w:b/>
          <w:bCs/>
        </w:rPr>
        <w:t xml:space="preserve"> </w:t>
      </w:r>
      <w:proofErr w:type="spellStart"/>
      <w:r w:rsidR="008F5C11" w:rsidRPr="001A2AA8">
        <w:rPr>
          <w:rFonts w:ascii="Arial,Bold" w:hAnsi="Arial,Bold" w:cs="Arial,Bold"/>
          <w:b/>
          <w:bCs/>
        </w:rPr>
        <w:t>Crestron</w:t>
      </w:r>
      <w:proofErr w:type="spellEnd"/>
      <w:r w:rsidR="008F5C11" w:rsidRPr="001A2AA8">
        <w:rPr>
          <w:rFonts w:ascii="Arial,Bold" w:hAnsi="Arial,Bold" w:cs="Arial,Bold"/>
          <w:b/>
          <w:bCs/>
        </w:rPr>
        <w:t xml:space="preserve"> </w:t>
      </w:r>
      <w:r w:rsidRPr="001A2AA8">
        <w:rPr>
          <w:rFonts w:cs="Arial"/>
          <w:b/>
          <w:bCs/>
        </w:rPr>
        <w:t>(</w:t>
      </w:r>
      <w:proofErr w:type="spellStart"/>
      <w:r w:rsidRPr="001A2AA8">
        <w:rPr>
          <w:rFonts w:cs="Arial"/>
          <w:b/>
          <w:bCs/>
        </w:rPr>
        <w:t>touchscreenu</w:t>
      </w:r>
      <w:proofErr w:type="spellEnd"/>
      <w:r w:rsidRPr="001A2AA8">
        <w:rPr>
          <w:rFonts w:cs="Arial"/>
          <w:b/>
          <w:bCs/>
        </w:rPr>
        <w:t>)</w:t>
      </w:r>
      <w:r w:rsidRPr="001A2AA8">
        <w:rPr>
          <w:rFonts w:cs="Arial"/>
        </w:rPr>
        <w:t>, kde jsou těmto jednotlivým akcím přiřazené ikony. Řídicí jednotka je však zároveň</w:t>
      </w:r>
      <w:r w:rsidR="001A2AA8" w:rsidRPr="001A2AA8">
        <w:rPr>
          <w:rFonts w:cs="Arial"/>
        </w:rPr>
        <w:t xml:space="preserve"> </w:t>
      </w:r>
      <w:r w:rsidRPr="001A2AA8">
        <w:rPr>
          <w:rFonts w:cs="Arial"/>
        </w:rPr>
        <w:t>stykovým rozhraním a komunikačním převodníkem pro ovládané vstupy a výstupy periférií</w:t>
      </w:r>
      <w:r w:rsidR="001A2AA8" w:rsidRPr="001A2AA8">
        <w:rPr>
          <w:rFonts w:cs="Arial"/>
        </w:rPr>
        <w:t xml:space="preserve"> </w:t>
      </w:r>
      <w:r w:rsidRPr="001A2AA8">
        <w:rPr>
          <w:rFonts w:cs="Arial"/>
        </w:rPr>
        <w:t>pracujících v různých datových, analogových či digitálních formátech a na různých řídicích</w:t>
      </w:r>
      <w:r w:rsidR="001A2AA8" w:rsidRPr="001A2AA8">
        <w:rPr>
          <w:rFonts w:cs="Arial"/>
        </w:rPr>
        <w:t xml:space="preserve"> </w:t>
      </w:r>
      <w:r w:rsidRPr="001A2AA8">
        <w:rPr>
          <w:rFonts w:cs="Arial"/>
        </w:rPr>
        <w:t xml:space="preserve">sběrnicích. </w:t>
      </w:r>
      <w:r w:rsidR="008F5C11" w:rsidRPr="0092026C">
        <w:rPr>
          <w:rFonts w:cs="Arial"/>
        </w:rPr>
        <w:t xml:space="preserve">Řízení </w:t>
      </w:r>
      <w:r w:rsidR="008F5C11">
        <w:rPr>
          <w:rFonts w:cs="Arial"/>
        </w:rPr>
        <w:t>periferií</w:t>
      </w:r>
      <w:r w:rsidR="008F5C11" w:rsidRPr="0092026C">
        <w:rPr>
          <w:rFonts w:cs="Arial"/>
        </w:rPr>
        <w:t xml:space="preserve"> je provedeno pomocí jednotek </w:t>
      </w:r>
      <w:proofErr w:type="spellStart"/>
      <w:r w:rsidR="008F5C11" w:rsidRPr="0092026C">
        <w:rPr>
          <w:rFonts w:cs="Arial"/>
        </w:rPr>
        <w:t>Foxtron</w:t>
      </w:r>
      <w:proofErr w:type="spellEnd"/>
      <w:r w:rsidR="008F5C11" w:rsidRPr="0092026C">
        <w:rPr>
          <w:rFonts w:cs="Arial"/>
        </w:rPr>
        <w:t>-</w:t>
      </w:r>
      <w:proofErr w:type="spellStart"/>
      <w:r w:rsidR="008F5C11" w:rsidRPr="0092026C">
        <w:rPr>
          <w:rFonts w:cs="Arial"/>
        </w:rPr>
        <w:t>apollo</w:t>
      </w:r>
      <w:proofErr w:type="spellEnd"/>
      <w:r w:rsidR="008F5C11" w:rsidRPr="0092026C">
        <w:rPr>
          <w:rFonts w:cs="Arial"/>
        </w:rPr>
        <w:t xml:space="preserve"> </w:t>
      </w:r>
      <w:proofErr w:type="spellStart"/>
      <w:r w:rsidR="008F5C11" w:rsidRPr="0092026C">
        <w:rPr>
          <w:rFonts w:cs="Arial"/>
        </w:rPr>
        <w:t>art</w:t>
      </w:r>
      <w:proofErr w:type="spellEnd"/>
      <w:r w:rsidR="008F5C11" w:rsidRPr="0092026C">
        <w:rPr>
          <w:rFonts w:cs="Arial"/>
        </w:rPr>
        <w:t>, umístěných na každ</w:t>
      </w:r>
      <w:r w:rsidR="008F5C11">
        <w:rPr>
          <w:rFonts w:cs="Arial"/>
        </w:rPr>
        <w:t>é</w:t>
      </w:r>
      <w:r w:rsidR="008F5C11" w:rsidRPr="0092026C">
        <w:rPr>
          <w:rFonts w:cs="Arial"/>
        </w:rPr>
        <w:t xml:space="preserve">m patře v příslušném rozvaděči. Řízení jednotek </w:t>
      </w:r>
      <w:proofErr w:type="spellStart"/>
      <w:r w:rsidR="008F5C11" w:rsidRPr="0092026C">
        <w:rPr>
          <w:rFonts w:cs="Arial"/>
        </w:rPr>
        <w:t>Foxtron</w:t>
      </w:r>
      <w:proofErr w:type="spellEnd"/>
      <w:r w:rsidR="008F5C11" w:rsidRPr="0092026C">
        <w:rPr>
          <w:rFonts w:cs="Arial"/>
        </w:rPr>
        <w:t xml:space="preserve"> je provedeno pomocí protokolu RS-232.</w:t>
      </w:r>
    </w:p>
    <w:p w:rsidR="001A2AA8" w:rsidRDefault="00F314FE" w:rsidP="00F314FE">
      <w:pPr>
        <w:autoSpaceDE w:val="0"/>
        <w:autoSpaceDN w:val="0"/>
        <w:adjustRightInd w:val="0"/>
        <w:rPr>
          <w:rFonts w:cs="Arial"/>
        </w:rPr>
      </w:pPr>
      <w:r w:rsidRPr="001A2AA8">
        <w:rPr>
          <w:rFonts w:cs="Arial"/>
        </w:rPr>
        <w:t>Nejčastějšími akcemi je</w:t>
      </w:r>
      <w:r w:rsidR="001A2AA8" w:rsidRPr="001A2AA8">
        <w:rPr>
          <w:rFonts w:cs="Arial"/>
        </w:rPr>
        <w:t xml:space="preserve"> </w:t>
      </w:r>
      <w:r w:rsidRPr="001A2AA8">
        <w:rPr>
          <w:rFonts w:cs="Arial"/>
        </w:rPr>
        <w:t xml:space="preserve">přepínání vstupů různých prezentačních zařízení a vstupních formátů na </w:t>
      </w:r>
      <w:proofErr w:type="spellStart"/>
      <w:r w:rsidRPr="001A2AA8">
        <w:rPr>
          <w:rFonts w:cs="Arial"/>
        </w:rPr>
        <w:t>dataprojektoru</w:t>
      </w:r>
      <w:proofErr w:type="spellEnd"/>
      <w:r w:rsidRPr="001A2AA8">
        <w:rPr>
          <w:rFonts w:cs="Arial"/>
        </w:rPr>
        <w:t>,</w:t>
      </w:r>
      <w:r w:rsidR="001A2AA8" w:rsidRPr="001A2AA8">
        <w:rPr>
          <w:rFonts w:cs="Arial"/>
        </w:rPr>
        <w:t xml:space="preserve"> </w:t>
      </w:r>
      <w:r w:rsidRPr="001A2AA8">
        <w:rPr>
          <w:rFonts w:cs="Arial"/>
        </w:rPr>
        <w:t>ovládání stahování a zasouvání plátna, inten</w:t>
      </w:r>
      <w:r w:rsidR="005F184B">
        <w:rPr>
          <w:rFonts w:cs="Arial"/>
        </w:rPr>
        <w:t>z</w:t>
      </w:r>
      <w:r w:rsidRPr="001A2AA8">
        <w:rPr>
          <w:rFonts w:cs="Arial"/>
        </w:rPr>
        <w:t>ity světla, zatemnění</w:t>
      </w:r>
      <w:r w:rsidR="001A2AA8">
        <w:rPr>
          <w:rFonts w:cs="Arial"/>
        </w:rPr>
        <w:t xml:space="preserve"> </w:t>
      </w:r>
      <w:r w:rsidRPr="001A2AA8">
        <w:rPr>
          <w:rFonts w:cs="Arial"/>
        </w:rPr>
        <w:t>místnosti atd. Protože kontakty těchto zařízení nesnesou vysokou proudovou zátěž, přidávají</w:t>
      </w:r>
      <w:r w:rsidR="001A2AA8" w:rsidRPr="001A2AA8">
        <w:rPr>
          <w:rFonts w:cs="Arial"/>
        </w:rPr>
        <w:t xml:space="preserve"> </w:t>
      </w:r>
      <w:r w:rsidRPr="001A2AA8">
        <w:rPr>
          <w:rFonts w:cs="Arial"/>
        </w:rPr>
        <w:t xml:space="preserve">se zejména u technologií, kde se ovládají rozběhy motorů stykače. Tyto stykače </w:t>
      </w:r>
      <w:r w:rsidR="001A2AA8" w:rsidRPr="001A2AA8">
        <w:rPr>
          <w:rFonts w:cs="Arial"/>
        </w:rPr>
        <w:t>jsou</w:t>
      </w:r>
      <w:r w:rsidRPr="001A2AA8">
        <w:rPr>
          <w:rFonts w:cs="Arial"/>
        </w:rPr>
        <w:t xml:space="preserve"> um</w:t>
      </w:r>
      <w:r w:rsidR="001A2AA8" w:rsidRPr="001A2AA8">
        <w:rPr>
          <w:rFonts w:cs="Arial"/>
        </w:rPr>
        <w:t>í</w:t>
      </w:r>
      <w:r w:rsidRPr="001A2AA8">
        <w:rPr>
          <w:rFonts w:cs="Arial"/>
        </w:rPr>
        <w:t>s</w:t>
      </w:r>
      <w:r w:rsidR="001A2AA8" w:rsidRPr="001A2AA8">
        <w:rPr>
          <w:rFonts w:cs="Arial"/>
        </w:rPr>
        <w:t>těny</w:t>
      </w:r>
      <w:r w:rsidRPr="001A2AA8">
        <w:rPr>
          <w:rFonts w:cs="Arial"/>
        </w:rPr>
        <w:t xml:space="preserve"> do podružných síťových rozvaděčů v každé posluchárně a patří technologicky do</w:t>
      </w:r>
      <w:r w:rsidR="001A2AA8" w:rsidRPr="001A2AA8">
        <w:rPr>
          <w:rFonts w:cs="Arial"/>
        </w:rPr>
        <w:t xml:space="preserve"> </w:t>
      </w:r>
      <w:r w:rsidRPr="001A2AA8">
        <w:rPr>
          <w:rFonts w:cs="Arial"/>
        </w:rPr>
        <w:t xml:space="preserve">profese silnoproud. </w:t>
      </w:r>
    </w:p>
    <w:p w:rsidR="005F184B" w:rsidRPr="001A2AA8" w:rsidRDefault="005F184B" w:rsidP="00F314FE">
      <w:pPr>
        <w:autoSpaceDE w:val="0"/>
        <w:autoSpaceDN w:val="0"/>
        <w:adjustRightInd w:val="0"/>
        <w:rPr>
          <w:rFonts w:cs="Arial"/>
        </w:rPr>
      </w:pPr>
      <w:r>
        <w:rPr>
          <w:rFonts w:cs="Arial"/>
        </w:rPr>
        <w:t xml:space="preserve">Řízení koncových zařízení je realizováno přímo protokolem TCP/IP nebo pomocí jednotek </w:t>
      </w:r>
      <w:r w:rsidRPr="005F184B">
        <w:rPr>
          <w:rFonts w:cs="Arial"/>
          <w:b/>
        </w:rPr>
        <w:t>TIBBO</w:t>
      </w:r>
      <w:r>
        <w:rPr>
          <w:rFonts w:cs="Arial"/>
        </w:rPr>
        <w:t xml:space="preserve"> (převodník TCP/IP na RS232). Takto jsou ovládány vstupy do zařízení, intenzita zvuku na výstupních zařízeních a aktivace a deaktivace systému v rámci posluchárny.</w:t>
      </w:r>
    </w:p>
    <w:p w:rsidR="00F314FE" w:rsidRPr="001A2AA8" w:rsidRDefault="00F314FE" w:rsidP="00F314FE">
      <w:pPr>
        <w:autoSpaceDE w:val="0"/>
        <w:autoSpaceDN w:val="0"/>
        <w:adjustRightInd w:val="0"/>
        <w:rPr>
          <w:rFonts w:cs="Arial"/>
        </w:rPr>
      </w:pPr>
      <w:r w:rsidRPr="001A2AA8">
        <w:rPr>
          <w:rFonts w:cs="Arial"/>
        </w:rPr>
        <w:t xml:space="preserve">Řídicí systémy v jednotlivých místnostech </w:t>
      </w:r>
      <w:r w:rsidR="001A2AA8" w:rsidRPr="001A2AA8">
        <w:rPr>
          <w:rFonts w:cs="Arial"/>
        </w:rPr>
        <w:t>jsou</w:t>
      </w:r>
      <w:r w:rsidRPr="001A2AA8">
        <w:rPr>
          <w:rFonts w:cs="Arial"/>
        </w:rPr>
        <w:t xml:space="preserve"> propoj</w:t>
      </w:r>
      <w:r w:rsidR="001A2AA8" w:rsidRPr="001A2AA8">
        <w:rPr>
          <w:rFonts w:cs="Arial"/>
        </w:rPr>
        <w:t>eny</w:t>
      </w:r>
      <w:r w:rsidRPr="001A2AA8">
        <w:rPr>
          <w:rFonts w:cs="Arial"/>
        </w:rPr>
        <w:t xml:space="preserve"> pomocí sítě LAN a jsou tedy schopny</w:t>
      </w:r>
      <w:r w:rsidR="001A2AA8" w:rsidRPr="001A2AA8">
        <w:rPr>
          <w:rFonts w:cs="Arial"/>
        </w:rPr>
        <w:t xml:space="preserve"> </w:t>
      </w:r>
      <w:r w:rsidRPr="001A2AA8">
        <w:rPr>
          <w:rFonts w:cs="Arial"/>
        </w:rPr>
        <w:t>vzájemně spolupracovat. Zároveň je možno zajistit dohled a ovládání řídicích systémů</w:t>
      </w:r>
      <w:r w:rsidR="001A2AA8" w:rsidRPr="001A2AA8">
        <w:rPr>
          <w:rFonts w:cs="Arial"/>
        </w:rPr>
        <w:t xml:space="preserve"> </w:t>
      </w:r>
      <w:r w:rsidRPr="001A2AA8">
        <w:rPr>
          <w:rFonts w:cs="Arial"/>
        </w:rPr>
        <w:t>v jednotlivých posluchárn</w:t>
      </w:r>
      <w:r w:rsidRPr="005F184B">
        <w:rPr>
          <w:rFonts w:cs="Arial"/>
          <w:i/>
        </w:rPr>
        <w:t>á</w:t>
      </w:r>
      <w:r w:rsidRPr="001A2AA8">
        <w:rPr>
          <w:rFonts w:cs="Arial"/>
        </w:rPr>
        <w:t xml:space="preserve">ch z dohledového pracoviště vybaveného PC, který </w:t>
      </w:r>
      <w:r w:rsidR="005F184B">
        <w:rPr>
          <w:rFonts w:cs="Arial"/>
        </w:rPr>
        <w:t xml:space="preserve">může být </w:t>
      </w:r>
      <w:r w:rsidRPr="001A2AA8">
        <w:rPr>
          <w:rFonts w:cs="Arial"/>
        </w:rPr>
        <w:t>připojen k síti LAN.</w:t>
      </w:r>
    </w:p>
    <w:p w:rsidR="00F314FE" w:rsidRPr="00401C55" w:rsidRDefault="00F314FE" w:rsidP="00F314FE">
      <w:pPr>
        <w:autoSpaceDE w:val="0"/>
        <w:autoSpaceDN w:val="0"/>
        <w:adjustRightInd w:val="0"/>
        <w:rPr>
          <w:rFonts w:cs="Arial"/>
        </w:rPr>
      </w:pPr>
      <w:r w:rsidRPr="001A2AA8">
        <w:rPr>
          <w:rFonts w:cs="Arial"/>
        </w:rPr>
        <w:t xml:space="preserve">V rámci </w:t>
      </w:r>
      <w:r w:rsidR="001A2AA8" w:rsidRPr="001A2AA8">
        <w:rPr>
          <w:rFonts w:cs="Arial"/>
        </w:rPr>
        <w:t>instalované</w:t>
      </w:r>
      <w:r w:rsidRPr="001A2AA8">
        <w:rPr>
          <w:rFonts w:cs="Arial"/>
        </w:rPr>
        <w:t>ho ko</w:t>
      </w:r>
      <w:r w:rsidR="001A2AA8" w:rsidRPr="001A2AA8">
        <w:rPr>
          <w:rFonts w:cs="Arial"/>
        </w:rPr>
        <w:t>mplex</w:t>
      </w:r>
      <w:r w:rsidRPr="001A2AA8">
        <w:rPr>
          <w:rFonts w:cs="Arial"/>
        </w:rPr>
        <w:t xml:space="preserve">u systémů </w:t>
      </w:r>
      <w:r w:rsidR="001A2AA8" w:rsidRPr="001A2AA8">
        <w:rPr>
          <w:rFonts w:cs="Arial"/>
        </w:rPr>
        <w:t xml:space="preserve">AVT </w:t>
      </w:r>
      <w:r w:rsidRPr="001A2AA8">
        <w:rPr>
          <w:rFonts w:cs="Arial"/>
        </w:rPr>
        <w:t>místnost</w:t>
      </w:r>
      <w:r w:rsidR="001A2AA8" w:rsidRPr="001A2AA8">
        <w:rPr>
          <w:rFonts w:cs="Arial"/>
        </w:rPr>
        <w:t>í</w:t>
      </w:r>
      <w:r w:rsidRPr="001A2AA8">
        <w:rPr>
          <w:rFonts w:cs="Arial"/>
        </w:rPr>
        <w:t xml:space="preserve"> je možné spravovat a </w:t>
      </w:r>
      <w:proofErr w:type="spellStart"/>
      <w:r w:rsidRPr="001A2AA8">
        <w:rPr>
          <w:rFonts w:cs="Arial"/>
        </w:rPr>
        <w:t>dohledovat</w:t>
      </w:r>
      <w:proofErr w:type="spellEnd"/>
      <w:r w:rsidR="001A2AA8" w:rsidRPr="001A2AA8">
        <w:rPr>
          <w:rFonts w:cs="Arial"/>
        </w:rPr>
        <w:t xml:space="preserve"> </w:t>
      </w:r>
      <w:r w:rsidRPr="001A2AA8">
        <w:rPr>
          <w:rFonts w:cs="Arial"/>
        </w:rPr>
        <w:t>nejen vlastní systém, ale prakticky veškerou audiovizuální techniku k němu připojenou.</w:t>
      </w:r>
      <w:r w:rsidR="001A2AA8" w:rsidRPr="001A2AA8">
        <w:rPr>
          <w:rFonts w:cs="Arial"/>
        </w:rPr>
        <w:t xml:space="preserve"> </w:t>
      </w:r>
      <w:proofErr w:type="gramStart"/>
      <w:r w:rsidR="001A2AA8" w:rsidRPr="001A2AA8">
        <w:rPr>
          <w:rFonts w:cs="Arial"/>
        </w:rPr>
        <w:t>Řídící</w:t>
      </w:r>
      <w:proofErr w:type="gramEnd"/>
      <w:r w:rsidRPr="001A2AA8">
        <w:rPr>
          <w:rFonts w:cs="Arial"/>
        </w:rPr>
        <w:t xml:space="preserve"> systém umožní také funkční provázání s dalšími technologiemi</w:t>
      </w:r>
      <w:r w:rsidR="001A2AA8" w:rsidRPr="001A2AA8">
        <w:rPr>
          <w:rFonts w:cs="Arial"/>
        </w:rPr>
        <w:t xml:space="preserve"> </w:t>
      </w:r>
      <w:r w:rsidRPr="001A2AA8">
        <w:rPr>
          <w:rFonts w:cs="Arial"/>
        </w:rPr>
        <w:t>(osvětlení, systémy osvětlení, zatemnění) dotčených místností tak, aby byl přednášejícímu</w:t>
      </w:r>
      <w:r w:rsidR="001A2AA8" w:rsidRPr="001A2AA8">
        <w:rPr>
          <w:rFonts w:cs="Arial"/>
        </w:rPr>
        <w:t xml:space="preserve"> </w:t>
      </w:r>
      <w:r w:rsidRPr="001A2AA8">
        <w:rPr>
          <w:rFonts w:cs="Arial"/>
        </w:rPr>
        <w:t>poskytnut maximálně jednoduchý a přitom potřebný komfort.</w:t>
      </w:r>
    </w:p>
    <w:p w:rsidR="00F314FE" w:rsidRDefault="00F314FE" w:rsidP="00F314FE"/>
    <w:p w:rsidR="00F314FE" w:rsidRPr="00035A3A" w:rsidRDefault="00F314FE" w:rsidP="00F314FE">
      <w:pPr>
        <w:pStyle w:val="N2"/>
        <w:numPr>
          <w:ilvl w:val="1"/>
          <w:numId w:val="2"/>
        </w:numPr>
        <w:rPr>
          <w:rFonts w:cs="Arial"/>
          <w:bCs/>
          <w:szCs w:val="24"/>
        </w:rPr>
      </w:pPr>
      <w:bookmarkStart w:id="52" w:name="_Toc398551328"/>
      <w:bookmarkStart w:id="53" w:name="_Toc412706434"/>
      <w:bookmarkEnd w:id="51"/>
      <w:r w:rsidRPr="00035A3A">
        <w:rPr>
          <w:rFonts w:cs="Arial"/>
          <w:bCs/>
          <w:szCs w:val="24"/>
        </w:rPr>
        <w:t>TABULE</w:t>
      </w:r>
      <w:bookmarkEnd w:id="52"/>
      <w:bookmarkEnd w:id="53"/>
    </w:p>
    <w:p w:rsidR="00F314FE" w:rsidRPr="0054010A" w:rsidRDefault="00F314FE" w:rsidP="00F314FE">
      <w:pPr>
        <w:autoSpaceDE w:val="0"/>
        <w:autoSpaceDN w:val="0"/>
        <w:adjustRightInd w:val="0"/>
        <w:rPr>
          <w:rFonts w:cs="Arial"/>
        </w:rPr>
      </w:pPr>
      <w:r w:rsidRPr="0054010A">
        <w:rPr>
          <w:rFonts w:cs="Arial"/>
        </w:rPr>
        <w:t>Dalším vybavením poslucháren, učeben a seminárních místností jsou tabule. Jedná se o</w:t>
      </w:r>
    </w:p>
    <w:p w:rsidR="00F314FE" w:rsidRPr="00401C55" w:rsidRDefault="00F314FE" w:rsidP="00F314FE">
      <w:pPr>
        <w:autoSpaceDE w:val="0"/>
        <w:autoSpaceDN w:val="0"/>
        <w:adjustRightInd w:val="0"/>
        <w:rPr>
          <w:rFonts w:cs="Arial"/>
        </w:rPr>
      </w:pPr>
      <w:r w:rsidRPr="0054010A">
        <w:rPr>
          <w:rFonts w:cs="Arial"/>
        </w:rPr>
        <w:t xml:space="preserve">bílé tabule </w:t>
      </w:r>
      <w:r w:rsidR="00184589">
        <w:rPr>
          <w:rFonts w:cs="Arial"/>
        </w:rPr>
        <w:t xml:space="preserve">v hliníkovém rámu </w:t>
      </w:r>
      <w:r w:rsidR="0054010A" w:rsidRPr="0054010A">
        <w:rPr>
          <w:rFonts w:cs="Arial"/>
        </w:rPr>
        <w:t>KENET</w:t>
      </w:r>
      <w:r w:rsidR="0054010A">
        <w:rPr>
          <w:rFonts w:cs="Arial"/>
        </w:rPr>
        <w:t xml:space="preserve"> řady </w:t>
      </w:r>
      <w:proofErr w:type="spellStart"/>
      <w:r w:rsidR="0054010A">
        <w:rPr>
          <w:rFonts w:cs="Arial"/>
        </w:rPr>
        <w:t>Softline</w:t>
      </w:r>
      <w:proofErr w:type="spellEnd"/>
      <w:r w:rsidR="0054010A">
        <w:rPr>
          <w:rFonts w:cs="Arial"/>
        </w:rPr>
        <w:t xml:space="preserve"> </w:t>
      </w:r>
      <w:r w:rsidR="00184589">
        <w:rPr>
          <w:rFonts w:cs="Arial"/>
        </w:rPr>
        <w:t xml:space="preserve">výšky 1m, </w:t>
      </w:r>
      <w:r w:rsidR="0054010A">
        <w:rPr>
          <w:rFonts w:cs="Arial"/>
        </w:rPr>
        <w:t>šíře 1,</w:t>
      </w:r>
      <w:r w:rsidR="00184589">
        <w:rPr>
          <w:rFonts w:cs="Arial"/>
        </w:rPr>
        <w:t xml:space="preserve">8 a </w:t>
      </w:r>
      <w:r w:rsidR="0054010A">
        <w:rPr>
          <w:rFonts w:cs="Arial"/>
        </w:rPr>
        <w:t xml:space="preserve">2m </w:t>
      </w:r>
      <w:r w:rsidRPr="0054010A">
        <w:rPr>
          <w:rFonts w:cs="Arial"/>
        </w:rPr>
        <w:t>pro popisování stíratelnými popisovači</w:t>
      </w:r>
      <w:r w:rsidR="00184589">
        <w:rPr>
          <w:rFonts w:cs="Arial"/>
        </w:rPr>
        <w:t xml:space="preserve"> a </w:t>
      </w:r>
      <w:r w:rsidR="00184589" w:rsidRPr="0054010A">
        <w:rPr>
          <w:rFonts w:cs="Arial"/>
        </w:rPr>
        <w:t xml:space="preserve">bílé tabule </w:t>
      </w:r>
      <w:r w:rsidR="00184589">
        <w:rPr>
          <w:rFonts w:cs="Arial"/>
        </w:rPr>
        <w:t xml:space="preserve">v hliníkovém rámu NOBYNET řady </w:t>
      </w:r>
      <w:r w:rsidR="00184589" w:rsidRPr="00184589">
        <w:rPr>
          <w:rFonts w:cs="Arial"/>
        </w:rPr>
        <w:t xml:space="preserve">NOBO </w:t>
      </w:r>
      <w:proofErr w:type="spellStart"/>
      <w:r w:rsidR="00184589" w:rsidRPr="00184589">
        <w:rPr>
          <w:rFonts w:cs="Arial"/>
        </w:rPr>
        <w:t>Classic</w:t>
      </w:r>
      <w:proofErr w:type="spellEnd"/>
      <w:r w:rsidR="00184589" w:rsidRPr="00184589">
        <w:rPr>
          <w:rFonts w:cs="Arial"/>
        </w:rPr>
        <w:t xml:space="preserve"> </w:t>
      </w:r>
      <w:proofErr w:type="spellStart"/>
      <w:r w:rsidR="00184589" w:rsidRPr="00184589">
        <w:rPr>
          <w:rFonts w:cs="Arial"/>
        </w:rPr>
        <w:t>Emanel</w:t>
      </w:r>
      <w:proofErr w:type="spellEnd"/>
      <w:r w:rsidR="00184589">
        <w:rPr>
          <w:rFonts w:cs="Arial"/>
        </w:rPr>
        <w:t xml:space="preserve"> výšky 1m, šíře 1,5 a 2m</w:t>
      </w:r>
      <w:r w:rsidRPr="0054010A">
        <w:rPr>
          <w:rFonts w:cs="Arial"/>
        </w:rPr>
        <w:t>.</w:t>
      </w:r>
    </w:p>
    <w:p w:rsidR="00F314FE" w:rsidRDefault="00F314FE" w:rsidP="00F314FE"/>
    <w:p w:rsidR="00F314FE" w:rsidRPr="00035A3A" w:rsidRDefault="00F314FE" w:rsidP="00F314FE">
      <w:pPr>
        <w:pStyle w:val="N2"/>
        <w:numPr>
          <w:ilvl w:val="1"/>
          <w:numId w:val="2"/>
        </w:numPr>
        <w:rPr>
          <w:rFonts w:cs="Arial"/>
          <w:bCs/>
          <w:szCs w:val="24"/>
        </w:rPr>
      </w:pPr>
      <w:bookmarkStart w:id="54" w:name="_Toc398551329"/>
      <w:bookmarkStart w:id="55" w:name="_Toc412706435"/>
      <w:r w:rsidRPr="00035A3A">
        <w:rPr>
          <w:rFonts w:cs="Arial"/>
          <w:bCs/>
          <w:szCs w:val="24"/>
        </w:rPr>
        <w:t>KATEDRA</w:t>
      </w:r>
      <w:bookmarkEnd w:id="54"/>
      <w:bookmarkEnd w:id="55"/>
      <w:r w:rsidRPr="00035A3A">
        <w:rPr>
          <w:rFonts w:cs="Arial"/>
          <w:bCs/>
          <w:szCs w:val="24"/>
        </w:rPr>
        <w:t xml:space="preserve"> </w:t>
      </w:r>
    </w:p>
    <w:p w:rsidR="00F314FE" w:rsidRPr="00401C55" w:rsidRDefault="00F314FE" w:rsidP="00F314FE">
      <w:pPr>
        <w:autoSpaceDE w:val="0"/>
        <w:autoSpaceDN w:val="0"/>
        <w:adjustRightInd w:val="0"/>
        <w:rPr>
          <w:rFonts w:cs="Arial"/>
        </w:rPr>
      </w:pPr>
      <w:r w:rsidRPr="00F8632C">
        <w:rPr>
          <w:rFonts w:cs="Arial"/>
        </w:rPr>
        <w:t xml:space="preserve">Zařízení jsou v posluchárnách a učebnách umístěna do katedry v </w:t>
      </w:r>
      <w:r w:rsidR="00F8632C" w:rsidRPr="00F8632C">
        <w:rPr>
          <w:rFonts w:cs="Arial"/>
        </w:rPr>
        <w:t>rozvaděčích</w:t>
      </w:r>
      <w:r w:rsidRPr="00F8632C">
        <w:rPr>
          <w:rFonts w:cs="Arial"/>
        </w:rPr>
        <w:t xml:space="preserve"> s AV technikou,</w:t>
      </w:r>
      <w:r w:rsidR="00F8632C" w:rsidRPr="00F8632C">
        <w:rPr>
          <w:rFonts w:cs="Arial"/>
        </w:rPr>
        <w:t xml:space="preserve"> </w:t>
      </w:r>
      <w:r w:rsidRPr="00F8632C">
        <w:rPr>
          <w:rFonts w:cs="Arial"/>
        </w:rPr>
        <w:t>v seminárních místnostech jsou pro instalaci techniky umístěny nábytkové skříňky s</w:t>
      </w:r>
      <w:r w:rsidR="00F8632C">
        <w:rPr>
          <w:rFonts w:cs="Arial"/>
        </w:rPr>
        <w:t> 19“</w:t>
      </w:r>
      <w:r w:rsidRPr="00F8632C">
        <w:rPr>
          <w:rFonts w:cs="Arial"/>
        </w:rPr>
        <w:t>racky</w:t>
      </w:r>
      <w:r w:rsidR="00F8632C" w:rsidRPr="00F8632C">
        <w:rPr>
          <w:rFonts w:cs="Arial"/>
        </w:rPr>
        <w:t xml:space="preserve"> </w:t>
      </w:r>
      <w:r w:rsidRPr="00F8632C">
        <w:rPr>
          <w:rFonts w:cs="Arial"/>
        </w:rPr>
        <w:t xml:space="preserve">s AV technikou. Katedry i skříňky </w:t>
      </w:r>
      <w:r w:rsidR="00F8632C">
        <w:rPr>
          <w:rFonts w:cs="Arial"/>
        </w:rPr>
        <w:t>js</w:t>
      </w:r>
      <w:r w:rsidRPr="00F8632C">
        <w:rPr>
          <w:rFonts w:cs="Arial"/>
        </w:rPr>
        <w:t>ou uzamykatelné zámkem ovládaným čipovou kartou</w:t>
      </w:r>
      <w:r w:rsidR="00F8632C" w:rsidRPr="00F8632C">
        <w:rPr>
          <w:rFonts w:ascii="Arial,Bold" w:hAnsi="Arial,Bold" w:cs="Arial,Bold"/>
          <w:b/>
          <w:bCs/>
        </w:rPr>
        <w:t xml:space="preserve"> </w:t>
      </w:r>
      <w:r w:rsidR="00F8632C">
        <w:rPr>
          <w:rFonts w:ascii="Arial,Bold" w:hAnsi="Arial,Bold" w:cs="Arial,Bold"/>
          <w:b/>
          <w:bCs/>
        </w:rPr>
        <w:t>(</w:t>
      </w:r>
      <w:r w:rsidR="00F8632C" w:rsidRPr="00F8632C">
        <w:rPr>
          <w:rFonts w:ascii="Arial,Bold" w:hAnsi="Arial,Bold" w:cs="Arial,Bold"/>
          <w:b/>
          <w:bCs/>
        </w:rPr>
        <w:t>nejsou součástí t</w:t>
      </w:r>
      <w:r w:rsidR="00F8632C">
        <w:rPr>
          <w:rFonts w:ascii="Arial,Bold" w:hAnsi="Arial,Bold" w:cs="Arial,Bold"/>
          <w:b/>
          <w:bCs/>
        </w:rPr>
        <w:t>éto</w:t>
      </w:r>
      <w:r w:rsidR="00F8632C" w:rsidRPr="00F8632C">
        <w:rPr>
          <w:rFonts w:ascii="Arial,Bold" w:hAnsi="Arial,Bold" w:cs="Arial,Bold"/>
          <w:b/>
          <w:bCs/>
        </w:rPr>
        <w:t xml:space="preserve"> </w:t>
      </w:r>
      <w:r w:rsidR="00F8632C">
        <w:rPr>
          <w:rFonts w:ascii="Arial,Bold" w:hAnsi="Arial,Bold" w:cs="Arial,Bold"/>
          <w:b/>
          <w:bCs/>
        </w:rPr>
        <w:t>PD)</w:t>
      </w:r>
      <w:r w:rsidRPr="00F8632C">
        <w:rPr>
          <w:rFonts w:cs="Arial"/>
        </w:rPr>
        <w:t>.</w:t>
      </w:r>
      <w:r w:rsidR="00F8632C" w:rsidRPr="00F8632C">
        <w:rPr>
          <w:rFonts w:cs="Arial"/>
        </w:rPr>
        <w:t xml:space="preserve"> </w:t>
      </w:r>
      <w:r w:rsidRPr="00F8632C">
        <w:rPr>
          <w:rFonts w:cs="Arial"/>
        </w:rPr>
        <w:t xml:space="preserve">Typicky </w:t>
      </w:r>
      <w:r w:rsidR="00F8632C">
        <w:rPr>
          <w:rFonts w:cs="Arial"/>
        </w:rPr>
        <w:t>js</w:t>
      </w:r>
      <w:r w:rsidRPr="00F8632C">
        <w:rPr>
          <w:rFonts w:cs="Arial"/>
        </w:rPr>
        <w:t xml:space="preserve">ou v katedře umístěna tato zařízení: PC, přípojné místo, interaktivní </w:t>
      </w:r>
      <w:proofErr w:type="spellStart"/>
      <w:r w:rsidRPr="00F8632C">
        <w:rPr>
          <w:rFonts w:cs="Arial"/>
        </w:rPr>
        <w:t>pen</w:t>
      </w:r>
      <w:proofErr w:type="spellEnd"/>
      <w:r w:rsidRPr="00F8632C">
        <w:rPr>
          <w:rFonts w:cs="Arial"/>
        </w:rPr>
        <w:t>-displej a</w:t>
      </w:r>
      <w:r w:rsidR="00F8632C" w:rsidRPr="00F8632C">
        <w:rPr>
          <w:rFonts w:cs="Arial"/>
        </w:rPr>
        <w:t xml:space="preserve"> </w:t>
      </w:r>
      <w:r w:rsidRPr="00F8632C">
        <w:rPr>
          <w:rFonts w:cs="Arial"/>
        </w:rPr>
        <w:t xml:space="preserve">dále ostatní nutná AV technologie (distribuce obrazu, zvuku atd.). </w:t>
      </w:r>
      <w:r w:rsidR="00F8632C">
        <w:rPr>
          <w:rFonts w:cs="Arial"/>
        </w:rPr>
        <w:t>K</w:t>
      </w:r>
      <w:r w:rsidRPr="00F8632C">
        <w:rPr>
          <w:rFonts w:cs="Arial"/>
        </w:rPr>
        <w:t>atedry i skříňky</w:t>
      </w:r>
      <w:r w:rsidR="00F8632C" w:rsidRPr="00F8632C">
        <w:rPr>
          <w:rFonts w:cs="Arial"/>
        </w:rPr>
        <w:t xml:space="preserve"> </w:t>
      </w:r>
      <w:r w:rsidR="00F8632C">
        <w:rPr>
          <w:rFonts w:cs="Arial"/>
        </w:rPr>
        <w:t xml:space="preserve">jsou </w:t>
      </w:r>
      <w:r w:rsidRPr="00F8632C">
        <w:rPr>
          <w:rFonts w:cs="Arial"/>
        </w:rPr>
        <w:t>konstruov</w:t>
      </w:r>
      <w:r w:rsidR="00F8632C">
        <w:rPr>
          <w:rFonts w:cs="Arial"/>
        </w:rPr>
        <w:t>ány</w:t>
      </w:r>
      <w:r w:rsidRPr="00F8632C">
        <w:rPr>
          <w:rFonts w:cs="Arial"/>
        </w:rPr>
        <w:t xml:space="preserve"> tak, aby docházelo k odvětrání teplého vzduchu vzniklého v prostoru katedry či</w:t>
      </w:r>
      <w:r w:rsidR="00F8632C" w:rsidRPr="00F8632C">
        <w:rPr>
          <w:rFonts w:cs="Arial"/>
        </w:rPr>
        <w:t xml:space="preserve"> </w:t>
      </w:r>
      <w:r w:rsidRPr="00F8632C">
        <w:rPr>
          <w:rFonts w:cs="Arial"/>
        </w:rPr>
        <w:t xml:space="preserve">skříňky. Pro napojení zařízení na přívody 230VAC a LAN </w:t>
      </w:r>
      <w:r w:rsidR="00F8632C">
        <w:rPr>
          <w:rFonts w:cs="Arial"/>
        </w:rPr>
        <w:t>j</w:t>
      </w:r>
      <w:r w:rsidRPr="00F8632C">
        <w:rPr>
          <w:rFonts w:cs="Arial"/>
        </w:rPr>
        <w:t>e využito podlahových krabic</w:t>
      </w:r>
      <w:r w:rsidR="00F8632C" w:rsidRPr="00F8632C">
        <w:rPr>
          <w:rFonts w:cs="Arial"/>
        </w:rPr>
        <w:t xml:space="preserve"> </w:t>
      </w:r>
      <w:r w:rsidRPr="00F8632C">
        <w:rPr>
          <w:rFonts w:cs="Arial"/>
        </w:rPr>
        <w:t>umístěných v podlaze pod katedrami.</w:t>
      </w:r>
    </w:p>
    <w:p w:rsidR="00F314FE" w:rsidRDefault="00F314FE" w:rsidP="00F314FE"/>
    <w:p w:rsidR="00F314FE" w:rsidRDefault="00F314FE" w:rsidP="00F314FE"/>
    <w:p w:rsidR="00F314FE" w:rsidRPr="00CE46B9" w:rsidRDefault="00F314FE" w:rsidP="00F314FE">
      <w:pPr>
        <w:pStyle w:val="N2"/>
        <w:numPr>
          <w:ilvl w:val="1"/>
          <w:numId w:val="2"/>
        </w:numPr>
        <w:rPr>
          <w:rFonts w:cs="Arial"/>
          <w:bCs/>
          <w:szCs w:val="24"/>
        </w:rPr>
      </w:pPr>
      <w:bookmarkStart w:id="56" w:name="_Toc398551330"/>
      <w:bookmarkStart w:id="57" w:name="_Toc412706436"/>
      <w:r w:rsidRPr="00CE46B9">
        <w:rPr>
          <w:rFonts w:cs="Arial"/>
          <w:bCs/>
          <w:szCs w:val="24"/>
        </w:rPr>
        <w:lastRenderedPageBreak/>
        <w:t>ŽALUZIE</w:t>
      </w:r>
      <w:bookmarkEnd w:id="56"/>
      <w:bookmarkEnd w:id="57"/>
    </w:p>
    <w:p w:rsidR="00F314FE" w:rsidRPr="00401C55" w:rsidRDefault="00F314FE" w:rsidP="00F314FE">
      <w:pPr>
        <w:autoSpaceDE w:val="0"/>
        <w:autoSpaceDN w:val="0"/>
        <w:adjustRightInd w:val="0"/>
        <w:rPr>
          <w:rFonts w:cs="Arial"/>
        </w:rPr>
      </w:pPr>
      <w:r w:rsidRPr="00F8632C">
        <w:rPr>
          <w:rFonts w:cs="Arial"/>
        </w:rPr>
        <w:t xml:space="preserve">Jako prostředek proti působení parazitního vnějšího osvětlení projekční plochy jsou v místnostech </w:t>
      </w:r>
      <w:r w:rsidR="0092026C">
        <w:rPr>
          <w:rFonts w:cs="Arial"/>
        </w:rPr>
        <w:t>namontovány</w:t>
      </w:r>
      <w:r w:rsidRPr="00F8632C">
        <w:rPr>
          <w:rFonts w:cs="Arial"/>
        </w:rPr>
        <w:t xml:space="preserve"> žaluziové systémy tak aby parazitní světlo v prostoru zobrazovače (plátna, interaktivní tabule, plazmového displeje) bylo orientačně max. 150 luxů. </w:t>
      </w:r>
      <w:r w:rsidRPr="00F8632C">
        <w:rPr>
          <w:rFonts w:cs="Arial"/>
          <w:b/>
          <w:bCs/>
        </w:rPr>
        <w:t xml:space="preserve">Tyto žaluzie </w:t>
      </w:r>
      <w:r w:rsidRPr="00F8632C">
        <w:rPr>
          <w:rFonts w:ascii="Arial,Bold" w:hAnsi="Arial,Bold" w:cs="Arial,Bold"/>
          <w:b/>
          <w:bCs/>
        </w:rPr>
        <w:t>ne</w:t>
      </w:r>
      <w:r w:rsidR="0092026C">
        <w:rPr>
          <w:rFonts w:ascii="Arial,Bold" w:hAnsi="Arial,Bold" w:cs="Arial,Bold"/>
          <w:b/>
          <w:bCs/>
        </w:rPr>
        <w:t>byly</w:t>
      </w:r>
      <w:r w:rsidRPr="00F8632C">
        <w:rPr>
          <w:rFonts w:ascii="Arial,Bold" w:hAnsi="Arial,Bold" w:cs="Arial,Bold"/>
          <w:b/>
          <w:bCs/>
        </w:rPr>
        <w:t xml:space="preserve"> součástí tohoto projektu. </w:t>
      </w:r>
      <w:r w:rsidRPr="00F8632C">
        <w:rPr>
          <w:rFonts w:cs="Arial"/>
        </w:rPr>
        <w:t xml:space="preserve">Pokud je v místnosti instalován integrovaný prezentační řídicí systém, je ovládáním žaluzií </w:t>
      </w:r>
      <w:r w:rsidR="0092026C">
        <w:rPr>
          <w:rFonts w:cs="Arial"/>
        </w:rPr>
        <w:t>integrováno do</w:t>
      </w:r>
      <w:r w:rsidRPr="00F8632C">
        <w:rPr>
          <w:rFonts w:cs="Arial"/>
        </w:rPr>
        <w:t xml:space="preserve"> integrovaného řídicího systému.</w:t>
      </w:r>
      <w:r w:rsidR="0092026C" w:rsidRPr="0092026C">
        <w:rPr>
          <w:color w:val="1F497D"/>
        </w:rPr>
        <w:t xml:space="preserve"> </w:t>
      </w:r>
      <w:r w:rsidR="0092026C" w:rsidRPr="0092026C">
        <w:rPr>
          <w:rFonts w:cs="Arial"/>
        </w:rPr>
        <w:t xml:space="preserve">Řízení žaluzii je provedeno pomocí jednotek </w:t>
      </w:r>
      <w:proofErr w:type="spellStart"/>
      <w:r w:rsidR="0092026C" w:rsidRPr="0092026C">
        <w:rPr>
          <w:rFonts w:cs="Arial"/>
        </w:rPr>
        <w:t>Foxtron</w:t>
      </w:r>
      <w:proofErr w:type="spellEnd"/>
      <w:r w:rsidR="0092026C" w:rsidRPr="0092026C">
        <w:rPr>
          <w:rFonts w:cs="Arial"/>
        </w:rPr>
        <w:t>-</w:t>
      </w:r>
      <w:proofErr w:type="spellStart"/>
      <w:r w:rsidR="0092026C" w:rsidRPr="0092026C">
        <w:rPr>
          <w:rFonts w:cs="Arial"/>
        </w:rPr>
        <w:t>apollo</w:t>
      </w:r>
      <w:proofErr w:type="spellEnd"/>
      <w:r w:rsidR="0092026C" w:rsidRPr="0092026C">
        <w:rPr>
          <w:rFonts w:cs="Arial"/>
        </w:rPr>
        <w:t xml:space="preserve"> </w:t>
      </w:r>
      <w:proofErr w:type="spellStart"/>
      <w:r w:rsidR="0092026C" w:rsidRPr="0092026C">
        <w:rPr>
          <w:rFonts w:cs="Arial"/>
        </w:rPr>
        <w:t>art</w:t>
      </w:r>
      <w:proofErr w:type="spellEnd"/>
      <w:r w:rsidR="0092026C" w:rsidRPr="0092026C">
        <w:rPr>
          <w:rFonts w:cs="Arial"/>
        </w:rPr>
        <w:t>, umístěných na každ</w:t>
      </w:r>
      <w:r w:rsidR="0092026C">
        <w:rPr>
          <w:rFonts w:cs="Arial"/>
        </w:rPr>
        <w:t>é</w:t>
      </w:r>
      <w:r w:rsidR="0092026C" w:rsidRPr="0092026C">
        <w:rPr>
          <w:rFonts w:cs="Arial"/>
        </w:rPr>
        <w:t xml:space="preserve">m patře v příslušném rozvaděči. Řízení jednotek </w:t>
      </w:r>
      <w:proofErr w:type="spellStart"/>
      <w:r w:rsidR="0092026C" w:rsidRPr="0092026C">
        <w:rPr>
          <w:rFonts w:cs="Arial"/>
        </w:rPr>
        <w:t>Foxtron</w:t>
      </w:r>
      <w:proofErr w:type="spellEnd"/>
      <w:r w:rsidR="0092026C" w:rsidRPr="0092026C">
        <w:rPr>
          <w:rFonts w:cs="Arial"/>
        </w:rPr>
        <w:t xml:space="preserve"> je provedeno pomocí protokolu RS-232.</w:t>
      </w:r>
    </w:p>
    <w:p w:rsidR="00F314FE" w:rsidRDefault="00F314FE" w:rsidP="00F314FE">
      <w:pPr>
        <w:jc w:val="left"/>
      </w:pPr>
    </w:p>
    <w:p w:rsidR="00F314FE" w:rsidRPr="00F94933" w:rsidRDefault="00F314FE" w:rsidP="00F314FE">
      <w:pPr>
        <w:pStyle w:val="N2"/>
        <w:numPr>
          <w:ilvl w:val="1"/>
          <w:numId w:val="2"/>
        </w:numPr>
        <w:rPr>
          <w:rFonts w:cs="Arial"/>
          <w:bCs/>
          <w:szCs w:val="24"/>
        </w:rPr>
      </w:pPr>
      <w:bookmarkStart w:id="58" w:name="_Toc398551331"/>
      <w:bookmarkStart w:id="59" w:name="_Toc412706437"/>
      <w:r w:rsidRPr="00DE7681">
        <w:rPr>
          <w:rFonts w:cs="Arial"/>
          <w:bCs/>
          <w:szCs w:val="24"/>
        </w:rPr>
        <w:t>OSVĚTLENÍ</w:t>
      </w:r>
      <w:bookmarkEnd w:id="58"/>
      <w:bookmarkEnd w:id="59"/>
    </w:p>
    <w:p w:rsidR="00E305B5" w:rsidRPr="00401C55" w:rsidRDefault="00F314FE" w:rsidP="00E305B5">
      <w:pPr>
        <w:autoSpaceDE w:val="0"/>
        <w:autoSpaceDN w:val="0"/>
        <w:adjustRightInd w:val="0"/>
        <w:rPr>
          <w:rFonts w:cs="Arial"/>
        </w:rPr>
      </w:pPr>
      <w:bookmarkStart w:id="60" w:name="_Toc398551332"/>
      <w:bookmarkStart w:id="61" w:name="_Toc412706438"/>
      <w:r w:rsidRPr="00F8632C">
        <w:rPr>
          <w:rFonts w:cs="Arial"/>
        </w:rPr>
        <w:t>Pokud je v místnosti instalován integrovaný prezentační řídicí systém, je ovládání osvětlení pomocí tohoto integrovaného řídicího systému.</w:t>
      </w:r>
      <w:bookmarkEnd w:id="60"/>
      <w:bookmarkEnd w:id="61"/>
      <w:r w:rsidR="00E305B5">
        <w:rPr>
          <w:rFonts w:cs="Arial"/>
          <w:b/>
          <w:caps/>
        </w:rPr>
        <w:t xml:space="preserve"> </w:t>
      </w:r>
      <w:r w:rsidR="00E305B5">
        <w:rPr>
          <w:rFonts w:cs="Arial"/>
        </w:rPr>
        <w:t>Spínání a ovládání intenzity osvětlení</w:t>
      </w:r>
      <w:r w:rsidR="00E305B5" w:rsidRPr="0092026C">
        <w:rPr>
          <w:rFonts w:cs="Arial"/>
        </w:rPr>
        <w:t xml:space="preserve"> je provedeno pomocí jednotek </w:t>
      </w:r>
      <w:proofErr w:type="spellStart"/>
      <w:r w:rsidR="00E305B5" w:rsidRPr="0092026C">
        <w:rPr>
          <w:rFonts w:cs="Arial"/>
        </w:rPr>
        <w:t>Foxtron</w:t>
      </w:r>
      <w:proofErr w:type="spellEnd"/>
      <w:r w:rsidR="00E305B5" w:rsidRPr="0092026C">
        <w:rPr>
          <w:rFonts w:cs="Arial"/>
        </w:rPr>
        <w:t>-</w:t>
      </w:r>
      <w:proofErr w:type="spellStart"/>
      <w:r w:rsidR="00E305B5" w:rsidRPr="0092026C">
        <w:rPr>
          <w:rFonts w:cs="Arial"/>
        </w:rPr>
        <w:t>apollo</w:t>
      </w:r>
      <w:proofErr w:type="spellEnd"/>
      <w:r w:rsidR="00E305B5" w:rsidRPr="0092026C">
        <w:rPr>
          <w:rFonts w:cs="Arial"/>
        </w:rPr>
        <w:t xml:space="preserve"> </w:t>
      </w:r>
      <w:proofErr w:type="spellStart"/>
      <w:r w:rsidR="00E305B5" w:rsidRPr="0092026C">
        <w:rPr>
          <w:rFonts w:cs="Arial"/>
        </w:rPr>
        <w:t>art</w:t>
      </w:r>
      <w:proofErr w:type="spellEnd"/>
      <w:r w:rsidR="00E305B5" w:rsidRPr="0092026C">
        <w:rPr>
          <w:rFonts w:cs="Arial"/>
        </w:rPr>
        <w:t>, umístěných na každ</w:t>
      </w:r>
      <w:r w:rsidR="00E305B5">
        <w:rPr>
          <w:rFonts w:cs="Arial"/>
        </w:rPr>
        <w:t>é</w:t>
      </w:r>
      <w:r w:rsidR="00E305B5" w:rsidRPr="0092026C">
        <w:rPr>
          <w:rFonts w:cs="Arial"/>
        </w:rPr>
        <w:t xml:space="preserve">m patře v příslušném rozvaděči. Řízení jednotek </w:t>
      </w:r>
      <w:proofErr w:type="spellStart"/>
      <w:r w:rsidR="00E305B5" w:rsidRPr="0092026C">
        <w:rPr>
          <w:rFonts w:cs="Arial"/>
        </w:rPr>
        <w:t>Foxtron</w:t>
      </w:r>
      <w:proofErr w:type="spellEnd"/>
      <w:r w:rsidR="00E305B5" w:rsidRPr="0092026C">
        <w:rPr>
          <w:rFonts w:cs="Arial"/>
        </w:rPr>
        <w:t xml:space="preserve"> je provedeno pomocí protokolu RS-232.</w:t>
      </w:r>
      <w:r w:rsidR="00E305B5">
        <w:rPr>
          <w:rFonts w:cs="Arial"/>
        </w:rPr>
        <w:t xml:space="preserve"> </w:t>
      </w:r>
      <w:proofErr w:type="gramStart"/>
      <w:r w:rsidR="00E305B5">
        <w:rPr>
          <w:rFonts w:cs="Arial"/>
        </w:rPr>
        <w:t>Řídící</w:t>
      </w:r>
      <w:proofErr w:type="gramEnd"/>
      <w:r w:rsidR="00E305B5">
        <w:rPr>
          <w:rFonts w:cs="Arial"/>
        </w:rPr>
        <w:t xml:space="preserve"> systém umožňuje světla zapnout na 100%, 66%, 33% a 0% umělého osvětlení místností. </w:t>
      </w:r>
    </w:p>
    <w:p w:rsidR="00F314FE" w:rsidRDefault="00F314FE" w:rsidP="00F314FE"/>
    <w:p w:rsidR="00812CF5" w:rsidRPr="00F24DE7" w:rsidRDefault="00812CF5" w:rsidP="00F24DE7"/>
    <w:p w:rsidR="001B08A6" w:rsidRDefault="00DE7681" w:rsidP="00DE7681">
      <w:pPr>
        <w:pStyle w:val="N1"/>
        <w:rPr>
          <w:noProof/>
        </w:rPr>
      </w:pPr>
      <w:bookmarkStart w:id="62" w:name="_Toc412706439"/>
      <w:r w:rsidRPr="00DE7681">
        <w:rPr>
          <w:noProof/>
        </w:rPr>
        <w:t>POPIS TECHNICKÉHO ŘEŠENÍ</w:t>
      </w:r>
      <w:bookmarkEnd w:id="62"/>
    </w:p>
    <w:p w:rsidR="00424B1E" w:rsidRDefault="00424B1E" w:rsidP="00DE7681">
      <w:pPr>
        <w:autoSpaceDE w:val="0"/>
        <w:autoSpaceDN w:val="0"/>
        <w:adjustRightInd w:val="0"/>
        <w:rPr>
          <w:rFonts w:cs="Arial"/>
        </w:rPr>
      </w:pPr>
    </w:p>
    <w:p w:rsidR="00DE7681" w:rsidRDefault="00DE7681" w:rsidP="00DE7681">
      <w:pPr>
        <w:autoSpaceDE w:val="0"/>
        <w:autoSpaceDN w:val="0"/>
        <w:adjustRightInd w:val="0"/>
        <w:rPr>
          <w:rFonts w:cs="Arial"/>
        </w:rPr>
      </w:pPr>
      <w:r w:rsidRPr="00895036">
        <w:rPr>
          <w:rFonts w:cs="Arial"/>
        </w:rPr>
        <w:t xml:space="preserve">Technologickým podkladem pro komplexní audiovizuální a </w:t>
      </w:r>
      <w:proofErr w:type="spellStart"/>
      <w:r w:rsidRPr="00895036">
        <w:rPr>
          <w:rFonts w:cs="Arial"/>
        </w:rPr>
        <w:t>datavideokonferenční</w:t>
      </w:r>
      <w:proofErr w:type="spellEnd"/>
      <w:r w:rsidRPr="00895036">
        <w:rPr>
          <w:rFonts w:cs="Arial"/>
        </w:rPr>
        <w:t xml:space="preserve"> funkčnost</w:t>
      </w:r>
      <w:r w:rsidR="0078765D" w:rsidRPr="00895036">
        <w:rPr>
          <w:rFonts w:cs="Arial"/>
        </w:rPr>
        <w:t xml:space="preserve"> </w:t>
      </w:r>
      <w:r w:rsidRPr="00895036">
        <w:rPr>
          <w:rFonts w:cs="Arial"/>
        </w:rPr>
        <w:t>budovy je správn</w:t>
      </w:r>
      <w:r w:rsidR="0051089E">
        <w:rPr>
          <w:rFonts w:cs="Arial"/>
        </w:rPr>
        <w:t>é</w:t>
      </w:r>
      <w:r w:rsidRPr="00895036">
        <w:rPr>
          <w:rFonts w:cs="Arial"/>
        </w:rPr>
        <w:t xml:space="preserve"> AV řešení jednotlivých místností s ohledem na fungování</w:t>
      </w:r>
      <w:r w:rsidR="0078765D" w:rsidRPr="00895036">
        <w:rPr>
          <w:rFonts w:cs="Arial"/>
        </w:rPr>
        <w:t xml:space="preserve"> </w:t>
      </w:r>
      <w:r w:rsidRPr="00895036">
        <w:rPr>
          <w:rFonts w:cs="Arial"/>
        </w:rPr>
        <w:t>fakulty.</w:t>
      </w:r>
      <w:r w:rsidR="0051089E">
        <w:rPr>
          <w:rFonts w:cs="Arial"/>
        </w:rPr>
        <w:t xml:space="preserve"> </w:t>
      </w:r>
      <w:r w:rsidRPr="00895036">
        <w:rPr>
          <w:rFonts w:cs="Arial"/>
        </w:rPr>
        <w:t xml:space="preserve">Místnosti </w:t>
      </w:r>
      <w:r w:rsidR="0051089E">
        <w:rPr>
          <w:rFonts w:cs="Arial"/>
        </w:rPr>
        <w:t>jsou</w:t>
      </w:r>
      <w:r w:rsidRPr="00895036">
        <w:rPr>
          <w:rFonts w:cs="Arial"/>
        </w:rPr>
        <w:t xml:space="preserve"> schopny svým vybavením umožnit a usnadnit plnou prezentační,</w:t>
      </w:r>
      <w:r w:rsidR="0078765D" w:rsidRPr="00895036">
        <w:rPr>
          <w:rFonts w:cs="Arial"/>
        </w:rPr>
        <w:t xml:space="preserve"> </w:t>
      </w:r>
      <w:r w:rsidRPr="00895036">
        <w:rPr>
          <w:rFonts w:cs="Arial"/>
        </w:rPr>
        <w:t>konferenční či školicí činnost probíhající právě v těchto místnostech.</w:t>
      </w:r>
    </w:p>
    <w:p w:rsidR="00F314FE" w:rsidRPr="00895036" w:rsidRDefault="00F314FE" w:rsidP="00DE7681">
      <w:pPr>
        <w:autoSpaceDE w:val="0"/>
        <w:autoSpaceDN w:val="0"/>
        <w:adjustRightInd w:val="0"/>
        <w:rPr>
          <w:rFonts w:cs="Arial"/>
        </w:rPr>
      </w:pPr>
    </w:p>
    <w:p w:rsidR="00DE7681" w:rsidRDefault="0078765D" w:rsidP="00DE7681">
      <w:pPr>
        <w:autoSpaceDE w:val="0"/>
        <w:autoSpaceDN w:val="0"/>
        <w:adjustRightInd w:val="0"/>
        <w:rPr>
          <w:rFonts w:cs="Arial"/>
        </w:rPr>
      </w:pPr>
      <w:proofErr w:type="gramStart"/>
      <w:r w:rsidRPr="00895036">
        <w:rPr>
          <w:rFonts w:cs="Arial"/>
        </w:rPr>
        <w:t>Ve</w:t>
      </w:r>
      <w:proofErr w:type="gramEnd"/>
      <w:r w:rsidRPr="00895036">
        <w:rPr>
          <w:rFonts w:cs="Arial"/>
        </w:rPr>
        <w:t xml:space="preserve"> </w:t>
      </w:r>
      <w:r w:rsidR="00F314FE">
        <w:rPr>
          <w:rFonts w:cs="Arial"/>
        </w:rPr>
        <w:t>1</w:t>
      </w:r>
      <w:r w:rsidRPr="00895036">
        <w:rPr>
          <w:rFonts w:cs="Arial"/>
        </w:rPr>
        <w:t>. Etapě projektu byla realizována</w:t>
      </w:r>
      <w:r w:rsidR="00DE7681" w:rsidRPr="00895036">
        <w:rPr>
          <w:rFonts w:cs="Arial"/>
        </w:rPr>
        <w:t>:</w:t>
      </w:r>
    </w:p>
    <w:p w:rsidR="008722BF" w:rsidRPr="00895036" w:rsidRDefault="008722BF" w:rsidP="00DE7681">
      <w:pPr>
        <w:autoSpaceDE w:val="0"/>
        <w:autoSpaceDN w:val="0"/>
        <w:adjustRightInd w:val="0"/>
        <w:rPr>
          <w:rFonts w:cs="Arial"/>
        </w:rPr>
      </w:pPr>
    </w:p>
    <w:p w:rsidR="00F314FE" w:rsidRPr="008722BF" w:rsidRDefault="00DE7681" w:rsidP="00F314FE">
      <w:pPr>
        <w:autoSpaceDE w:val="0"/>
        <w:autoSpaceDN w:val="0"/>
        <w:adjustRightInd w:val="0"/>
        <w:rPr>
          <w:rFonts w:cs="Arial"/>
          <w:b/>
          <w:bCs/>
        </w:rPr>
      </w:pPr>
      <w:r w:rsidRPr="00895036">
        <w:rPr>
          <w:rFonts w:ascii="SymbolMT" w:hAnsi="SymbolMT" w:cs="SymbolMT"/>
        </w:rPr>
        <w:t xml:space="preserve">• </w:t>
      </w:r>
      <w:r w:rsidR="00F314FE" w:rsidRPr="008722BF">
        <w:rPr>
          <w:rFonts w:cs="Arial"/>
          <w:b/>
          <w:bCs/>
        </w:rPr>
        <w:t>Videokonference</w:t>
      </w:r>
    </w:p>
    <w:p w:rsidR="008722BF" w:rsidRDefault="00F314FE" w:rsidP="00F314FE">
      <w:pPr>
        <w:autoSpaceDE w:val="0"/>
        <w:autoSpaceDN w:val="0"/>
        <w:adjustRightInd w:val="0"/>
        <w:rPr>
          <w:rFonts w:cs="Arial"/>
        </w:rPr>
      </w:pPr>
      <w:r w:rsidRPr="008722BF">
        <w:rPr>
          <w:rFonts w:cs="Arial"/>
        </w:rPr>
        <w:t>Provedená koncepce videokonference umožňuje propojování poslucháren jak v rámci fakulty</w:t>
      </w:r>
      <w:r w:rsidR="008722BF">
        <w:rPr>
          <w:rFonts w:cs="Arial"/>
        </w:rPr>
        <w:t xml:space="preserve">, </w:t>
      </w:r>
      <w:r w:rsidRPr="008722BF">
        <w:rPr>
          <w:rFonts w:cs="Arial"/>
        </w:rPr>
        <w:t>tak i s ostatními fakultami Masarykovy univerzity (kompatibilit</w:t>
      </w:r>
      <w:r w:rsidR="008722BF" w:rsidRPr="008722BF">
        <w:rPr>
          <w:rFonts w:cs="Arial"/>
        </w:rPr>
        <w:t>a</w:t>
      </w:r>
      <w:r w:rsidRPr="008722BF">
        <w:rPr>
          <w:rFonts w:cs="Arial"/>
        </w:rPr>
        <w:t xml:space="preserve"> systémů).</w:t>
      </w:r>
      <w:r w:rsidR="008722BF" w:rsidRPr="008722BF">
        <w:rPr>
          <w:rFonts w:cs="Arial"/>
        </w:rPr>
        <w:t xml:space="preserve"> </w:t>
      </w:r>
      <w:r w:rsidRPr="008722BF">
        <w:rPr>
          <w:rFonts w:cs="Arial"/>
        </w:rPr>
        <w:t>Masarykova univerzita v současné době používá videokonferenční jednotky</w:t>
      </w:r>
      <w:r w:rsidR="008722BF" w:rsidRPr="008722BF">
        <w:rPr>
          <w:rFonts w:cs="Arial"/>
        </w:rPr>
        <w:t xml:space="preserve"> </w:t>
      </w:r>
      <w:r w:rsidRPr="008722BF">
        <w:rPr>
          <w:rFonts w:cs="Arial"/>
        </w:rPr>
        <w:t>TANDBERG/</w:t>
      </w:r>
      <w:proofErr w:type="spellStart"/>
      <w:r w:rsidRPr="008722BF">
        <w:rPr>
          <w:rFonts w:cs="Arial"/>
        </w:rPr>
        <w:t>Cisco</w:t>
      </w:r>
      <w:proofErr w:type="spellEnd"/>
      <w:r w:rsidRPr="008722BF">
        <w:rPr>
          <w:rFonts w:cs="Arial"/>
        </w:rPr>
        <w:t xml:space="preserve"> řady C a MXP a dále videokonferenční jednotky </w:t>
      </w:r>
      <w:proofErr w:type="spellStart"/>
      <w:r w:rsidRPr="008722BF">
        <w:rPr>
          <w:rFonts w:cs="Arial"/>
        </w:rPr>
        <w:t>Radvision</w:t>
      </w:r>
      <w:proofErr w:type="spellEnd"/>
      <w:r w:rsidRPr="008722BF">
        <w:rPr>
          <w:rFonts w:cs="Arial"/>
        </w:rPr>
        <w:t xml:space="preserve"> XT a </w:t>
      </w:r>
      <w:proofErr w:type="spellStart"/>
      <w:r w:rsidRPr="008722BF">
        <w:rPr>
          <w:rFonts w:cs="Arial"/>
        </w:rPr>
        <w:t>Polycom</w:t>
      </w:r>
      <w:proofErr w:type="spellEnd"/>
      <w:r w:rsidR="008722BF" w:rsidRPr="008722BF">
        <w:rPr>
          <w:rFonts w:cs="Arial"/>
        </w:rPr>
        <w:t xml:space="preserve"> </w:t>
      </w:r>
      <w:r w:rsidRPr="008722BF">
        <w:rPr>
          <w:rFonts w:cs="Arial"/>
        </w:rPr>
        <w:t>HDX.</w:t>
      </w:r>
      <w:r w:rsidR="008722BF">
        <w:rPr>
          <w:rFonts w:cs="Arial"/>
        </w:rPr>
        <w:t xml:space="preserve"> </w:t>
      </w:r>
    </w:p>
    <w:p w:rsidR="00F314FE" w:rsidRPr="008722BF" w:rsidRDefault="008722BF" w:rsidP="00F314FE">
      <w:pPr>
        <w:autoSpaceDE w:val="0"/>
        <w:autoSpaceDN w:val="0"/>
        <w:adjustRightInd w:val="0"/>
        <w:rPr>
          <w:rFonts w:cs="Arial"/>
        </w:rPr>
      </w:pPr>
      <w:r>
        <w:rPr>
          <w:rFonts w:cs="Arial"/>
        </w:rPr>
        <w:t>V rámci tohoto projektu byly připojeny do VCR MU nově řešené multimediální posluchárny 80 (</w:t>
      </w:r>
      <w:r w:rsidRPr="008722BF">
        <w:rPr>
          <w:rFonts w:cs="Arial"/>
        </w:rPr>
        <w:t>N02203, N03203</w:t>
      </w:r>
      <w:r>
        <w:rPr>
          <w:rFonts w:cs="Arial"/>
        </w:rPr>
        <w:t xml:space="preserve">) pomocí videokonferenčního systému </w:t>
      </w:r>
      <w:proofErr w:type="spellStart"/>
      <w:r w:rsidRPr="008722BF">
        <w:rPr>
          <w:rFonts w:cs="Arial"/>
        </w:rPr>
        <w:t>Polycom</w:t>
      </w:r>
      <w:proofErr w:type="spellEnd"/>
      <w:r>
        <w:rPr>
          <w:rFonts w:cs="Arial"/>
        </w:rPr>
        <w:t xml:space="preserve"> </w:t>
      </w:r>
      <w:r w:rsidR="00D27FB2">
        <w:rPr>
          <w:rFonts w:cs="Arial"/>
        </w:rPr>
        <w:t xml:space="preserve">Group700 a videokonferenční místnost </w:t>
      </w:r>
      <w:r w:rsidR="00D27FB2" w:rsidRPr="00D27FB2">
        <w:rPr>
          <w:rFonts w:cs="Arial"/>
        </w:rPr>
        <w:t>N05212</w:t>
      </w:r>
      <w:r w:rsidR="00D27FB2">
        <w:rPr>
          <w:rFonts w:cs="Arial"/>
        </w:rPr>
        <w:t xml:space="preserve"> pomocí videokonferenčního systému </w:t>
      </w:r>
      <w:proofErr w:type="spellStart"/>
      <w:r w:rsidR="00D27FB2" w:rsidRPr="008722BF">
        <w:rPr>
          <w:rFonts w:cs="Arial"/>
        </w:rPr>
        <w:t>Cisco</w:t>
      </w:r>
      <w:proofErr w:type="spellEnd"/>
      <w:r w:rsidR="00D27FB2">
        <w:rPr>
          <w:rFonts w:cs="Arial"/>
        </w:rPr>
        <w:t xml:space="preserve"> </w:t>
      </w:r>
      <w:r w:rsidR="00411EC0">
        <w:rPr>
          <w:rFonts w:cs="Arial"/>
        </w:rPr>
        <w:t>C60</w:t>
      </w:r>
    </w:p>
    <w:p w:rsidR="008722BF" w:rsidRDefault="008722BF" w:rsidP="00F314FE">
      <w:pPr>
        <w:autoSpaceDE w:val="0"/>
        <w:autoSpaceDN w:val="0"/>
        <w:adjustRightInd w:val="0"/>
        <w:rPr>
          <w:rFonts w:cs="Arial"/>
          <w:highlight w:val="yellow"/>
        </w:rPr>
      </w:pPr>
    </w:p>
    <w:p w:rsidR="008722BF" w:rsidRPr="00DE7681" w:rsidRDefault="008722BF" w:rsidP="00F314FE">
      <w:pPr>
        <w:autoSpaceDE w:val="0"/>
        <w:autoSpaceDN w:val="0"/>
        <w:adjustRightInd w:val="0"/>
        <w:rPr>
          <w:rFonts w:cs="Arial"/>
          <w:highlight w:val="yellow"/>
        </w:rPr>
      </w:pPr>
    </w:p>
    <w:p w:rsidR="0051089E" w:rsidRPr="0051089E" w:rsidRDefault="0051089E" w:rsidP="00F314FE">
      <w:pPr>
        <w:autoSpaceDE w:val="0"/>
        <w:autoSpaceDN w:val="0"/>
        <w:adjustRightInd w:val="0"/>
        <w:rPr>
          <w:rFonts w:ascii="SymbolMT" w:hAnsi="SymbolMT" w:cs="SymbolMT"/>
          <w:b/>
        </w:rPr>
      </w:pPr>
      <w:r w:rsidRPr="00895036">
        <w:rPr>
          <w:rFonts w:ascii="SymbolMT" w:hAnsi="SymbolMT" w:cs="SymbolMT"/>
        </w:rPr>
        <w:t xml:space="preserve">• </w:t>
      </w:r>
      <w:r w:rsidRPr="0051089E">
        <w:rPr>
          <w:rFonts w:ascii="SymbolMT" w:hAnsi="SymbolMT" w:cs="SymbolMT"/>
          <w:b/>
        </w:rPr>
        <w:t>Vybavení místností AVT technikou</w:t>
      </w:r>
    </w:p>
    <w:p w:rsidR="00F314FE" w:rsidRPr="0051089E" w:rsidRDefault="00F314FE" w:rsidP="00F314FE">
      <w:pPr>
        <w:autoSpaceDE w:val="0"/>
        <w:autoSpaceDN w:val="0"/>
        <w:adjustRightInd w:val="0"/>
        <w:rPr>
          <w:rFonts w:cs="Arial"/>
        </w:rPr>
      </w:pPr>
      <w:r w:rsidRPr="0051089E">
        <w:rPr>
          <w:rFonts w:cs="Arial"/>
        </w:rPr>
        <w:t>Řešené místnosti jsou typově rozděleny do následujících typů, dáno rozměry místnosti</w:t>
      </w:r>
    </w:p>
    <w:p w:rsidR="00F314FE" w:rsidRPr="0051089E" w:rsidRDefault="00F314FE" w:rsidP="00F314FE">
      <w:pPr>
        <w:autoSpaceDE w:val="0"/>
        <w:autoSpaceDN w:val="0"/>
        <w:adjustRightInd w:val="0"/>
        <w:rPr>
          <w:rFonts w:cs="Arial"/>
        </w:rPr>
      </w:pPr>
      <w:r w:rsidRPr="0051089E">
        <w:rPr>
          <w:rFonts w:cs="Arial"/>
        </w:rPr>
        <w:t>jejím využitím a umístěním nábytku</w:t>
      </w:r>
      <w:r w:rsidR="0051089E">
        <w:rPr>
          <w:rFonts w:cs="Arial"/>
        </w:rPr>
        <w:t>. Typové názvy odpovídají názvům výkresů blokových schémat jednotlivých zapojení AVT</w:t>
      </w:r>
      <w:r w:rsidRPr="0051089E">
        <w:rPr>
          <w:rFonts w:cs="Arial"/>
        </w:rPr>
        <w:t>:</w:t>
      </w:r>
    </w:p>
    <w:p w:rsidR="008722BF" w:rsidRPr="00DE7681" w:rsidRDefault="008722BF" w:rsidP="00F314FE">
      <w:pPr>
        <w:autoSpaceDE w:val="0"/>
        <w:autoSpaceDN w:val="0"/>
        <w:adjustRightInd w:val="0"/>
        <w:rPr>
          <w:rFonts w:cs="Arial"/>
          <w:highlight w:val="yellow"/>
        </w:rPr>
      </w:pPr>
    </w:p>
    <w:p w:rsidR="00F314FE" w:rsidRPr="00582763" w:rsidRDefault="00F314FE" w:rsidP="00F314FE">
      <w:pPr>
        <w:autoSpaceDE w:val="0"/>
        <w:autoSpaceDN w:val="0"/>
        <w:adjustRightInd w:val="0"/>
        <w:rPr>
          <w:rFonts w:cs="Arial"/>
        </w:rPr>
      </w:pPr>
      <w:r w:rsidRPr="00582763">
        <w:rPr>
          <w:rFonts w:ascii="SymbolMT" w:hAnsi="SymbolMT" w:cs="SymbolMT"/>
        </w:rPr>
        <w:t xml:space="preserve">• </w:t>
      </w:r>
      <w:r w:rsidRPr="00582763">
        <w:rPr>
          <w:rFonts w:cs="Arial"/>
          <w:b/>
          <w:bCs/>
        </w:rPr>
        <w:t xml:space="preserve">Budova A1 - Posluchárna 80 </w:t>
      </w:r>
      <w:r w:rsidRPr="00582763">
        <w:rPr>
          <w:rFonts w:cs="Arial"/>
        </w:rPr>
        <w:t>– dvě elektrické stahovatelné projekční plochy šíře</w:t>
      </w:r>
      <w:r w:rsidR="0051089E" w:rsidRPr="00582763">
        <w:rPr>
          <w:rFonts w:cs="Arial"/>
        </w:rPr>
        <w:t xml:space="preserve"> </w:t>
      </w:r>
      <w:r w:rsidRPr="00582763">
        <w:rPr>
          <w:rFonts w:cs="Arial"/>
        </w:rPr>
        <w:t>280cm a šíře 200cm s projektory umístěnými na stropních držácích, přehledové</w:t>
      </w:r>
      <w:r w:rsidR="0051089E" w:rsidRPr="00582763">
        <w:rPr>
          <w:rFonts w:cs="Arial"/>
        </w:rPr>
        <w:t xml:space="preserve"> </w:t>
      </w:r>
      <w:r w:rsidRPr="00582763">
        <w:rPr>
          <w:rFonts w:cs="Arial"/>
        </w:rPr>
        <w:t xml:space="preserve">displeje, interaktivní dotykový displej, stropní </w:t>
      </w:r>
      <w:proofErr w:type="spellStart"/>
      <w:r w:rsidRPr="00582763">
        <w:rPr>
          <w:rFonts w:cs="Arial"/>
        </w:rPr>
        <w:t>vizualizér</w:t>
      </w:r>
      <w:proofErr w:type="spellEnd"/>
      <w:r w:rsidRPr="00582763">
        <w:rPr>
          <w:rFonts w:cs="Arial"/>
        </w:rPr>
        <w:t>, videokonferenční sestava,</w:t>
      </w:r>
      <w:r w:rsidR="0051089E" w:rsidRPr="00582763">
        <w:rPr>
          <w:rFonts w:cs="Arial"/>
        </w:rPr>
        <w:t xml:space="preserve"> </w:t>
      </w:r>
      <w:r w:rsidRPr="00582763">
        <w:rPr>
          <w:rFonts w:cs="Arial"/>
        </w:rPr>
        <w:t>centrální ozvučení, přípojné místo v katedře, AV technika v katedře, informační</w:t>
      </w:r>
      <w:r w:rsidR="0051089E" w:rsidRPr="00582763">
        <w:rPr>
          <w:rFonts w:cs="Arial"/>
        </w:rPr>
        <w:t xml:space="preserve"> </w:t>
      </w:r>
      <w:r w:rsidRPr="00582763">
        <w:rPr>
          <w:rFonts w:cs="Arial"/>
        </w:rPr>
        <w:t>panel u vstupu</w:t>
      </w:r>
    </w:p>
    <w:p w:rsidR="00F314FE" w:rsidRPr="00582763" w:rsidRDefault="00F314FE" w:rsidP="00F314FE">
      <w:pPr>
        <w:autoSpaceDE w:val="0"/>
        <w:autoSpaceDN w:val="0"/>
        <w:adjustRightInd w:val="0"/>
        <w:rPr>
          <w:rFonts w:cs="Arial"/>
        </w:rPr>
      </w:pPr>
      <w:r w:rsidRPr="00582763">
        <w:rPr>
          <w:rFonts w:ascii="SymbolMT" w:hAnsi="SymbolMT" w:cs="SymbolMT"/>
        </w:rPr>
        <w:t xml:space="preserve">• </w:t>
      </w:r>
      <w:r w:rsidRPr="00582763">
        <w:rPr>
          <w:rFonts w:cs="Arial"/>
          <w:b/>
          <w:bCs/>
        </w:rPr>
        <w:t xml:space="preserve">Budova A1 - Posluchárna 40 </w:t>
      </w:r>
      <w:r w:rsidRPr="00582763">
        <w:rPr>
          <w:rFonts w:cs="Arial"/>
        </w:rPr>
        <w:t>– jedna elektricky stahovatelná projekční plocha šíře</w:t>
      </w:r>
      <w:r w:rsidR="0051089E" w:rsidRPr="00582763">
        <w:rPr>
          <w:rFonts w:cs="Arial"/>
        </w:rPr>
        <w:t xml:space="preserve"> </w:t>
      </w:r>
      <w:r w:rsidRPr="00582763">
        <w:rPr>
          <w:rFonts w:cs="Arial"/>
        </w:rPr>
        <w:t>240cm s projektorem umístěným na stropním držáku, interaktivní dotykový displej,</w:t>
      </w:r>
      <w:r w:rsidR="0051089E" w:rsidRPr="00582763">
        <w:rPr>
          <w:rFonts w:cs="Arial"/>
        </w:rPr>
        <w:t xml:space="preserve"> </w:t>
      </w:r>
      <w:r w:rsidRPr="00582763">
        <w:rPr>
          <w:rFonts w:cs="Arial"/>
        </w:rPr>
        <w:t xml:space="preserve">stolní </w:t>
      </w:r>
      <w:proofErr w:type="spellStart"/>
      <w:r w:rsidRPr="00582763">
        <w:rPr>
          <w:rFonts w:cs="Arial"/>
        </w:rPr>
        <w:t>vizualizér</w:t>
      </w:r>
      <w:proofErr w:type="spellEnd"/>
      <w:r w:rsidRPr="00582763">
        <w:rPr>
          <w:rFonts w:cs="Arial"/>
        </w:rPr>
        <w:t>, centrální ozvučení, přípojné místo v katedře, AV technika</w:t>
      </w:r>
      <w:r w:rsidR="0051089E" w:rsidRPr="00582763">
        <w:rPr>
          <w:rFonts w:cs="Arial"/>
        </w:rPr>
        <w:t xml:space="preserve"> </w:t>
      </w:r>
      <w:r w:rsidRPr="00582763">
        <w:rPr>
          <w:rFonts w:cs="Arial"/>
        </w:rPr>
        <w:t>v katedře, informační panel u vstupu</w:t>
      </w:r>
    </w:p>
    <w:p w:rsidR="00F314FE" w:rsidRPr="00582763" w:rsidRDefault="00F314FE" w:rsidP="00F314FE">
      <w:pPr>
        <w:autoSpaceDE w:val="0"/>
        <w:autoSpaceDN w:val="0"/>
        <w:adjustRightInd w:val="0"/>
        <w:rPr>
          <w:rFonts w:cs="Arial"/>
        </w:rPr>
      </w:pPr>
      <w:r w:rsidRPr="00582763">
        <w:rPr>
          <w:rFonts w:ascii="SymbolMT" w:hAnsi="SymbolMT" w:cs="SymbolMT"/>
        </w:rPr>
        <w:t xml:space="preserve">• </w:t>
      </w:r>
      <w:r w:rsidRPr="00582763">
        <w:rPr>
          <w:rFonts w:cs="Arial"/>
          <w:b/>
          <w:bCs/>
        </w:rPr>
        <w:t xml:space="preserve">Budova A1 - </w:t>
      </w:r>
      <w:r w:rsidRPr="00582763">
        <w:rPr>
          <w:rFonts w:ascii="Arial,Bold" w:hAnsi="Arial,Bold" w:cs="Arial,Bold"/>
          <w:b/>
          <w:bCs/>
        </w:rPr>
        <w:t xml:space="preserve">PC učebna 20 </w:t>
      </w:r>
      <w:r w:rsidRPr="00582763">
        <w:rPr>
          <w:rFonts w:cs="Arial"/>
        </w:rPr>
        <w:t>– jedna elektricky stahovatelná projekční plocha šíře240cm s projektorem umístěným na stropním držáku, interaktivní dotykový displej,</w:t>
      </w:r>
      <w:r w:rsidR="0051089E" w:rsidRPr="00582763">
        <w:rPr>
          <w:rFonts w:cs="Arial"/>
        </w:rPr>
        <w:t xml:space="preserve"> </w:t>
      </w:r>
      <w:r w:rsidRPr="00582763">
        <w:rPr>
          <w:rFonts w:cs="Arial"/>
        </w:rPr>
        <w:t xml:space="preserve">stolní </w:t>
      </w:r>
      <w:proofErr w:type="spellStart"/>
      <w:r w:rsidRPr="00582763">
        <w:rPr>
          <w:rFonts w:cs="Arial"/>
        </w:rPr>
        <w:t>vizualizér</w:t>
      </w:r>
      <w:proofErr w:type="spellEnd"/>
      <w:r w:rsidRPr="00582763">
        <w:rPr>
          <w:rFonts w:cs="Arial"/>
        </w:rPr>
        <w:t>, centrální ozvučení, přípojné místo v katedře, AV technika</w:t>
      </w:r>
      <w:r w:rsidR="0051089E" w:rsidRPr="00582763">
        <w:rPr>
          <w:rFonts w:cs="Arial"/>
        </w:rPr>
        <w:t xml:space="preserve"> </w:t>
      </w:r>
      <w:r w:rsidRPr="00582763">
        <w:rPr>
          <w:rFonts w:cs="Arial"/>
        </w:rPr>
        <w:t>v katedře, informační panel u vstupu</w:t>
      </w:r>
    </w:p>
    <w:p w:rsidR="00F314FE" w:rsidRPr="00582763" w:rsidRDefault="00F314FE" w:rsidP="00F314FE">
      <w:pPr>
        <w:autoSpaceDE w:val="0"/>
        <w:autoSpaceDN w:val="0"/>
        <w:adjustRightInd w:val="0"/>
        <w:rPr>
          <w:rFonts w:ascii="Times New Roman" w:hAnsi="Times New Roman"/>
          <w:sz w:val="20"/>
        </w:rPr>
      </w:pPr>
      <w:r w:rsidRPr="00582763">
        <w:rPr>
          <w:rFonts w:ascii="SymbolMT" w:hAnsi="SymbolMT" w:cs="SymbolMT"/>
        </w:rPr>
        <w:lastRenderedPageBreak/>
        <w:t xml:space="preserve">• </w:t>
      </w:r>
      <w:r w:rsidRPr="00582763">
        <w:rPr>
          <w:rFonts w:cs="Arial"/>
          <w:b/>
          <w:bCs/>
        </w:rPr>
        <w:t xml:space="preserve">Budova A1 - Seminární místnost 20 </w:t>
      </w:r>
      <w:r w:rsidRPr="00582763">
        <w:rPr>
          <w:rFonts w:cs="Arial"/>
        </w:rPr>
        <w:t>– jedna elektricky stahovatelná projekční</w:t>
      </w:r>
      <w:r w:rsidR="0051089E" w:rsidRPr="00582763">
        <w:rPr>
          <w:rFonts w:cs="Arial"/>
        </w:rPr>
        <w:t xml:space="preserve"> </w:t>
      </w:r>
      <w:r w:rsidRPr="00582763">
        <w:rPr>
          <w:rFonts w:cs="Arial"/>
        </w:rPr>
        <w:t>plocha šíře 240cm s projektorem umístěným na stropním držáku, centrální</w:t>
      </w:r>
      <w:r w:rsidR="0051089E" w:rsidRPr="00582763">
        <w:rPr>
          <w:rFonts w:cs="Arial"/>
        </w:rPr>
        <w:t xml:space="preserve"> </w:t>
      </w:r>
      <w:r w:rsidRPr="00582763">
        <w:rPr>
          <w:rFonts w:cs="Arial"/>
        </w:rPr>
        <w:t>ozvučení, přípojné místo ve skříňce, AV technika ve skříňce, informační panel u</w:t>
      </w:r>
      <w:r w:rsidR="0051089E" w:rsidRPr="00582763">
        <w:rPr>
          <w:rFonts w:cs="Arial"/>
        </w:rPr>
        <w:t xml:space="preserve"> </w:t>
      </w:r>
      <w:r w:rsidRPr="00582763">
        <w:rPr>
          <w:rFonts w:cs="Arial"/>
        </w:rPr>
        <w:t>vstupu</w:t>
      </w:r>
      <w:r w:rsidR="0051089E" w:rsidRPr="00582763">
        <w:rPr>
          <w:rFonts w:cs="Arial"/>
        </w:rPr>
        <w:t xml:space="preserve"> </w:t>
      </w:r>
      <w:r w:rsidRPr="00582763">
        <w:rPr>
          <w:rFonts w:ascii="Times New Roman" w:hAnsi="Times New Roman"/>
          <w:sz w:val="20"/>
        </w:rPr>
        <w:t>9</w:t>
      </w:r>
    </w:p>
    <w:p w:rsidR="00F314FE" w:rsidRPr="00582763" w:rsidRDefault="00F314FE" w:rsidP="00F314FE">
      <w:pPr>
        <w:autoSpaceDE w:val="0"/>
        <w:autoSpaceDN w:val="0"/>
        <w:adjustRightInd w:val="0"/>
        <w:rPr>
          <w:rFonts w:cs="Arial"/>
        </w:rPr>
      </w:pPr>
      <w:proofErr w:type="gramStart"/>
      <w:r w:rsidRPr="00582763">
        <w:rPr>
          <w:rFonts w:ascii="SymbolMT" w:hAnsi="SymbolMT" w:cs="SymbolMT"/>
        </w:rPr>
        <w:t xml:space="preserve">• </w:t>
      </w:r>
      <w:r w:rsidR="0051089E" w:rsidRPr="00582763">
        <w:rPr>
          <w:rFonts w:ascii="SymbolMT" w:hAnsi="SymbolMT" w:cs="SymbolMT"/>
        </w:rPr>
        <w:t xml:space="preserve">  </w:t>
      </w:r>
      <w:r w:rsidRPr="00582763">
        <w:rPr>
          <w:rFonts w:cs="Arial"/>
          <w:b/>
          <w:bCs/>
        </w:rPr>
        <w:t>Budova</w:t>
      </w:r>
      <w:proofErr w:type="gramEnd"/>
      <w:r w:rsidRPr="00582763">
        <w:rPr>
          <w:rFonts w:cs="Arial"/>
          <w:b/>
          <w:bCs/>
        </w:rPr>
        <w:t xml:space="preserve"> A1 - Seminární místnost 8 </w:t>
      </w:r>
      <w:r w:rsidRPr="00582763">
        <w:rPr>
          <w:rFonts w:cs="Arial"/>
        </w:rPr>
        <w:t>– plochý displej s reproduktory, přípojné místo</w:t>
      </w:r>
      <w:r w:rsidR="0051089E" w:rsidRPr="00582763">
        <w:rPr>
          <w:rFonts w:cs="Arial"/>
        </w:rPr>
        <w:t xml:space="preserve"> </w:t>
      </w:r>
      <w:r w:rsidRPr="00582763">
        <w:rPr>
          <w:rFonts w:cs="Arial"/>
        </w:rPr>
        <w:t>na stěně</w:t>
      </w:r>
    </w:p>
    <w:p w:rsidR="00F314FE" w:rsidRPr="00582763" w:rsidRDefault="00F314FE" w:rsidP="00F314FE">
      <w:pPr>
        <w:autoSpaceDE w:val="0"/>
        <w:autoSpaceDN w:val="0"/>
        <w:adjustRightInd w:val="0"/>
        <w:rPr>
          <w:rFonts w:cs="Arial"/>
        </w:rPr>
      </w:pPr>
      <w:r w:rsidRPr="00582763">
        <w:rPr>
          <w:rFonts w:ascii="SymbolMT" w:hAnsi="SymbolMT" w:cs="SymbolMT"/>
        </w:rPr>
        <w:t xml:space="preserve">• </w:t>
      </w:r>
      <w:r w:rsidRPr="00582763">
        <w:rPr>
          <w:rFonts w:cs="Arial"/>
          <w:b/>
          <w:bCs/>
        </w:rPr>
        <w:t xml:space="preserve">Budova A1 - </w:t>
      </w:r>
      <w:r w:rsidRPr="00582763">
        <w:rPr>
          <w:rFonts w:ascii="Arial,Bold" w:hAnsi="Arial,Bold" w:cs="Arial,Bold"/>
          <w:b/>
          <w:bCs/>
        </w:rPr>
        <w:t xml:space="preserve">Laboratoř </w:t>
      </w:r>
      <w:r w:rsidRPr="00582763">
        <w:rPr>
          <w:rFonts w:cs="Arial"/>
        </w:rPr>
        <w:t>- jedna elektricky stahovatelná projekční plocha šíře</w:t>
      </w:r>
      <w:r w:rsidR="0051089E" w:rsidRPr="00582763">
        <w:rPr>
          <w:rFonts w:cs="Arial"/>
        </w:rPr>
        <w:t xml:space="preserve"> </w:t>
      </w:r>
      <w:r w:rsidRPr="00582763">
        <w:rPr>
          <w:rFonts w:cs="Arial"/>
        </w:rPr>
        <w:t>240cm s projektorem umístěným na stropním držáku, centrální ozvučení, přípojné</w:t>
      </w:r>
      <w:r w:rsidR="0051089E" w:rsidRPr="00582763">
        <w:rPr>
          <w:rFonts w:cs="Arial"/>
        </w:rPr>
        <w:t xml:space="preserve"> </w:t>
      </w:r>
      <w:r w:rsidRPr="00582763">
        <w:rPr>
          <w:rFonts w:cs="Arial"/>
        </w:rPr>
        <w:t>místo na stěně</w:t>
      </w:r>
    </w:p>
    <w:p w:rsidR="00F314FE" w:rsidRPr="00582763" w:rsidRDefault="00F314FE" w:rsidP="00F314FE">
      <w:pPr>
        <w:autoSpaceDE w:val="0"/>
        <w:autoSpaceDN w:val="0"/>
        <w:adjustRightInd w:val="0"/>
        <w:rPr>
          <w:rFonts w:cs="Arial"/>
        </w:rPr>
      </w:pPr>
      <w:r w:rsidRPr="00582763">
        <w:rPr>
          <w:rFonts w:ascii="SymbolMT" w:hAnsi="SymbolMT" w:cs="SymbolMT"/>
        </w:rPr>
        <w:t xml:space="preserve">• </w:t>
      </w:r>
      <w:r w:rsidRPr="00582763">
        <w:rPr>
          <w:rFonts w:cs="Arial"/>
          <w:b/>
          <w:bCs/>
        </w:rPr>
        <w:t xml:space="preserve">Budova A1 - </w:t>
      </w:r>
      <w:r w:rsidRPr="00582763">
        <w:rPr>
          <w:rFonts w:ascii="Arial,Bold" w:hAnsi="Arial,Bold" w:cs="Arial,Bold"/>
          <w:b/>
          <w:bCs/>
        </w:rPr>
        <w:t xml:space="preserve">Speciální laboratoř </w:t>
      </w:r>
      <w:proofErr w:type="gramStart"/>
      <w:r w:rsidRPr="00582763">
        <w:rPr>
          <w:rFonts w:ascii="Arial,Bold" w:hAnsi="Arial,Bold" w:cs="Arial,Bold"/>
          <w:b/>
          <w:bCs/>
        </w:rPr>
        <w:t>HCI</w:t>
      </w:r>
      <w:r w:rsidRPr="00582763">
        <w:rPr>
          <w:rFonts w:cs="Arial"/>
          <w:b/>
          <w:bCs/>
        </w:rPr>
        <w:t xml:space="preserve">– </w:t>
      </w:r>
      <w:r w:rsidRPr="00582763">
        <w:rPr>
          <w:rFonts w:cs="Arial"/>
        </w:rPr>
        <w:t>3D</w:t>
      </w:r>
      <w:proofErr w:type="gramEnd"/>
      <w:r w:rsidRPr="00582763">
        <w:rPr>
          <w:rFonts w:cs="Arial"/>
        </w:rPr>
        <w:t xml:space="preserve"> stereo zadní projekce, projekce,</w:t>
      </w:r>
      <w:r w:rsidR="0051089E" w:rsidRPr="00582763">
        <w:rPr>
          <w:rFonts w:cs="Arial"/>
        </w:rPr>
        <w:t xml:space="preserve"> </w:t>
      </w:r>
      <w:r w:rsidRPr="00582763">
        <w:rPr>
          <w:rFonts w:cs="Arial"/>
        </w:rPr>
        <w:t xml:space="preserve">ozvučení, speciální zařízení pro snímání pohybu a další vybavení </w:t>
      </w:r>
    </w:p>
    <w:p w:rsidR="00F314FE" w:rsidRPr="00582763" w:rsidRDefault="00F314FE" w:rsidP="00F314FE">
      <w:pPr>
        <w:autoSpaceDE w:val="0"/>
        <w:autoSpaceDN w:val="0"/>
        <w:adjustRightInd w:val="0"/>
        <w:rPr>
          <w:rFonts w:cs="Arial"/>
        </w:rPr>
      </w:pPr>
      <w:r w:rsidRPr="00582763">
        <w:rPr>
          <w:rFonts w:ascii="SymbolMT" w:hAnsi="SymbolMT" w:cs="SymbolMT"/>
        </w:rPr>
        <w:t xml:space="preserve">• </w:t>
      </w:r>
      <w:r w:rsidRPr="00582763">
        <w:rPr>
          <w:rFonts w:cs="Arial"/>
          <w:b/>
          <w:bCs/>
        </w:rPr>
        <w:t xml:space="preserve">Budova A1 – </w:t>
      </w:r>
      <w:r w:rsidRPr="00582763">
        <w:rPr>
          <w:rFonts w:ascii="Arial,Bold" w:hAnsi="Arial,Bold" w:cs="Arial,Bold"/>
          <w:b/>
          <w:bCs/>
        </w:rPr>
        <w:t xml:space="preserve">Speciální laboratoř SITOLA v </w:t>
      </w:r>
      <w:r w:rsidRPr="00582763">
        <w:rPr>
          <w:rFonts w:cs="Arial"/>
          <w:b/>
          <w:bCs/>
        </w:rPr>
        <w:t xml:space="preserve">5NP </w:t>
      </w:r>
      <w:r w:rsidRPr="00582763">
        <w:rPr>
          <w:rFonts w:cs="Arial"/>
        </w:rPr>
        <w:t>– videokonferenční sestava, 3Dprojekce, ozvučení</w:t>
      </w:r>
    </w:p>
    <w:p w:rsidR="00F314FE" w:rsidRPr="00582763" w:rsidRDefault="00F314FE" w:rsidP="00F314FE">
      <w:pPr>
        <w:autoSpaceDE w:val="0"/>
        <w:autoSpaceDN w:val="0"/>
        <w:adjustRightInd w:val="0"/>
        <w:rPr>
          <w:rFonts w:cs="Arial"/>
        </w:rPr>
      </w:pPr>
      <w:r w:rsidRPr="00582763">
        <w:rPr>
          <w:rFonts w:ascii="SymbolMT" w:hAnsi="SymbolMT" w:cs="SymbolMT"/>
        </w:rPr>
        <w:t xml:space="preserve">• </w:t>
      </w:r>
      <w:r w:rsidRPr="00582763">
        <w:rPr>
          <w:rFonts w:cs="Arial"/>
          <w:b/>
          <w:bCs/>
        </w:rPr>
        <w:t xml:space="preserve">Budova A1 – Seminární místnost v 5NP s videokonferencí </w:t>
      </w:r>
      <w:r w:rsidRPr="00582763">
        <w:rPr>
          <w:rFonts w:cs="Arial"/>
        </w:rPr>
        <w:t>– 2 ploché displeje</w:t>
      </w:r>
      <w:r w:rsidR="0051089E" w:rsidRPr="00582763">
        <w:rPr>
          <w:rFonts w:cs="Arial"/>
        </w:rPr>
        <w:t xml:space="preserve"> </w:t>
      </w:r>
      <w:r w:rsidRPr="00582763">
        <w:rPr>
          <w:rFonts w:cs="Arial"/>
        </w:rPr>
        <w:t>s reproduktory a videokonferenční sestavou</w:t>
      </w:r>
    </w:p>
    <w:p w:rsidR="00F314FE" w:rsidRPr="00401C55" w:rsidRDefault="00F314FE" w:rsidP="00F314FE">
      <w:pPr>
        <w:autoSpaceDE w:val="0"/>
        <w:autoSpaceDN w:val="0"/>
        <w:adjustRightInd w:val="0"/>
        <w:rPr>
          <w:rFonts w:cs="Arial"/>
        </w:rPr>
      </w:pPr>
      <w:r w:rsidRPr="00582763">
        <w:rPr>
          <w:rFonts w:cs="Arial"/>
        </w:rPr>
        <w:t xml:space="preserve">Dalšími řešenými prostory </w:t>
      </w:r>
      <w:r w:rsidR="00582763" w:rsidRPr="00582763">
        <w:rPr>
          <w:rFonts w:cs="Arial"/>
        </w:rPr>
        <w:t xml:space="preserve">v 1. Etapě </w:t>
      </w:r>
      <w:r w:rsidRPr="00582763">
        <w:rPr>
          <w:rFonts w:cs="Arial"/>
        </w:rPr>
        <w:t xml:space="preserve">jsou </w:t>
      </w:r>
      <w:r w:rsidRPr="00582763">
        <w:rPr>
          <w:rFonts w:cs="Arial"/>
          <w:b/>
          <w:bCs/>
        </w:rPr>
        <w:t xml:space="preserve">chodby v 1NP v </w:t>
      </w:r>
      <w:r w:rsidRPr="00582763">
        <w:rPr>
          <w:rFonts w:ascii="Arial,Bold" w:hAnsi="Arial,Bold" w:cs="Arial,Bold"/>
          <w:b/>
          <w:bCs/>
        </w:rPr>
        <w:t>budově A1</w:t>
      </w:r>
      <w:r w:rsidRPr="00582763">
        <w:rPr>
          <w:rFonts w:cs="Arial"/>
        </w:rPr>
        <w:t xml:space="preserve">, kde </w:t>
      </w:r>
      <w:r w:rsidR="0051089E" w:rsidRPr="00582763">
        <w:rPr>
          <w:rFonts w:cs="Arial"/>
        </w:rPr>
        <w:t>byly</w:t>
      </w:r>
      <w:r w:rsidRPr="00582763">
        <w:rPr>
          <w:rFonts w:cs="Arial"/>
        </w:rPr>
        <w:t xml:space="preserve"> rozmístěn</w:t>
      </w:r>
      <w:r w:rsidR="0051089E" w:rsidRPr="00582763">
        <w:rPr>
          <w:rFonts w:cs="Arial"/>
        </w:rPr>
        <w:t>y</w:t>
      </w:r>
      <w:r w:rsidRPr="00582763">
        <w:rPr>
          <w:rFonts w:cs="Arial"/>
        </w:rPr>
        <w:t xml:space="preserve"> 2</w:t>
      </w:r>
      <w:r w:rsidR="0051089E" w:rsidRPr="00582763">
        <w:rPr>
          <w:rFonts w:cs="Arial"/>
        </w:rPr>
        <w:t>ks</w:t>
      </w:r>
      <w:r w:rsidRPr="00582763">
        <w:rPr>
          <w:rFonts w:cs="Arial"/>
        </w:rPr>
        <w:t xml:space="preserve"> plochých displejů s informačním systémem založeným na průmyslových PC</w:t>
      </w:r>
      <w:r w:rsidR="0051089E" w:rsidRPr="00582763">
        <w:rPr>
          <w:rFonts w:cs="Arial"/>
        </w:rPr>
        <w:t xml:space="preserve"> </w:t>
      </w:r>
      <w:r w:rsidRPr="00582763">
        <w:rPr>
          <w:rFonts w:cs="Arial"/>
        </w:rPr>
        <w:t>umístěných na držáku displeje.</w:t>
      </w:r>
    </w:p>
    <w:p w:rsidR="00951EB8" w:rsidRDefault="00951EB8" w:rsidP="00951EB8"/>
    <w:p w:rsidR="00951EB8" w:rsidRDefault="00951EB8" w:rsidP="00951EB8"/>
    <w:p w:rsidR="00F314FE" w:rsidRPr="00986D09" w:rsidRDefault="00F314FE" w:rsidP="00986D09">
      <w:pPr>
        <w:pStyle w:val="N2"/>
        <w:numPr>
          <w:ilvl w:val="1"/>
          <w:numId w:val="2"/>
        </w:numPr>
        <w:rPr>
          <w:rFonts w:cs="Arial"/>
          <w:bCs/>
          <w:sz w:val="28"/>
          <w:szCs w:val="28"/>
        </w:rPr>
      </w:pPr>
      <w:bookmarkStart w:id="63" w:name="_Toc412706440"/>
      <w:r w:rsidRPr="00986D09">
        <w:rPr>
          <w:rFonts w:cs="Arial"/>
          <w:bCs/>
          <w:sz w:val="28"/>
          <w:szCs w:val="28"/>
        </w:rPr>
        <w:t xml:space="preserve">POSLUCHÁRNA 80 – </w:t>
      </w:r>
      <w:proofErr w:type="gramStart"/>
      <w:r w:rsidR="00D53AB2" w:rsidRPr="00986D09">
        <w:rPr>
          <w:rFonts w:cs="Arial"/>
          <w:bCs/>
          <w:sz w:val="28"/>
          <w:szCs w:val="28"/>
        </w:rPr>
        <w:t>m</w:t>
      </w:r>
      <w:r w:rsidRPr="00986D09">
        <w:rPr>
          <w:rFonts w:cs="Arial"/>
          <w:bCs/>
          <w:sz w:val="28"/>
          <w:szCs w:val="28"/>
        </w:rPr>
        <w:t>.</w:t>
      </w:r>
      <w:r w:rsidR="00D53AB2" w:rsidRPr="00986D09">
        <w:rPr>
          <w:rFonts w:cs="Arial"/>
          <w:bCs/>
          <w:sz w:val="28"/>
          <w:szCs w:val="28"/>
        </w:rPr>
        <w:t>č</w:t>
      </w:r>
      <w:r w:rsidRPr="00986D09">
        <w:rPr>
          <w:rFonts w:cs="Arial"/>
          <w:bCs/>
          <w:sz w:val="28"/>
          <w:szCs w:val="28"/>
        </w:rPr>
        <w:t>.</w:t>
      </w:r>
      <w:proofErr w:type="gramEnd"/>
      <w:r w:rsidRPr="00986D09">
        <w:rPr>
          <w:rFonts w:cs="Arial"/>
          <w:bCs/>
          <w:sz w:val="28"/>
          <w:szCs w:val="28"/>
        </w:rPr>
        <w:t xml:space="preserve">N02203, </w:t>
      </w:r>
      <w:r w:rsidR="00D53AB2" w:rsidRPr="00986D09">
        <w:rPr>
          <w:rFonts w:cs="Arial"/>
          <w:bCs/>
          <w:sz w:val="28"/>
          <w:szCs w:val="28"/>
        </w:rPr>
        <w:t>m.č.</w:t>
      </w:r>
      <w:r w:rsidRPr="00986D09">
        <w:rPr>
          <w:rFonts w:cs="Arial"/>
          <w:bCs/>
          <w:sz w:val="28"/>
          <w:szCs w:val="28"/>
        </w:rPr>
        <w:t>N03203</w:t>
      </w:r>
      <w:bookmarkEnd w:id="63"/>
    </w:p>
    <w:p w:rsidR="00D53AB2" w:rsidRPr="00401C55" w:rsidRDefault="00D53AB2" w:rsidP="00F314FE">
      <w:pPr>
        <w:autoSpaceDE w:val="0"/>
        <w:autoSpaceDN w:val="0"/>
        <w:adjustRightInd w:val="0"/>
        <w:rPr>
          <w:rFonts w:cs="Arial"/>
          <w:b/>
          <w:bCs/>
          <w:sz w:val="24"/>
          <w:szCs w:val="24"/>
        </w:rPr>
      </w:pPr>
    </w:p>
    <w:p w:rsidR="00F314FE" w:rsidRPr="00401C55" w:rsidRDefault="00F314FE" w:rsidP="00F314FE">
      <w:pPr>
        <w:autoSpaceDE w:val="0"/>
        <w:autoSpaceDN w:val="0"/>
        <w:adjustRightInd w:val="0"/>
        <w:rPr>
          <w:rFonts w:cs="Arial"/>
          <w:b/>
          <w:bCs/>
          <w:sz w:val="20"/>
        </w:rPr>
      </w:pPr>
      <w:r w:rsidRPr="00401C55">
        <w:rPr>
          <w:rFonts w:cs="Arial"/>
          <w:b/>
          <w:bCs/>
          <w:sz w:val="20"/>
        </w:rPr>
        <w:t xml:space="preserve">4.1.1 POPIS MÍSTNOSTI A </w:t>
      </w:r>
      <w:r w:rsidR="00713473">
        <w:rPr>
          <w:rFonts w:cs="Arial"/>
          <w:b/>
          <w:bCs/>
          <w:sz w:val="20"/>
        </w:rPr>
        <w:t xml:space="preserve">VYBAVENÍM AVT PRO </w:t>
      </w:r>
      <w:r w:rsidRPr="00401C55">
        <w:rPr>
          <w:rFonts w:ascii="Arial,Bold" w:hAnsi="Arial,Bold" w:cs="Arial,Bold"/>
          <w:b/>
          <w:bCs/>
          <w:sz w:val="20"/>
        </w:rPr>
        <w:t>ZOBRAZOVÁ</w:t>
      </w:r>
      <w:r w:rsidRPr="00401C55">
        <w:rPr>
          <w:rFonts w:cs="Arial"/>
          <w:b/>
          <w:bCs/>
          <w:sz w:val="20"/>
        </w:rPr>
        <w:t>NÍ</w:t>
      </w:r>
    </w:p>
    <w:p w:rsidR="00F314FE" w:rsidRPr="00401C55" w:rsidRDefault="00F314FE" w:rsidP="00F314FE">
      <w:pPr>
        <w:autoSpaceDE w:val="0"/>
        <w:autoSpaceDN w:val="0"/>
        <w:adjustRightInd w:val="0"/>
        <w:rPr>
          <w:rFonts w:cs="Arial"/>
        </w:rPr>
      </w:pPr>
      <w:r w:rsidRPr="00401C55">
        <w:rPr>
          <w:rFonts w:cs="Arial"/>
        </w:rPr>
        <w:t>Jedná se o místnost</w:t>
      </w:r>
      <w:r w:rsidR="00D53AB2">
        <w:rPr>
          <w:rFonts w:cs="Arial"/>
        </w:rPr>
        <w:t xml:space="preserve">i </w:t>
      </w:r>
      <w:r w:rsidR="00D53AB2" w:rsidRPr="00D53AB2">
        <w:rPr>
          <w:rFonts w:cs="Arial"/>
        </w:rPr>
        <w:t>N02203, N03203</w:t>
      </w:r>
      <w:r w:rsidRPr="00401C55">
        <w:rPr>
          <w:rFonts w:cs="Arial"/>
        </w:rPr>
        <w:t xml:space="preserve"> obdélníkového půdorysu se stupňovitým auditoriem v zadní části</w:t>
      </w:r>
      <w:r w:rsidR="00582763">
        <w:rPr>
          <w:rFonts w:cs="Arial"/>
        </w:rPr>
        <w:t xml:space="preserve"> </w:t>
      </w:r>
      <w:r w:rsidRPr="00401C55">
        <w:rPr>
          <w:rFonts w:cs="Arial"/>
        </w:rPr>
        <w:t>místnosti. Projekce na čelní stěnu místnosti je realizována dvojicí projektorů, které jsou umístěny na</w:t>
      </w:r>
      <w:r w:rsidR="00582763">
        <w:rPr>
          <w:rFonts w:cs="Arial"/>
        </w:rPr>
        <w:t xml:space="preserve"> </w:t>
      </w:r>
      <w:r w:rsidRPr="00401C55">
        <w:rPr>
          <w:rFonts w:cs="Arial"/>
        </w:rPr>
        <w:t>stropních držácích svěšených ve vzdálenosti cca 5,5m a 3,8m. Jako projekční plochy slouží</w:t>
      </w:r>
      <w:r w:rsidR="00582763">
        <w:rPr>
          <w:rFonts w:cs="Arial"/>
        </w:rPr>
        <w:t xml:space="preserve"> </w:t>
      </w:r>
      <w:r w:rsidRPr="00401C55">
        <w:rPr>
          <w:rFonts w:cs="Arial"/>
        </w:rPr>
        <w:t>elektrická projekční plátna šíře 280cm a 200cm umístěná dle výkresu na čelní stěně.</w:t>
      </w:r>
    </w:p>
    <w:p w:rsidR="0019683F" w:rsidRDefault="00F314FE" w:rsidP="0019683F">
      <w:pPr>
        <w:autoSpaceDE w:val="0"/>
        <w:autoSpaceDN w:val="0"/>
        <w:adjustRightInd w:val="0"/>
        <w:rPr>
          <w:b/>
        </w:rPr>
      </w:pPr>
      <w:r w:rsidRPr="00401C55">
        <w:rPr>
          <w:rFonts w:cs="Arial"/>
        </w:rPr>
        <w:t xml:space="preserve">Projektory jsou </w:t>
      </w:r>
      <w:r w:rsidR="0019683F">
        <w:rPr>
          <w:rFonts w:cs="Arial"/>
        </w:rPr>
        <w:t>dodány</w:t>
      </w:r>
      <w:r w:rsidRPr="00401C55">
        <w:rPr>
          <w:rFonts w:cs="Arial"/>
        </w:rPr>
        <w:t xml:space="preserve"> o světelném výkonu min. 3500 ANSI </w:t>
      </w:r>
      <w:proofErr w:type="spellStart"/>
      <w:r w:rsidRPr="00401C55">
        <w:rPr>
          <w:rFonts w:cs="Arial"/>
        </w:rPr>
        <w:t>Lm</w:t>
      </w:r>
      <w:proofErr w:type="spellEnd"/>
      <w:r w:rsidRPr="00401C55">
        <w:rPr>
          <w:rFonts w:cs="Arial"/>
        </w:rPr>
        <w:t xml:space="preserve"> pro plátno </w:t>
      </w:r>
      <w:proofErr w:type="gramStart"/>
      <w:r w:rsidRPr="00401C55">
        <w:rPr>
          <w:rFonts w:cs="Arial"/>
        </w:rPr>
        <w:t>číře</w:t>
      </w:r>
      <w:proofErr w:type="gramEnd"/>
      <w:r w:rsidRPr="00401C55">
        <w:rPr>
          <w:rFonts w:cs="Arial"/>
        </w:rPr>
        <w:t xml:space="preserve"> 200cm</w:t>
      </w:r>
      <w:r w:rsidR="0019683F">
        <w:rPr>
          <w:rFonts w:cs="Arial"/>
        </w:rPr>
        <w:t xml:space="preserve"> (</w:t>
      </w:r>
      <w:r w:rsidR="0019683F" w:rsidRPr="00534399">
        <w:rPr>
          <w:rFonts w:cs="Arial"/>
          <w:b/>
        </w:rPr>
        <w:t>Panasonic PT-RZ370EJ</w:t>
      </w:r>
      <w:r w:rsidR="0019683F" w:rsidRPr="0019683F">
        <w:rPr>
          <w:rFonts w:cs="Arial"/>
        </w:rPr>
        <w:t>)</w:t>
      </w:r>
      <w:r w:rsidR="0019683F">
        <w:rPr>
          <w:rFonts w:cs="Arial"/>
          <w:b/>
        </w:rPr>
        <w:t xml:space="preserve"> </w:t>
      </w:r>
      <w:r w:rsidRPr="00401C55">
        <w:rPr>
          <w:rFonts w:cs="Arial"/>
        </w:rPr>
        <w:t xml:space="preserve">a 6000 ANSI </w:t>
      </w:r>
      <w:proofErr w:type="spellStart"/>
      <w:r w:rsidRPr="00401C55">
        <w:rPr>
          <w:rFonts w:cs="Arial"/>
        </w:rPr>
        <w:t>Lm</w:t>
      </w:r>
      <w:proofErr w:type="spellEnd"/>
      <w:r w:rsidRPr="00401C55">
        <w:rPr>
          <w:rFonts w:cs="Arial"/>
        </w:rPr>
        <w:t xml:space="preserve"> pro plátno šíře 280cm</w:t>
      </w:r>
      <w:r w:rsidR="0019683F">
        <w:rPr>
          <w:rFonts w:cs="Arial"/>
        </w:rPr>
        <w:t xml:space="preserve"> (</w:t>
      </w:r>
      <w:proofErr w:type="spellStart"/>
      <w:r w:rsidR="0019683F" w:rsidRPr="0019683F">
        <w:rPr>
          <w:rFonts w:cs="Arial"/>
          <w:b/>
        </w:rPr>
        <w:t>Optoma</w:t>
      </w:r>
      <w:proofErr w:type="spellEnd"/>
      <w:r w:rsidR="0019683F" w:rsidRPr="0019683F">
        <w:rPr>
          <w:rFonts w:cs="Arial"/>
          <w:b/>
        </w:rPr>
        <w:t xml:space="preserve"> EH-7500+TZ1</w:t>
      </w:r>
      <w:r w:rsidR="0019683F" w:rsidRPr="0019683F">
        <w:rPr>
          <w:rFonts w:cs="Arial"/>
        </w:rPr>
        <w:t>)</w:t>
      </w:r>
      <w:r w:rsidRPr="00401C55">
        <w:rPr>
          <w:rFonts w:cs="Arial"/>
        </w:rPr>
        <w:t>. Jelikož velikost obrazů není dostačující pro sledování prezentací pro zadní část</w:t>
      </w:r>
      <w:r w:rsidR="0019683F">
        <w:rPr>
          <w:rFonts w:cs="Arial"/>
        </w:rPr>
        <w:t xml:space="preserve"> </w:t>
      </w:r>
      <w:r w:rsidRPr="00401C55">
        <w:rPr>
          <w:rFonts w:cs="Arial"/>
        </w:rPr>
        <w:t xml:space="preserve">posluchačů, jsou zhruba v polovině místnosti </w:t>
      </w:r>
      <w:r w:rsidR="009311F1">
        <w:rPr>
          <w:rFonts w:cs="Arial"/>
        </w:rPr>
        <w:t>dodán</w:t>
      </w:r>
      <w:r w:rsidRPr="00401C55">
        <w:rPr>
          <w:rFonts w:cs="Arial"/>
        </w:rPr>
        <w:t>y dva přehledové ploché displeje</w:t>
      </w:r>
      <w:r w:rsidR="0019683F">
        <w:rPr>
          <w:rFonts w:cs="Arial"/>
        </w:rPr>
        <w:t xml:space="preserve"> </w:t>
      </w:r>
      <w:r w:rsidRPr="00401C55">
        <w:rPr>
          <w:rFonts w:cs="Arial"/>
        </w:rPr>
        <w:t>úhlopříčky 55“ zavěšené na stropních držácích a skloněné pod úhlem cca 30°</w:t>
      </w:r>
      <w:r w:rsidR="0019683F">
        <w:rPr>
          <w:rFonts w:cs="Arial"/>
        </w:rPr>
        <w:t xml:space="preserve"> (viz </w:t>
      </w:r>
      <w:proofErr w:type="gramStart"/>
      <w:r w:rsidR="0019683F">
        <w:rPr>
          <w:rFonts w:cs="Arial"/>
        </w:rPr>
        <w:t>obr.4.1</w:t>
      </w:r>
      <w:proofErr w:type="gramEnd"/>
      <w:r w:rsidR="0019683F">
        <w:rPr>
          <w:rFonts w:cs="Arial"/>
        </w:rPr>
        <w:t xml:space="preserve"> a obr.4.2)</w:t>
      </w:r>
      <w:r w:rsidR="0019683F" w:rsidRPr="0019683F">
        <w:rPr>
          <w:b/>
        </w:rPr>
        <w:t xml:space="preserve"> </w:t>
      </w:r>
    </w:p>
    <w:p w:rsidR="0019683F" w:rsidRPr="0019683F" w:rsidRDefault="0019683F" w:rsidP="0019683F">
      <w:pPr>
        <w:autoSpaceDE w:val="0"/>
        <w:autoSpaceDN w:val="0"/>
        <w:adjustRightInd w:val="0"/>
        <w:rPr>
          <w:rFonts w:cs="Arial"/>
        </w:rPr>
      </w:pPr>
    </w:p>
    <w:p w:rsidR="00493AC7" w:rsidRDefault="00493AC7" w:rsidP="0019683F">
      <w:pPr>
        <w:pStyle w:val="Titul"/>
        <w:rPr>
          <w:b/>
        </w:rPr>
      </w:pPr>
    </w:p>
    <w:p w:rsidR="0019683F" w:rsidRDefault="0019683F" w:rsidP="0019683F">
      <w:pPr>
        <w:pStyle w:val="Titul"/>
      </w:pPr>
      <w:r w:rsidRPr="00430E3B">
        <w:rPr>
          <w:b/>
        </w:rPr>
        <w:t xml:space="preserve">Obr. </w:t>
      </w:r>
      <w:r>
        <w:rPr>
          <w:b/>
        </w:rPr>
        <w:t>4</w:t>
      </w:r>
      <w:r w:rsidRPr="00430E3B">
        <w:rPr>
          <w:b/>
        </w:rPr>
        <w:t>.</w:t>
      </w:r>
      <w:r>
        <w:rPr>
          <w:b/>
        </w:rPr>
        <w:t>1</w:t>
      </w:r>
      <w:r>
        <w:t xml:space="preserve"> Pohled do posluchárny 80 – umístění 2+1ksLCD obrazovek a datový projektor</w:t>
      </w:r>
    </w:p>
    <w:p w:rsidR="00F314FE" w:rsidRPr="00401C55" w:rsidRDefault="00F314FE" w:rsidP="00F314FE">
      <w:pPr>
        <w:autoSpaceDE w:val="0"/>
        <w:autoSpaceDN w:val="0"/>
        <w:adjustRightInd w:val="0"/>
        <w:rPr>
          <w:rFonts w:cs="Arial"/>
        </w:rPr>
      </w:pPr>
    </w:p>
    <w:p w:rsidR="00582763" w:rsidRDefault="00582763" w:rsidP="00582763">
      <w:pPr>
        <w:jc w:val="center"/>
      </w:pPr>
      <w:r>
        <w:rPr>
          <w:noProof/>
        </w:rPr>
        <w:drawing>
          <wp:inline distT="0" distB="0" distL="0" distR="0">
            <wp:extent cx="2551454" cy="1701800"/>
            <wp:effectExtent l="19050" t="0" r="1246" b="0"/>
            <wp:docPr id="2" name="obrázek 4" descr="P1130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1130744"/>
                    <pic:cNvPicPr>
                      <a:picLocks noChangeAspect="1" noChangeArrowheads="1"/>
                    </pic:cNvPicPr>
                  </pic:nvPicPr>
                  <pic:blipFill>
                    <a:blip r:embed="rId11" cstate="print"/>
                    <a:stretch>
                      <a:fillRect/>
                    </a:stretch>
                  </pic:blipFill>
                  <pic:spPr bwMode="auto">
                    <a:xfrm>
                      <a:off x="0" y="0"/>
                      <a:ext cx="2551454" cy="1701800"/>
                    </a:xfrm>
                    <a:prstGeom prst="rect">
                      <a:avLst/>
                    </a:prstGeom>
                    <a:noFill/>
                    <a:ln w="9525">
                      <a:noFill/>
                      <a:miter lim="800000"/>
                      <a:headEnd/>
                      <a:tailEnd/>
                    </a:ln>
                  </pic:spPr>
                </pic:pic>
              </a:graphicData>
            </a:graphic>
          </wp:inline>
        </w:drawing>
      </w:r>
      <w:r w:rsidR="00FA3F4B">
        <w:rPr>
          <w:noProof/>
        </w:rPr>
        <w:drawing>
          <wp:inline distT="0" distB="0" distL="0" distR="0">
            <wp:extent cx="2601093" cy="1734909"/>
            <wp:effectExtent l="19050" t="0" r="8757" b="0"/>
            <wp:docPr id="1" name="obrázek 4" descr="P1130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1130744"/>
                    <pic:cNvPicPr>
                      <a:picLocks noChangeAspect="1" noChangeArrowheads="1"/>
                    </pic:cNvPicPr>
                  </pic:nvPicPr>
                  <pic:blipFill>
                    <a:blip r:embed="rId12" cstate="print"/>
                    <a:stretch>
                      <a:fillRect/>
                    </a:stretch>
                  </pic:blipFill>
                  <pic:spPr bwMode="auto">
                    <a:xfrm>
                      <a:off x="0" y="0"/>
                      <a:ext cx="2601093" cy="1734909"/>
                    </a:xfrm>
                    <a:prstGeom prst="rect">
                      <a:avLst/>
                    </a:prstGeom>
                    <a:noFill/>
                    <a:ln w="9525">
                      <a:noFill/>
                      <a:miter lim="800000"/>
                      <a:headEnd/>
                      <a:tailEnd/>
                    </a:ln>
                  </pic:spPr>
                </pic:pic>
              </a:graphicData>
            </a:graphic>
          </wp:inline>
        </w:drawing>
      </w:r>
    </w:p>
    <w:p w:rsidR="00582763" w:rsidRDefault="00582763" w:rsidP="00582763"/>
    <w:p w:rsidR="00D90F48" w:rsidRDefault="0019683F" w:rsidP="0019683F">
      <w:pPr>
        <w:pStyle w:val="Titul"/>
        <w:rPr>
          <w:b/>
        </w:rPr>
      </w:pPr>
      <w:r w:rsidRPr="0019683F">
        <w:rPr>
          <w:b/>
        </w:rPr>
        <w:t xml:space="preserve"> </w:t>
      </w:r>
    </w:p>
    <w:p w:rsidR="00D90F48" w:rsidRDefault="00D90F48" w:rsidP="0019683F">
      <w:pPr>
        <w:pStyle w:val="Titul"/>
        <w:rPr>
          <w:b/>
        </w:rPr>
      </w:pPr>
    </w:p>
    <w:p w:rsidR="00D90F48" w:rsidRDefault="00D90F48" w:rsidP="0019683F">
      <w:pPr>
        <w:pStyle w:val="Titul"/>
        <w:rPr>
          <w:b/>
        </w:rPr>
      </w:pPr>
    </w:p>
    <w:p w:rsidR="00D90F48" w:rsidRDefault="00D90F48" w:rsidP="0019683F">
      <w:pPr>
        <w:pStyle w:val="Titul"/>
        <w:rPr>
          <w:b/>
        </w:rPr>
      </w:pPr>
    </w:p>
    <w:p w:rsidR="00D90F48" w:rsidRDefault="00D90F48" w:rsidP="0019683F">
      <w:pPr>
        <w:pStyle w:val="Titul"/>
        <w:rPr>
          <w:b/>
        </w:rPr>
      </w:pPr>
    </w:p>
    <w:p w:rsidR="0019683F" w:rsidRDefault="0019683F" w:rsidP="0019683F">
      <w:pPr>
        <w:pStyle w:val="Titul"/>
      </w:pPr>
      <w:r w:rsidRPr="00430E3B">
        <w:rPr>
          <w:b/>
        </w:rPr>
        <w:lastRenderedPageBreak/>
        <w:t xml:space="preserve">Obr. </w:t>
      </w:r>
      <w:r>
        <w:rPr>
          <w:b/>
        </w:rPr>
        <w:t>4</w:t>
      </w:r>
      <w:r w:rsidRPr="00430E3B">
        <w:rPr>
          <w:b/>
        </w:rPr>
        <w:t>.</w:t>
      </w:r>
      <w:r>
        <w:rPr>
          <w:b/>
        </w:rPr>
        <w:t>2</w:t>
      </w:r>
      <w:r>
        <w:t xml:space="preserve"> Pohled do posluchárny 80 – umístění pláten a koncových </w:t>
      </w:r>
      <w:proofErr w:type="spellStart"/>
      <w:r>
        <w:t>ozvučovacích</w:t>
      </w:r>
      <w:proofErr w:type="spellEnd"/>
      <w:r>
        <w:t xml:space="preserve"> prvků</w:t>
      </w:r>
    </w:p>
    <w:p w:rsidR="00582763" w:rsidRDefault="00582763" w:rsidP="00F314FE">
      <w:pPr>
        <w:autoSpaceDE w:val="0"/>
        <w:autoSpaceDN w:val="0"/>
        <w:adjustRightInd w:val="0"/>
        <w:rPr>
          <w:rFonts w:cs="Arial"/>
        </w:rPr>
      </w:pPr>
    </w:p>
    <w:p w:rsidR="0019683F" w:rsidRDefault="001C160B" w:rsidP="0019683F">
      <w:pPr>
        <w:autoSpaceDE w:val="0"/>
        <w:autoSpaceDN w:val="0"/>
        <w:adjustRightInd w:val="0"/>
        <w:jc w:val="center"/>
        <w:rPr>
          <w:rFonts w:cs="Arial"/>
        </w:rPr>
      </w:pPr>
      <w:r>
        <w:rPr>
          <w:noProof/>
        </w:rPr>
        <w:drawing>
          <wp:inline distT="0" distB="0" distL="0" distR="0">
            <wp:extent cx="2867029" cy="1912286"/>
            <wp:effectExtent l="19050" t="0" r="9521" b="0"/>
            <wp:docPr id="3" name="obrázek 4" descr="P1130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1130744"/>
                    <pic:cNvPicPr>
                      <a:picLocks noChangeAspect="1" noChangeArrowheads="1"/>
                    </pic:cNvPicPr>
                  </pic:nvPicPr>
                  <pic:blipFill>
                    <a:blip r:embed="rId13" cstate="print"/>
                    <a:stretch>
                      <a:fillRect/>
                    </a:stretch>
                  </pic:blipFill>
                  <pic:spPr bwMode="auto">
                    <a:xfrm>
                      <a:off x="0" y="0"/>
                      <a:ext cx="2867029" cy="1912286"/>
                    </a:xfrm>
                    <a:prstGeom prst="rect">
                      <a:avLst/>
                    </a:prstGeom>
                    <a:noFill/>
                    <a:ln w="9525">
                      <a:noFill/>
                      <a:miter lim="800000"/>
                      <a:headEnd/>
                      <a:tailEnd/>
                    </a:ln>
                  </pic:spPr>
                </pic:pic>
              </a:graphicData>
            </a:graphic>
          </wp:inline>
        </w:drawing>
      </w:r>
      <w:r>
        <w:rPr>
          <w:noProof/>
        </w:rPr>
        <w:drawing>
          <wp:inline distT="0" distB="0" distL="0" distR="0">
            <wp:extent cx="3175000" cy="1786693"/>
            <wp:effectExtent l="19050" t="0" r="6350" b="0"/>
            <wp:docPr id="6" name="obrázek 4" descr="P1130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1130744"/>
                    <pic:cNvPicPr>
                      <a:picLocks noChangeAspect="1" noChangeArrowheads="1"/>
                    </pic:cNvPicPr>
                  </pic:nvPicPr>
                  <pic:blipFill>
                    <a:blip r:embed="rId14" cstate="print"/>
                    <a:stretch>
                      <a:fillRect/>
                    </a:stretch>
                  </pic:blipFill>
                  <pic:spPr bwMode="auto">
                    <a:xfrm>
                      <a:off x="0" y="0"/>
                      <a:ext cx="3176435" cy="1787500"/>
                    </a:xfrm>
                    <a:prstGeom prst="rect">
                      <a:avLst/>
                    </a:prstGeom>
                    <a:noFill/>
                    <a:ln w="9525">
                      <a:noFill/>
                      <a:miter lim="800000"/>
                      <a:headEnd/>
                      <a:tailEnd/>
                    </a:ln>
                  </pic:spPr>
                </pic:pic>
              </a:graphicData>
            </a:graphic>
          </wp:inline>
        </w:drawing>
      </w:r>
    </w:p>
    <w:p w:rsidR="0019683F" w:rsidRDefault="0019683F" w:rsidP="00F314FE">
      <w:pPr>
        <w:autoSpaceDE w:val="0"/>
        <w:autoSpaceDN w:val="0"/>
        <w:adjustRightInd w:val="0"/>
        <w:rPr>
          <w:rFonts w:cs="Arial"/>
        </w:rPr>
      </w:pPr>
    </w:p>
    <w:p w:rsidR="00F314FE" w:rsidRPr="00401C55" w:rsidRDefault="00F314FE" w:rsidP="00F314FE">
      <w:pPr>
        <w:autoSpaceDE w:val="0"/>
        <w:autoSpaceDN w:val="0"/>
        <w:adjustRightInd w:val="0"/>
        <w:rPr>
          <w:rFonts w:cs="Arial"/>
        </w:rPr>
      </w:pPr>
      <w:r w:rsidRPr="00401C55">
        <w:rPr>
          <w:rFonts w:cs="Arial"/>
        </w:rPr>
        <w:t xml:space="preserve">Pro náhled obrazových signálů pro přednášejícího </w:t>
      </w:r>
      <w:r w:rsidR="0019683F">
        <w:rPr>
          <w:rFonts w:cs="Arial"/>
        </w:rPr>
        <w:t>j</w:t>
      </w:r>
      <w:r w:rsidRPr="00401C55">
        <w:rPr>
          <w:rFonts w:cs="Arial"/>
        </w:rPr>
        <w:t>e na katedře umístěn LCD monitor</w:t>
      </w:r>
      <w:r w:rsidR="0019683F">
        <w:rPr>
          <w:rFonts w:cs="Arial"/>
        </w:rPr>
        <w:t xml:space="preserve"> </w:t>
      </w:r>
      <w:r w:rsidRPr="00401C55">
        <w:rPr>
          <w:rFonts w:cs="Arial"/>
        </w:rPr>
        <w:t>propojený s prezentačním PC v katedře a dále pak interaktivní dotykový displej, který také</w:t>
      </w:r>
      <w:r w:rsidR="0019683F">
        <w:rPr>
          <w:rFonts w:cs="Arial"/>
        </w:rPr>
        <w:t xml:space="preserve"> </w:t>
      </w:r>
      <w:r w:rsidRPr="00401C55">
        <w:rPr>
          <w:rFonts w:cs="Arial"/>
        </w:rPr>
        <w:t>umožní efektivně pracovat s připravenými prezentacemi (vpisování poznámek, označování</w:t>
      </w:r>
      <w:r w:rsidR="0019683F">
        <w:rPr>
          <w:rFonts w:cs="Arial"/>
        </w:rPr>
        <w:t xml:space="preserve"> </w:t>
      </w:r>
      <w:r w:rsidRPr="00401C55">
        <w:rPr>
          <w:rFonts w:cs="Arial"/>
        </w:rPr>
        <w:t>důležitých pasáží apod.). Pro videokonferenc</w:t>
      </w:r>
      <w:r w:rsidR="0019683F">
        <w:rPr>
          <w:rFonts w:cs="Arial"/>
        </w:rPr>
        <w:t>i</w:t>
      </w:r>
      <w:r w:rsidRPr="00401C55">
        <w:rPr>
          <w:rFonts w:cs="Arial"/>
        </w:rPr>
        <w:t xml:space="preserve"> je pro přirozený projev </w:t>
      </w:r>
      <w:r w:rsidR="0019683F">
        <w:rPr>
          <w:rFonts w:cs="Arial"/>
        </w:rPr>
        <w:t>instalován</w:t>
      </w:r>
      <w:r w:rsidRPr="00401C55">
        <w:rPr>
          <w:rFonts w:cs="Arial"/>
        </w:rPr>
        <w:t xml:space="preserve"> pro</w:t>
      </w:r>
      <w:r w:rsidR="0019683F">
        <w:rPr>
          <w:rFonts w:cs="Arial"/>
        </w:rPr>
        <w:t xml:space="preserve"> </w:t>
      </w:r>
      <w:r w:rsidRPr="00401C55">
        <w:rPr>
          <w:rFonts w:cs="Arial"/>
        </w:rPr>
        <w:t xml:space="preserve">přednášejícího </w:t>
      </w:r>
      <w:proofErr w:type="spellStart"/>
      <w:r w:rsidRPr="00401C55">
        <w:rPr>
          <w:rFonts w:cs="Arial"/>
        </w:rPr>
        <w:t>náhledový</w:t>
      </w:r>
      <w:proofErr w:type="spellEnd"/>
      <w:r w:rsidRPr="00401C55">
        <w:rPr>
          <w:rFonts w:cs="Arial"/>
        </w:rPr>
        <w:t xml:space="preserve"> plochý displej o úhlopříčce 55“ na stropním držáku v</w:t>
      </w:r>
      <w:r w:rsidR="0019683F">
        <w:rPr>
          <w:rFonts w:cs="Arial"/>
        </w:rPr>
        <w:t> </w:t>
      </w:r>
      <w:r w:rsidRPr="00401C55">
        <w:rPr>
          <w:rFonts w:cs="Arial"/>
        </w:rPr>
        <w:t>prostoru</w:t>
      </w:r>
      <w:r w:rsidR="0019683F">
        <w:rPr>
          <w:rFonts w:cs="Arial"/>
        </w:rPr>
        <w:t xml:space="preserve">. </w:t>
      </w:r>
      <w:r w:rsidRPr="00401C55">
        <w:rPr>
          <w:rFonts w:cs="Arial"/>
        </w:rPr>
        <w:t>místnosti v místě dle výkresu</w:t>
      </w:r>
      <w:r w:rsidR="0019683F">
        <w:rPr>
          <w:rFonts w:cs="Arial"/>
        </w:rPr>
        <w:t xml:space="preserve"> (viz </w:t>
      </w:r>
      <w:proofErr w:type="gramStart"/>
      <w:r w:rsidR="0019683F">
        <w:rPr>
          <w:rFonts w:cs="Arial"/>
        </w:rPr>
        <w:t>obr.4.1</w:t>
      </w:r>
      <w:proofErr w:type="gramEnd"/>
      <w:r w:rsidR="0019683F">
        <w:rPr>
          <w:rFonts w:cs="Arial"/>
        </w:rPr>
        <w:t>)</w:t>
      </w:r>
      <w:r w:rsidRPr="00401C55">
        <w:rPr>
          <w:rFonts w:cs="Arial"/>
        </w:rPr>
        <w:t>, tak aby nemusel přednášející nahlížet na monitory na katedře.</w:t>
      </w:r>
    </w:p>
    <w:p w:rsidR="00F314FE" w:rsidRDefault="00F314FE" w:rsidP="00F314FE">
      <w:pPr>
        <w:autoSpaceDE w:val="0"/>
        <w:autoSpaceDN w:val="0"/>
        <w:adjustRightInd w:val="0"/>
        <w:rPr>
          <w:rFonts w:cs="Arial"/>
        </w:rPr>
      </w:pPr>
      <w:r w:rsidRPr="00401C55">
        <w:rPr>
          <w:rFonts w:cs="Arial"/>
        </w:rPr>
        <w:t xml:space="preserve">Na držáku tohoto </w:t>
      </w:r>
      <w:proofErr w:type="spellStart"/>
      <w:r w:rsidRPr="00401C55">
        <w:rPr>
          <w:rFonts w:cs="Arial"/>
        </w:rPr>
        <w:t>náhledového</w:t>
      </w:r>
      <w:proofErr w:type="spellEnd"/>
      <w:r w:rsidRPr="00401C55">
        <w:rPr>
          <w:rFonts w:cs="Arial"/>
        </w:rPr>
        <w:t xml:space="preserve"> displeje </w:t>
      </w:r>
      <w:r w:rsidR="0019683F">
        <w:rPr>
          <w:rFonts w:cs="Arial"/>
        </w:rPr>
        <w:t>j</w:t>
      </w:r>
      <w:r w:rsidRPr="00401C55">
        <w:rPr>
          <w:rFonts w:cs="Arial"/>
        </w:rPr>
        <w:t>e také připevněna kamera snímající</w:t>
      </w:r>
      <w:r w:rsidR="0019683F">
        <w:rPr>
          <w:rFonts w:cs="Arial"/>
        </w:rPr>
        <w:t xml:space="preserve"> </w:t>
      </w:r>
      <w:r w:rsidRPr="00401C55">
        <w:rPr>
          <w:rFonts w:cs="Arial"/>
        </w:rPr>
        <w:t xml:space="preserve">přednášejícího. Druhá kamera </w:t>
      </w:r>
      <w:r w:rsidR="0019683F">
        <w:rPr>
          <w:rFonts w:cs="Arial"/>
        </w:rPr>
        <w:t>j</w:t>
      </w:r>
      <w:r w:rsidRPr="00401C55">
        <w:rPr>
          <w:rFonts w:cs="Arial"/>
        </w:rPr>
        <w:t>e umístěna na čelní stěně dle výkresu tak, aby zabírala</w:t>
      </w:r>
      <w:r w:rsidR="00713473">
        <w:rPr>
          <w:rFonts w:cs="Arial"/>
        </w:rPr>
        <w:t xml:space="preserve"> </w:t>
      </w:r>
      <w:r w:rsidRPr="00401C55">
        <w:rPr>
          <w:rFonts w:cs="Arial"/>
        </w:rPr>
        <w:t>celé auditorium.</w:t>
      </w:r>
    </w:p>
    <w:p w:rsidR="00986D09" w:rsidRDefault="00F314FE" w:rsidP="00F314FE">
      <w:pPr>
        <w:autoSpaceDE w:val="0"/>
        <w:autoSpaceDN w:val="0"/>
        <w:adjustRightInd w:val="0"/>
        <w:rPr>
          <w:rFonts w:cs="Arial"/>
        </w:rPr>
      </w:pPr>
      <w:r w:rsidRPr="00401C55">
        <w:rPr>
          <w:rFonts w:cs="Arial"/>
        </w:rPr>
        <w:t>Místnost je dále vybavena stropní dokumentovou kamerou (</w:t>
      </w:r>
      <w:proofErr w:type="spellStart"/>
      <w:r w:rsidRPr="00401C55">
        <w:rPr>
          <w:rFonts w:cs="Arial"/>
        </w:rPr>
        <w:t>vizualizérem</w:t>
      </w:r>
      <w:proofErr w:type="spellEnd"/>
      <w:r w:rsidRPr="00401C55">
        <w:rPr>
          <w:rFonts w:cs="Arial"/>
        </w:rPr>
        <w:t>) umístěnou</w:t>
      </w:r>
      <w:r w:rsidR="00713473">
        <w:rPr>
          <w:rFonts w:cs="Arial"/>
        </w:rPr>
        <w:t xml:space="preserve"> </w:t>
      </w:r>
      <w:r w:rsidRPr="00401C55">
        <w:rPr>
          <w:rFonts w:cs="Arial"/>
        </w:rPr>
        <w:t>v prostoru nad katedrou a umožňující pomocí funkce zoom snímat na ploše katedry předměty</w:t>
      </w:r>
      <w:r w:rsidR="00713473">
        <w:rPr>
          <w:rFonts w:cs="Arial"/>
        </w:rPr>
        <w:t xml:space="preserve"> </w:t>
      </w:r>
      <w:r w:rsidRPr="00401C55">
        <w:rPr>
          <w:rFonts w:cs="Arial"/>
        </w:rPr>
        <w:t>či dokumenty a přenášet obraz do distribuce</w:t>
      </w:r>
      <w:r w:rsidR="00713473">
        <w:rPr>
          <w:rFonts w:cs="Arial"/>
        </w:rPr>
        <w:t xml:space="preserve"> – viz obr. 4</w:t>
      </w:r>
      <w:r w:rsidRPr="00401C55">
        <w:rPr>
          <w:rFonts w:cs="Arial"/>
        </w:rPr>
        <w:t>.</w:t>
      </w:r>
      <w:r w:rsidR="00713473">
        <w:rPr>
          <w:rFonts w:cs="Arial"/>
        </w:rPr>
        <w:t>3.</w:t>
      </w:r>
    </w:p>
    <w:p w:rsidR="001C160B" w:rsidRDefault="001C160B" w:rsidP="00F314FE">
      <w:pPr>
        <w:autoSpaceDE w:val="0"/>
        <w:autoSpaceDN w:val="0"/>
        <w:adjustRightInd w:val="0"/>
        <w:rPr>
          <w:rFonts w:cs="Arial"/>
        </w:rPr>
      </w:pPr>
    </w:p>
    <w:p w:rsidR="00713473" w:rsidRDefault="00713473" w:rsidP="00713473">
      <w:pPr>
        <w:pStyle w:val="Titul"/>
        <w:rPr>
          <w:rFonts w:cs="Arial"/>
        </w:rPr>
      </w:pPr>
      <w:r w:rsidRPr="00430E3B">
        <w:rPr>
          <w:b/>
        </w:rPr>
        <w:t xml:space="preserve">Obr. </w:t>
      </w:r>
      <w:r>
        <w:rPr>
          <w:b/>
        </w:rPr>
        <w:t>4</w:t>
      </w:r>
      <w:r w:rsidRPr="00430E3B">
        <w:rPr>
          <w:b/>
        </w:rPr>
        <w:t>.</w:t>
      </w:r>
      <w:r>
        <w:rPr>
          <w:b/>
        </w:rPr>
        <w:t>3</w:t>
      </w:r>
      <w:r>
        <w:t xml:space="preserve"> Pohled do posluchárny 80 – detail umístění </w:t>
      </w:r>
      <w:proofErr w:type="spellStart"/>
      <w:r>
        <w:t>vizualizéru</w:t>
      </w:r>
      <w:proofErr w:type="spellEnd"/>
      <w:r>
        <w:t xml:space="preserve"> spolu s přisvícením</w:t>
      </w:r>
    </w:p>
    <w:p w:rsidR="00713473" w:rsidRDefault="00713473" w:rsidP="00713473">
      <w:pPr>
        <w:autoSpaceDE w:val="0"/>
        <w:autoSpaceDN w:val="0"/>
        <w:adjustRightInd w:val="0"/>
        <w:jc w:val="center"/>
        <w:rPr>
          <w:rFonts w:cs="Arial"/>
        </w:rPr>
      </w:pPr>
      <w:r>
        <w:rPr>
          <w:noProof/>
        </w:rPr>
        <w:drawing>
          <wp:inline distT="0" distB="0" distL="0" distR="0">
            <wp:extent cx="3193407" cy="1797050"/>
            <wp:effectExtent l="19050" t="0" r="6993" b="0"/>
            <wp:docPr id="8" name="obrázek 4" descr="P1130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1130744"/>
                    <pic:cNvPicPr>
                      <a:picLocks noChangeAspect="1" noChangeArrowheads="1"/>
                    </pic:cNvPicPr>
                  </pic:nvPicPr>
                  <pic:blipFill>
                    <a:blip r:embed="rId15" cstate="print"/>
                    <a:stretch>
                      <a:fillRect/>
                    </a:stretch>
                  </pic:blipFill>
                  <pic:spPr bwMode="auto">
                    <a:xfrm>
                      <a:off x="0" y="0"/>
                      <a:ext cx="3193407" cy="1797050"/>
                    </a:xfrm>
                    <a:prstGeom prst="rect">
                      <a:avLst/>
                    </a:prstGeom>
                    <a:noFill/>
                    <a:ln w="9525">
                      <a:noFill/>
                      <a:miter lim="800000"/>
                      <a:headEnd/>
                      <a:tailEnd/>
                    </a:ln>
                  </pic:spPr>
                </pic:pic>
              </a:graphicData>
            </a:graphic>
          </wp:inline>
        </w:drawing>
      </w:r>
    </w:p>
    <w:p w:rsidR="00713473" w:rsidRDefault="00713473" w:rsidP="00F314FE">
      <w:pPr>
        <w:autoSpaceDE w:val="0"/>
        <w:autoSpaceDN w:val="0"/>
        <w:adjustRightInd w:val="0"/>
        <w:rPr>
          <w:rFonts w:cs="Arial"/>
        </w:rPr>
      </w:pPr>
    </w:p>
    <w:p w:rsidR="00713473" w:rsidRPr="00401C55" w:rsidRDefault="00713473" w:rsidP="00F314FE">
      <w:pPr>
        <w:autoSpaceDE w:val="0"/>
        <w:autoSpaceDN w:val="0"/>
        <w:adjustRightInd w:val="0"/>
        <w:rPr>
          <w:rFonts w:cs="Arial"/>
        </w:rPr>
      </w:pPr>
    </w:p>
    <w:p w:rsidR="00F314FE" w:rsidRPr="00401C55" w:rsidRDefault="00F314FE" w:rsidP="00F314FE">
      <w:pPr>
        <w:autoSpaceDE w:val="0"/>
        <w:autoSpaceDN w:val="0"/>
        <w:adjustRightInd w:val="0"/>
        <w:rPr>
          <w:rFonts w:ascii="Arial,Bold" w:hAnsi="Arial,Bold" w:cs="Arial,Bold"/>
          <w:b/>
          <w:bCs/>
          <w:sz w:val="20"/>
        </w:rPr>
      </w:pPr>
      <w:r w:rsidRPr="00401C55">
        <w:rPr>
          <w:rFonts w:cs="Arial"/>
          <w:b/>
          <w:bCs/>
          <w:sz w:val="20"/>
        </w:rPr>
        <w:t xml:space="preserve">4.1.2 </w:t>
      </w:r>
      <w:r w:rsidRPr="00401C55">
        <w:rPr>
          <w:rFonts w:ascii="Arial,Bold" w:hAnsi="Arial,Bold" w:cs="Arial,Bold"/>
          <w:b/>
          <w:bCs/>
          <w:sz w:val="20"/>
        </w:rPr>
        <w:t>OZVUČENÍ</w:t>
      </w:r>
    </w:p>
    <w:p w:rsidR="00F314FE" w:rsidRDefault="00F314FE" w:rsidP="00F314FE">
      <w:pPr>
        <w:autoSpaceDE w:val="0"/>
        <w:autoSpaceDN w:val="0"/>
        <w:adjustRightInd w:val="0"/>
        <w:rPr>
          <w:rFonts w:cs="Arial"/>
        </w:rPr>
      </w:pPr>
      <w:r w:rsidRPr="00401C55">
        <w:rPr>
          <w:rFonts w:cs="Arial"/>
        </w:rPr>
        <w:t xml:space="preserve">Pro ozvučení je </w:t>
      </w:r>
      <w:r w:rsidR="00713473">
        <w:rPr>
          <w:rFonts w:cs="Arial"/>
        </w:rPr>
        <w:t>instalována</w:t>
      </w:r>
      <w:r w:rsidRPr="00401C55">
        <w:rPr>
          <w:rFonts w:cs="Arial"/>
        </w:rPr>
        <w:t xml:space="preserve"> soustava centrálních reproduktorů. Levý a pravý reproduktor</w:t>
      </w:r>
      <w:r w:rsidR="00713473">
        <w:rPr>
          <w:rFonts w:cs="Arial"/>
        </w:rPr>
        <w:t xml:space="preserve"> j</w:t>
      </w:r>
      <w:r w:rsidRPr="00401C55">
        <w:rPr>
          <w:rFonts w:cs="Arial"/>
        </w:rPr>
        <w:t>e umístěn před čelní stěnou na stropních držácích vedle projekčních pláten. Pro zadní</w:t>
      </w:r>
      <w:r w:rsidR="00713473">
        <w:rPr>
          <w:rFonts w:cs="Arial"/>
        </w:rPr>
        <w:t xml:space="preserve"> </w:t>
      </w:r>
      <w:r w:rsidRPr="00401C55">
        <w:rPr>
          <w:rFonts w:cs="Arial"/>
        </w:rPr>
        <w:t xml:space="preserve">část posluchárny </w:t>
      </w:r>
      <w:r w:rsidR="00713473">
        <w:rPr>
          <w:rFonts w:cs="Arial"/>
        </w:rPr>
        <w:t>j</w:t>
      </w:r>
      <w:r w:rsidRPr="00401C55">
        <w:rPr>
          <w:rFonts w:cs="Arial"/>
        </w:rPr>
        <w:t>e shodný pár reproduktorů zavěšen zhruba v půlce místnosti – za</w:t>
      </w:r>
      <w:r w:rsidR="00713473">
        <w:rPr>
          <w:rFonts w:cs="Arial"/>
        </w:rPr>
        <w:t xml:space="preserve"> </w:t>
      </w:r>
      <w:r w:rsidRPr="00401C55">
        <w:rPr>
          <w:rFonts w:cs="Arial"/>
        </w:rPr>
        <w:t>vstupními dveřmi</w:t>
      </w:r>
      <w:r w:rsidR="001C160B">
        <w:rPr>
          <w:rFonts w:cs="Arial"/>
        </w:rPr>
        <w:t xml:space="preserve"> (obr 4.2 a</w:t>
      </w:r>
      <w:r w:rsidRPr="00401C55">
        <w:rPr>
          <w:rFonts w:cs="Arial"/>
        </w:rPr>
        <w:t>.</w:t>
      </w:r>
      <w:r w:rsidR="001C160B" w:rsidRPr="001C160B">
        <w:rPr>
          <w:rFonts w:cs="Arial"/>
        </w:rPr>
        <w:t xml:space="preserve"> </w:t>
      </w:r>
      <w:r w:rsidR="001C160B">
        <w:rPr>
          <w:rFonts w:cs="Arial"/>
        </w:rPr>
        <w:t>4.1)</w:t>
      </w:r>
    </w:p>
    <w:p w:rsidR="00713473" w:rsidRPr="00401C55" w:rsidRDefault="00713473" w:rsidP="00F314FE">
      <w:pPr>
        <w:autoSpaceDE w:val="0"/>
        <w:autoSpaceDN w:val="0"/>
        <w:adjustRightInd w:val="0"/>
        <w:rPr>
          <w:rFonts w:cs="Arial"/>
        </w:rPr>
      </w:pPr>
    </w:p>
    <w:p w:rsidR="00F314FE" w:rsidRPr="00401C55" w:rsidRDefault="00F314FE" w:rsidP="00F314FE">
      <w:pPr>
        <w:autoSpaceDE w:val="0"/>
        <w:autoSpaceDN w:val="0"/>
        <w:adjustRightInd w:val="0"/>
        <w:rPr>
          <w:rFonts w:cs="Arial"/>
          <w:b/>
          <w:bCs/>
          <w:sz w:val="20"/>
        </w:rPr>
      </w:pPr>
      <w:r w:rsidRPr="00401C55">
        <w:rPr>
          <w:rFonts w:cs="Arial"/>
          <w:b/>
          <w:bCs/>
          <w:sz w:val="20"/>
        </w:rPr>
        <w:t>4.1.3 DISTRIBUCE A ZDROJE SIGNÁLU</w:t>
      </w:r>
    </w:p>
    <w:p w:rsidR="00F314FE" w:rsidRPr="00401C55" w:rsidRDefault="00F314FE" w:rsidP="00F314FE">
      <w:pPr>
        <w:autoSpaceDE w:val="0"/>
        <w:autoSpaceDN w:val="0"/>
        <w:adjustRightInd w:val="0"/>
        <w:rPr>
          <w:rFonts w:cs="Arial"/>
        </w:rPr>
      </w:pPr>
      <w:r w:rsidRPr="00401C55">
        <w:rPr>
          <w:rFonts w:cs="Arial"/>
        </w:rPr>
        <w:t xml:space="preserve">Zdrojem video signálu jsou pevný multimediální </w:t>
      </w:r>
      <w:proofErr w:type="spellStart"/>
      <w:r w:rsidRPr="00401C55">
        <w:rPr>
          <w:rFonts w:cs="Arial"/>
        </w:rPr>
        <w:t>desktopový</w:t>
      </w:r>
      <w:proofErr w:type="spellEnd"/>
      <w:r w:rsidRPr="00401C55">
        <w:rPr>
          <w:rFonts w:cs="Arial"/>
        </w:rPr>
        <w:t xml:space="preserve"> počítač umístěný v</w:t>
      </w:r>
      <w:r w:rsidR="00713473">
        <w:rPr>
          <w:rFonts w:cs="Arial"/>
        </w:rPr>
        <w:t> </w:t>
      </w:r>
      <w:r w:rsidRPr="00401C55">
        <w:rPr>
          <w:rFonts w:cs="Arial"/>
        </w:rPr>
        <w:t>prostoru</w:t>
      </w:r>
      <w:r w:rsidR="00713473">
        <w:rPr>
          <w:rFonts w:cs="Arial"/>
        </w:rPr>
        <w:t xml:space="preserve"> </w:t>
      </w:r>
      <w:r w:rsidRPr="00401C55">
        <w:rPr>
          <w:rFonts w:cs="Arial"/>
        </w:rPr>
        <w:t>zabudovaného AV Racku v katedře, přenosný počítač (notebook) či další možné zařízení</w:t>
      </w:r>
      <w:r w:rsidR="00713473">
        <w:rPr>
          <w:rFonts w:cs="Arial"/>
        </w:rPr>
        <w:t xml:space="preserve"> </w:t>
      </w:r>
      <w:r w:rsidRPr="00401C55">
        <w:rPr>
          <w:rFonts w:cs="Arial"/>
        </w:rPr>
        <w:t>připojené přes přípojné místo na katedře v čele místnosti. Dále pak stropní dokumentová</w:t>
      </w:r>
      <w:r w:rsidR="00713473">
        <w:rPr>
          <w:rFonts w:cs="Arial"/>
        </w:rPr>
        <w:t xml:space="preserve"> </w:t>
      </w:r>
      <w:r w:rsidRPr="00401C55">
        <w:rPr>
          <w:rFonts w:cs="Arial"/>
        </w:rPr>
        <w:t>kamera (</w:t>
      </w:r>
      <w:proofErr w:type="spellStart"/>
      <w:r w:rsidRPr="00401C55">
        <w:rPr>
          <w:rFonts w:cs="Arial"/>
        </w:rPr>
        <w:t>vizualizér</w:t>
      </w:r>
      <w:proofErr w:type="spellEnd"/>
      <w:r w:rsidRPr="00401C55">
        <w:rPr>
          <w:rFonts w:cs="Arial"/>
        </w:rPr>
        <w:t xml:space="preserve">) a videokonferenční sestava se soustavou dvou otočných, </w:t>
      </w:r>
      <w:proofErr w:type="spellStart"/>
      <w:r w:rsidRPr="00401C55">
        <w:rPr>
          <w:rFonts w:cs="Arial"/>
        </w:rPr>
        <w:t>zoomovacích</w:t>
      </w:r>
      <w:proofErr w:type="spellEnd"/>
      <w:r w:rsidR="00713473">
        <w:rPr>
          <w:rFonts w:cs="Arial"/>
        </w:rPr>
        <w:t xml:space="preserve"> </w:t>
      </w:r>
      <w:r w:rsidRPr="00401C55">
        <w:rPr>
          <w:rFonts w:cs="Arial"/>
        </w:rPr>
        <w:t>kamer.</w:t>
      </w:r>
      <w:r w:rsidR="00713473">
        <w:rPr>
          <w:rFonts w:cs="Arial"/>
        </w:rPr>
        <w:t xml:space="preserve"> </w:t>
      </w:r>
      <w:r w:rsidRPr="00401C55">
        <w:rPr>
          <w:rFonts w:cs="Arial"/>
        </w:rPr>
        <w:t>Zdrojem audio signálu jsou bezdrátové a ruchové mikrofony a zvukové signály související</w:t>
      </w:r>
      <w:r w:rsidR="00713473">
        <w:rPr>
          <w:rFonts w:cs="Arial"/>
        </w:rPr>
        <w:t xml:space="preserve"> </w:t>
      </w:r>
      <w:r w:rsidRPr="00401C55">
        <w:rPr>
          <w:rFonts w:cs="Arial"/>
        </w:rPr>
        <w:t>s obrazovými, tj. z PC, videokonferenční jednotky, notebooku, či jiného zařízení připojeném</w:t>
      </w:r>
      <w:r w:rsidR="00713473">
        <w:rPr>
          <w:rFonts w:cs="Arial"/>
        </w:rPr>
        <w:t xml:space="preserve"> </w:t>
      </w:r>
      <w:r w:rsidRPr="00401C55">
        <w:rPr>
          <w:rFonts w:cs="Arial"/>
        </w:rPr>
        <w:t>přes přípojné místo.</w:t>
      </w:r>
    </w:p>
    <w:p w:rsidR="00F314FE" w:rsidRDefault="00F314FE" w:rsidP="00F314FE">
      <w:pPr>
        <w:autoSpaceDE w:val="0"/>
        <w:autoSpaceDN w:val="0"/>
        <w:adjustRightInd w:val="0"/>
        <w:rPr>
          <w:rFonts w:cs="Arial"/>
        </w:rPr>
      </w:pPr>
      <w:r w:rsidRPr="00401C55">
        <w:rPr>
          <w:rFonts w:cs="Arial"/>
        </w:rPr>
        <w:lastRenderedPageBreak/>
        <w:t>Aby bylo možné různé zdroje obrazového signálu zobrazovat na projektorech, interaktivním</w:t>
      </w:r>
      <w:r w:rsidR="00713473">
        <w:rPr>
          <w:rFonts w:cs="Arial"/>
        </w:rPr>
        <w:t xml:space="preserve"> </w:t>
      </w:r>
      <w:r w:rsidRPr="00401C55">
        <w:rPr>
          <w:rFonts w:cs="Arial"/>
        </w:rPr>
        <w:t xml:space="preserve">dotykovém displeji, LCD monitoru a </w:t>
      </w:r>
      <w:proofErr w:type="spellStart"/>
      <w:r w:rsidRPr="00401C55">
        <w:rPr>
          <w:rFonts w:cs="Arial"/>
        </w:rPr>
        <w:t>náhledových</w:t>
      </w:r>
      <w:proofErr w:type="spellEnd"/>
      <w:r w:rsidRPr="00401C55">
        <w:rPr>
          <w:rFonts w:cs="Arial"/>
        </w:rPr>
        <w:t xml:space="preserve"> displejích nezávisle, je distribuce obrazu</w:t>
      </w:r>
      <w:r w:rsidR="00713473">
        <w:rPr>
          <w:rFonts w:cs="Arial"/>
        </w:rPr>
        <w:t xml:space="preserve"> </w:t>
      </w:r>
      <w:r w:rsidRPr="00401C55">
        <w:rPr>
          <w:rFonts w:cs="Arial"/>
        </w:rPr>
        <w:t>zajištěna pomocí HDMI maticového přepínače. Signál k projektorům, od kamer a z</w:t>
      </w:r>
      <w:r w:rsidR="00713473">
        <w:rPr>
          <w:rFonts w:cs="Arial"/>
        </w:rPr>
        <w:t> </w:t>
      </w:r>
      <w:r w:rsidRPr="00401C55">
        <w:rPr>
          <w:rFonts w:cs="Arial"/>
        </w:rPr>
        <w:t>prostoru</w:t>
      </w:r>
      <w:r w:rsidR="00713473">
        <w:rPr>
          <w:rFonts w:cs="Arial"/>
        </w:rPr>
        <w:t xml:space="preserve"> </w:t>
      </w:r>
      <w:r w:rsidRPr="00401C55">
        <w:rPr>
          <w:rFonts w:cs="Arial"/>
        </w:rPr>
        <w:t xml:space="preserve">katedry </w:t>
      </w:r>
      <w:r w:rsidR="00A406CA">
        <w:rPr>
          <w:rFonts w:cs="Arial"/>
        </w:rPr>
        <w:t>j</w:t>
      </w:r>
      <w:r w:rsidRPr="00401C55">
        <w:rPr>
          <w:rFonts w:cs="Arial"/>
        </w:rPr>
        <w:t>e distribuován po UTP kabeláži pomocí převodníků (vysílač a přijímač) HDMI na</w:t>
      </w:r>
      <w:r w:rsidR="00713473">
        <w:rPr>
          <w:rFonts w:cs="Arial"/>
        </w:rPr>
        <w:t xml:space="preserve"> </w:t>
      </w:r>
      <w:r w:rsidRPr="00401C55">
        <w:rPr>
          <w:rFonts w:cs="Arial"/>
        </w:rPr>
        <w:t>UTP. Toto řešení je zvoleno jak z hlediska potřebné kvality přenosu, tak také vzhledem</w:t>
      </w:r>
      <w:r w:rsidR="00713473">
        <w:rPr>
          <w:rFonts w:cs="Arial"/>
        </w:rPr>
        <w:t xml:space="preserve"> </w:t>
      </w:r>
      <w:r w:rsidRPr="00401C55">
        <w:rPr>
          <w:rFonts w:cs="Arial"/>
        </w:rPr>
        <w:t>k vývoji na poli audiovizuální techniky, tak, aby bylo možné v budoucnu případně</w:t>
      </w:r>
      <w:r w:rsidR="00713473">
        <w:rPr>
          <w:rFonts w:cs="Arial"/>
        </w:rPr>
        <w:t xml:space="preserve"> </w:t>
      </w:r>
      <w:r w:rsidRPr="00401C55">
        <w:rPr>
          <w:rFonts w:cs="Arial"/>
        </w:rPr>
        <w:t>k projektorům přivést pomocí pouhé výměny převodníků jakéhokoliv obrazový signály.</w:t>
      </w:r>
      <w:r w:rsidR="00713473">
        <w:rPr>
          <w:rFonts w:cs="Arial"/>
        </w:rPr>
        <w:t xml:space="preserve"> </w:t>
      </w:r>
      <w:r w:rsidRPr="00401C55">
        <w:rPr>
          <w:rFonts w:cs="Arial"/>
        </w:rPr>
        <w:t>Jelikož je učebna vybavena soustavou mikrofonů (bezdrátové, ruchové) a</w:t>
      </w:r>
      <w:r w:rsidR="00713473">
        <w:rPr>
          <w:rFonts w:cs="Arial"/>
        </w:rPr>
        <w:t xml:space="preserve"> </w:t>
      </w:r>
      <w:r w:rsidRPr="00401C55">
        <w:rPr>
          <w:rFonts w:cs="Arial"/>
        </w:rPr>
        <w:t xml:space="preserve">videokonferenční sestavou, je ke zpracování audiosignálu </w:t>
      </w:r>
      <w:r w:rsidR="009311F1">
        <w:rPr>
          <w:rFonts w:cs="Arial"/>
        </w:rPr>
        <w:t>dodán</w:t>
      </w:r>
      <w:r w:rsidRPr="00401C55">
        <w:rPr>
          <w:rFonts w:cs="Arial"/>
        </w:rPr>
        <w:t xml:space="preserve"> vyspělý </w:t>
      </w:r>
      <w:proofErr w:type="spellStart"/>
      <w:r w:rsidRPr="00401C55">
        <w:rPr>
          <w:rFonts w:cs="Arial"/>
        </w:rPr>
        <w:t>audiomixážní</w:t>
      </w:r>
      <w:proofErr w:type="spellEnd"/>
      <w:r w:rsidR="00713473">
        <w:rPr>
          <w:rFonts w:cs="Arial"/>
        </w:rPr>
        <w:t xml:space="preserve"> </w:t>
      </w:r>
      <w:r w:rsidRPr="00401C55">
        <w:rPr>
          <w:rFonts w:cs="Arial"/>
        </w:rPr>
        <w:t xml:space="preserve">maticový přepínač s DSP </w:t>
      </w:r>
      <w:proofErr w:type="spellStart"/>
      <w:r w:rsidRPr="00401C55">
        <w:rPr>
          <w:rFonts w:cs="Arial"/>
        </w:rPr>
        <w:t>processingem</w:t>
      </w:r>
      <w:proofErr w:type="spellEnd"/>
      <w:r w:rsidRPr="00401C55">
        <w:rPr>
          <w:rFonts w:cs="Arial"/>
        </w:rPr>
        <w:t xml:space="preserve"> a echo </w:t>
      </w:r>
      <w:proofErr w:type="spellStart"/>
      <w:r w:rsidRPr="00401C55">
        <w:rPr>
          <w:rFonts w:cs="Arial"/>
        </w:rPr>
        <w:t>cancellingem</w:t>
      </w:r>
      <w:proofErr w:type="spellEnd"/>
      <w:r w:rsidRPr="00401C55">
        <w:rPr>
          <w:rFonts w:cs="Arial"/>
        </w:rPr>
        <w:t>.</w:t>
      </w:r>
      <w:r w:rsidR="00713473">
        <w:rPr>
          <w:rFonts w:cs="Arial"/>
        </w:rPr>
        <w:t xml:space="preserve"> </w:t>
      </w:r>
      <w:r w:rsidRPr="00401C55">
        <w:rPr>
          <w:rFonts w:cs="Arial"/>
        </w:rPr>
        <w:t xml:space="preserve">Zpracování signálů se odehrává v AV racích určených pro audiovizuální </w:t>
      </w:r>
      <w:proofErr w:type="gramStart"/>
      <w:r w:rsidRPr="00401C55">
        <w:rPr>
          <w:rFonts w:cs="Arial"/>
        </w:rPr>
        <w:t>techniku v nichž</w:t>
      </w:r>
      <w:proofErr w:type="gramEnd"/>
      <w:r w:rsidRPr="00401C55">
        <w:rPr>
          <w:rFonts w:cs="Arial"/>
        </w:rPr>
        <w:t xml:space="preserve"> je</w:t>
      </w:r>
      <w:r w:rsidR="00713473">
        <w:rPr>
          <w:rFonts w:cs="Arial"/>
        </w:rPr>
        <w:t xml:space="preserve"> </w:t>
      </w:r>
      <w:r w:rsidRPr="00401C55">
        <w:rPr>
          <w:rFonts w:cs="Arial"/>
        </w:rPr>
        <w:t>umístěna veškerá potřebná technika. Všechny signály ke koncovým zařízením jsou vedeny</w:t>
      </w:r>
      <w:r w:rsidR="00713473">
        <w:rPr>
          <w:rFonts w:cs="Arial"/>
        </w:rPr>
        <w:t xml:space="preserve"> </w:t>
      </w:r>
      <w:r w:rsidRPr="00401C55">
        <w:rPr>
          <w:rFonts w:cs="Arial"/>
        </w:rPr>
        <w:t>z těchto racků, zdrojové signály vedeny do racků.</w:t>
      </w:r>
    </w:p>
    <w:p w:rsidR="00713473" w:rsidRDefault="00713473" w:rsidP="00713473">
      <w:pPr>
        <w:pStyle w:val="Titul"/>
      </w:pPr>
      <w:r w:rsidRPr="00430E3B">
        <w:rPr>
          <w:b/>
        </w:rPr>
        <w:t xml:space="preserve">Obr. </w:t>
      </w:r>
      <w:r>
        <w:rPr>
          <w:b/>
        </w:rPr>
        <w:t>4</w:t>
      </w:r>
      <w:r w:rsidRPr="00430E3B">
        <w:rPr>
          <w:b/>
        </w:rPr>
        <w:t>.</w:t>
      </w:r>
      <w:r>
        <w:rPr>
          <w:b/>
        </w:rPr>
        <w:t>4</w:t>
      </w:r>
      <w:r>
        <w:t xml:space="preserve"> Pohled do posluchárny 80 – umístění prvků zpracování obrazových a zvukových </w:t>
      </w:r>
      <w:proofErr w:type="spellStart"/>
      <w:r>
        <w:t>signalů</w:t>
      </w:r>
      <w:proofErr w:type="spellEnd"/>
      <w:r>
        <w:t xml:space="preserve"> v </w:t>
      </w:r>
      <w:proofErr w:type="spellStart"/>
      <w:r>
        <w:t>rackách</w:t>
      </w:r>
      <w:proofErr w:type="spellEnd"/>
      <w:r>
        <w:t xml:space="preserve"> č.1 a </w:t>
      </w:r>
      <w:proofErr w:type="gramStart"/>
      <w:r>
        <w:t>č.2</w:t>
      </w:r>
      <w:proofErr w:type="gramEnd"/>
    </w:p>
    <w:p w:rsidR="00713473" w:rsidRDefault="00713473" w:rsidP="00713473">
      <w:pPr>
        <w:autoSpaceDE w:val="0"/>
        <w:autoSpaceDN w:val="0"/>
        <w:adjustRightInd w:val="0"/>
        <w:rPr>
          <w:rFonts w:cs="Arial"/>
        </w:rPr>
      </w:pPr>
    </w:p>
    <w:p w:rsidR="00713473" w:rsidRDefault="00713473" w:rsidP="00713473">
      <w:pPr>
        <w:autoSpaceDE w:val="0"/>
        <w:autoSpaceDN w:val="0"/>
        <w:adjustRightInd w:val="0"/>
        <w:jc w:val="left"/>
        <w:rPr>
          <w:rFonts w:cs="Arial"/>
        </w:rPr>
      </w:pPr>
      <w:r>
        <w:rPr>
          <w:noProof/>
        </w:rPr>
        <w:drawing>
          <wp:inline distT="0" distB="0" distL="0" distR="0">
            <wp:extent cx="2851150" cy="1911350"/>
            <wp:effectExtent l="19050" t="0" r="6350" b="0"/>
            <wp:docPr id="9" name="obrázek 4" descr="P1130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1130744"/>
                    <pic:cNvPicPr>
                      <a:picLocks noChangeAspect="1" noChangeArrowheads="1"/>
                    </pic:cNvPicPr>
                  </pic:nvPicPr>
                  <pic:blipFill>
                    <a:blip r:embed="rId16" cstate="print"/>
                    <a:stretch>
                      <a:fillRect/>
                    </a:stretch>
                  </pic:blipFill>
                  <pic:spPr bwMode="auto">
                    <a:xfrm>
                      <a:off x="0" y="0"/>
                      <a:ext cx="2852545" cy="1912285"/>
                    </a:xfrm>
                    <a:prstGeom prst="rect">
                      <a:avLst/>
                    </a:prstGeom>
                    <a:noFill/>
                    <a:ln w="9525">
                      <a:noFill/>
                      <a:miter lim="800000"/>
                      <a:headEnd/>
                      <a:tailEnd/>
                    </a:ln>
                  </pic:spPr>
                </pic:pic>
              </a:graphicData>
            </a:graphic>
          </wp:inline>
        </w:drawing>
      </w:r>
      <w:r>
        <w:rPr>
          <w:noProof/>
        </w:rPr>
        <w:drawing>
          <wp:inline distT="0" distB="0" distL="0" distR="0">
            <wp:extent cx="2853055" cy="1910321"/>
            <wp:effectExtent l="19050" t="0" r="4445" b="0"/>
            <wp:docPr id="10" name="obrázek 4" descr="P1130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1130744"/>
                    <pic:cNvPicPr>
                      <a:picLocks noChangeAspect="1" noChangeArrowheads="1"/>
                    </pic:cNvPicPr>
                  </pic:nvPicPr>
                  <pic:blipFill>
                    <a:blip r:embed="rId17" cstate="print"/>
                    <a:stretch>
                      <a:fillRect/>
                    </a:stretch>
                  </pic:blipFill>
                  <pic:spPr bwMode="auto">
                    <a:xfrm>
                      <a:off x="0" y="0"/>
                      <a:ext cx="2852545" cy="1909980"/>
                    </a:xfrm>
                    <a:prstGeom prst="rect">
                      <a:avLst/>
                    </a:prstGeom>
                    <a:noFill/>
                    <a:ln w="9525">
                      <a:noFill/>
                      <a:miter lim="800000"/>
                      <a:headEnd/>
                      <a:tailEnd/>
                    </a:ln>
                  </pic:spPr>
                </pic:pic>
              </a:graphicData>
            </a:graphic>
          </wp:inline>
        </w:drawing>
      </w:r>
    </w:p>
    <w:p w:rsidR="00713473" w:rsidRPr="00401C55" w:rsidRDefault="00713473" w:rsidP="00F314FE">
      <w:pPr>
        <w:autoSpaceDE w:val="0"/>
        <w:autoSpaceDN w:val="0"/>
        <w:adjustRightInd w:val="0"/>
        <w:rPr>
          <w:rFonts w:cs="Arial"/>
        </w:rPr>
      </w:pPr>
    </w:p>
    <w:p w:rsidR="00713473" w:rsidRDefault="00713473" w:rsidP="00F314FE">
      <w:pPr>
        <w:autoSpaceDE w:val="0"/>
        <w:autoSpaceDN w:val="0"/>
        <w:adjustRightInd w:val="0"/>
        <w:rPr>
          <w:rFonts w:cs="Arial"/>
          <w:b/>
          <w:bCs/>
          <w:sz w:val="20"/>
        </w:rPr>
      </w:pPr>
    </w:p>
    <w:p w:rsidR="00F314FE" w:rsidRPr="00401C55" w:rsidRDefault="00F314FE" w:rsidP="00F314FE">
      <w:pPr>
        <w:autoSpaceDE w:val="0"/>
        <w:autoSpaceDN w:val="0"/>
        <w:adjustRightInd w:val="0"/>
        <w:rPr>
          <w:rFonts w:ascii="Arial,Bold" w:hAnsi="Arial,Bold" w:cs="Arial,Bold"/>
          <w:b/>
          <w:bCs/>
          <w:sz w:val="20"/>
        </w:rPr>
      </w:pPr>
      <w:r w:rsidRPr="00401C55">
        <w:rPr>
          <w:rFonts w:cs="Arial"/>
          <w:b/>
          <w:bCs/>
          <w:sz w:val="20"/>
        </w:rPr>
        <w:t xml:space="preserve">4.1.4 </w:t>
      </w:r>
      <w:r w:rsidRPr="00401C55">
        <w:rPr>
          <w:rFonts w:ascii="Arial,Bold" w:hAnsi="Arial,Bold" w:cs="Arial,Bold"/>
          <w:b/>
          <w:bCs/>
          <w:sz w:val="20"/>
        </w:rPr>
        <w:t>UMÍSTĚNÍ TECHNIKY</w:t>
      </w:r>
    </w:p>
    <w:p w:rsidR="00F314FE" w:rsidRDefault="00F314FE" w:rsidP="00F314FE">
      <w:pPr>
        <w:autoSpaceDE w:val="0"/>
        <w:autoSpaceDN w:val="0"/>
        <w:adjustRightInd w:val="0"/>
        <w:rPr>
          <w:rFonts w:cs="Arial"/>
        </w:rPr>
      </w:pPr>
      <w:r w:rsidRPr="00401C55">
        <w:rPr>
          <w:rFonts w:cs="Arial"/>
        </w:rPr>
        <w:t xml:space="preserve">Technika zpracování a distribuce signálů </w:t>
      </w:r>
      <w:r w:rsidR="00713473">
        <w:rPr>
          <w:rFonts w:cs="Arial"/>
        </w:rPr>
        <w:t>j</w:t>
      </w:r>
      <w:r w:rsidRPr="00401C55">
        <w:rPr>
          <w:rFonts w:cs="Arial"/>
        </w:rPr>
        <w:t xml:space="preserve">e umístěna ve třech 19“ AV </w:t>
      </w:r>
      <w:proofErr w:type="spellStart"/>
      <w:r w:rsidRPr="00401C55">
        <w:rPr>
          <w:rFonts w:cs="Arial"/>
        </w:rPr>
        <w:t>rac</w:t>
      </w:r>
      <w:r w:rsidR="00713473">
        <w:rPr>
          <w:rFonts w:cs="Arial"/>
        </w:rPr>
        <w:t>ká</w:t>
      </w:r>
      <w:r w:rsidRPr="00401C55">
        <w:rPr>
          <w:rFonts w:cs="Arial"/>
        </w:rPr>
        <w:t>ch</w:t>
      </w:r>
      <w:proofErr w:type="spellEnd"/>
      <w:r w:rsidRPr="00401C55">
        <w:rPr>
          <w:rFonts w:cs="Arial"/>
        </w:rPr>
        <w:t>. Racky</w:t>
      </w:r>
      <w:r w:rsidR="00713473">
        <w:rPr>
          <w:rFonts w:cs="Arial"/>
        </w:rPr>
        <w:t xml:space="preserve"> js</w:t>
      </w:r>
      <w:r w:rsidRPr="00401C55">
        <w:rPr>
          <w:rFonts w:cs="Arial"/>
        </w:rPr>
        <w:t>ou umístěny v</w:t>
      </w:r>
      <w:r w:rsidR="00D53AB2">
        <w:rPr>
          <w:rFonts w:cs="Arial"/>
        </w:rPr>
        <w:t> </w:t>
      </w:r>
      <w:r w:rsidRPr="00401C55">
        <w:rPr>
          <w:rFonts w:cs="Arial"/>
        </w:rPr>
        <w:t>katedře</w:t>
      </w:r>
      <w:r w:rsidR="00D53AB2">
        <w:rPr>
          <w:rFonts w:cs="Arial"/>
        </w:rPr>
        <w:t>, j</w:t>
      </w:r>
      <w:r w:rsidRPr="00401C55">
        <w:rPr>
          <w:rFonts w:cs="Arial"/>
        </w:rPr>
        <w:t>e zajištěno náležité odvětrání (cirkulace vzduchu) katedry</w:t>
      </w:r>
      <w:r w:rsidR="00D53AB2">
        <w:rPr>
          <w:rFonts w:cs="Arial"/>
        </w:rPr>
        <w:t xml:space="preserve"> – viz obr. 4.4</w:t>
      </w:r>
      <w:r w:rsidRPr="00401C55">
        <w:rPr>
          <w:rFonts w:cs="Arial"/>
        </w:rPr>
        <w:t>.</w:t>
      </w:r>
      <w:r w:rsidR="00713473">
        <w:rPr>
          <w:rFonts w:cs="Arial"/>
        </w:rPr>
        <w:t xml:space="preserve"> </w:t>
      </w:r>
      <w:r w:rsidRPr="00401C55">
        <w:rPr>
          <w:rFonts w:cs="Arial"/>
        </w:rPr>
        <w:t xml:space="preserve">Mezi jednotlivými racky </w:t>
      </w:r>
      <w:r w:rsidR="00D53AB2">
        <w:rPr>
          <w:rFonts w:cs="Arial"/>
        </w:rPr>
        <w:t>js</w:t>
      </w:r>
      <w:r w:rsidRPr="00401C55">
        <w:rPr>
          <w:rFonts w:cs="Arial"/>
        </w:rPr>
        <w:t>ou průchodky o ploše cca 200cm2.</w:t>
      </w:r>
    </w:p>
    <w:p w:rsidR="00713473" w:rsidRDefault="00713473" w:rsidP="00F314FE">
      <w:pPr>
        <w:autoSpaceDE w:val="0"/>
        <w:autoSpaceDN w:val="0"/>
        <w:adjustRightInd w:val="0"/>
        <w:rPr>
          <w:rFonts w:cs="Arial"/>
        </w:rPr>
      </w:pPr>
    </w:p>
    <w:p w:rsidR="00F314FE" w:rsidRPr="00401C55" w:rsidRDefault="00F314FE" w:rsidP="00F314FE">
      <w:pPr>
        <w:autoSpaceDE w:val="0"/>
        <w:autoSpaceDN w:val="0"/>
        <w:adjustRightInd w:val="0"/>
        <w:rPr>
          <w:rFonts w:ascii="Arial,Bold" w:hAnsi="Arial,Bold" w:cs="Arial,Bold"/>
          <w:b/>
          <w:bCs/>
          <w:sz w:val="20"/>
        </w:rPr>
      </w:pPr>
      <w:r w:rsidRPr="00401C55">
        <w:rPr>
          <w:rFonts w:cs="Arial"/>
          <w:b/>
          <w:bCs/>
          <w:sz w:val="20"/>
        </w:rPr>
        <w:t xml:space="preserve">4.1.5 </w:t>
      </w:r>
      <w:r w:rsidRPr="00401C55">
        <w:rPr>
          <w:rFonts w:ascii="Arial,Bold" w:hAnsi="Arial,Bold" w:cs="Arial,Bold"/>
          <w:b/>
          <w:bCs/>
          <w:sz w:val="20"/>
        </w:rPr>
        <w:t>ŘÍZENÍ SYSTÉMU</w:t>
      </w:r>
    </w:p>
    <w:p w:rsidR="007914FE" w:rsidRDefault="00F314FE" w:rsidP="00F314FE">
      <w:pPr>
        <w:autoSpaceDE w:val="0"/>
        <w:autoSpaceDN w:val="0"/>
        <w:adjustRightInd w:val="0"/>
        <w:rPr>
          <w:rFonts w:cs="Arial"/>
        </w:rPr>
      </w:pPr>
      <w:r w:rsidRPr="00401C55">
        <w:rPr>
          <w:rFonts w:cs="Arial"/>
        </w:rPr>
        <w:t>V</w:t>
      </w:r>
      <w:r w:rsidR="00D53AB2">
        <w:rPr>
          <w:rFonts w:cs="Arial"/>
        </w:rPr>
        <w:t> posluchárně 80</w:t>
      </w:r>
      <w:r w:rsidRPr="00401C55">
        <w:rPr>
          <w:rFonts w:cs="Arial"/>
        </w:rPr>
        <w:t xml:space="preserve"> je </w:t>
      </w:r>
      <w:r w:rsidR="009311F1">
        <w:rPr>
          <w:rFonts w:cs="Arial"/>
        </w:rPr>
        <w:t>dodán</w:t>
      </w:r>
      <w:r w:rsidRPr="00401C55">
        <w:rPr>
          <w:rFonts w:cs="Arial"/>
        </w:rPr>
        <w:t xml:space="preserve"> řídicí systém, který sdružuje ovládání jednotlivých komponent AV</w:t>
      </w:r>
      <w:r w:rsidR="00D53AB2">
        <w:rPr>
          <w:rFonts w:cs="Arial"/>
        </w:rPr>
        <w:t xml:space="preserve"> </w:t>
      </w:r>
      <w:r w:rsidRPr="00401C55">
        <w:rPr>
          <w:rFonts w:cs="Arial"/>
        </w:rPr>
        <w:t>systému, osvětlení a zatemnění do jednoho místa na dotykový panel.</w:t>
      </w:r>
      <w:r w:rsidR="00D53AB2">
        <w:rPr>
          <w:rFonts w:cs="Arial"/>
        </w:rPr>
        <w:t xml:space="preserve"> </w:t>
      </w:r>
      <w:r w:rsidRPr="00401C55">
        <w:rPr>
          <w:rFonts w:cs="Arial"/>
        </w:rPr>
        <w:t>Řídicí systém také zajišťuje propojení promítaného signálu na příslušné zobrazovací prvky.</w:t>
      </w:r>
      <w:r w:rsidR="00D53AB2">
        <w:rPr>
          <w:rFonts w:cs="Arial"/>
        </w:rPr>
        <w:t xml:space="preserve"> </w:t>
      </w:r>
      <w:r w:rsidRPr="00401C55">
        <w:rPr>
          <w:rFonts w:cs="Arial"/>
        </w:rPr>
        <w:t>Sdružení ovládání techniky je bezesporu výhodou, hlavní výhodou řídicího systému je ovšem</w:t>
      </w:r>
      <w:r w:rsidR="00D53AB2">
        <w:rPr>
          <w:rFonts w:cs="Arial"/>
        </w:rPr>
        <w:t xml:space="preserve"> </w:t>
      </w:r>
      <w:r w:rsidRPr="00401C55">
        <w:rPr>
          <w:rFonts w:cs="Arial"/>
        </w:rPr>
        <w:t xml:space="preserve">ovládání techniky pomocí </w:t>
      </w:r>
      <w:proofErr w:type="spellStart"/>
      <w:r w:rsidRPr="00401C55">
        <w:rPr>
          <w:rFonts w:cs="Arial"/>
        </w:rPr>
        <w:t>předprogramovaných</w:t>
      </w:r>
      <w:proofErr w:type="spellEnd"/>
      <w:r w:rsidRPr="00401C55">
        <w:rPr>
          <w:rFonts w:cs="Arial"/>
        </w:rPr>
        <w:t xml:space="preserve"> procedur. V praxi se např. po volbě „Projekce“</w:t>
      </w:r>
      <w:r w:rsidR="00D53AB2">
        <w:rPr>
          <w:rFonts w:cs="Arial"/>
        </w:rPr>
        <w:t xml:space="preserve"> </w:t>
      </w:r>
      <w:r w:rsidR="0044191D">
        <w:rPr>
          <w:rFonts w:cs="Arial"/>
        </w:rPr>
        <w:t>si u</w:t>
      </w:r>
      <w:r w:rsidR="0044191D" w:rsidRPr="0044191D">
        <w:rPr>
          <w:rFonts w:cs="Arial"/>
        </w:rPr>
        <w:t xml:space="preserve">živatel zvolí vstupní zdroj (PC, </w:t>
      </w:r>
      <w:proofErr w:type="spellStart"/>
      <w:r w:rsidR="0044191D" w:rsidRPr="0044191D">
        <w:rPr>
          <w:rFonts w:cs="Arial"/>
        </w:rPr>
        <w:t>Visulaizer</w:t>
      </w:r>
      <w:proofErr w:type="spellEnd"/>
      <w:r w:rsidR="0044191D" w:rsidRPr="0044191D">
        <w:rPr>
          <w:rFonts w:cs="Arial"/>
        </w:rPr>
        <w:t xml:space="preserve"> </w:t>
      </w:r>
      <w:proofErr w:type="spellStart"/>
      <w:r w:rsidR="0044191D" w:rsidRPr="0044191D">
        <w:rPr>
          <w:rFonts w:cs="Arial"/>
        </w:rPr>
        <w:t>apod</w:t>
      </w:r>
      <w:proofErr w:type="spellEnd"/>
      <w:r w:rsidR="0044191D" w:rsidRPr="0044191D">
        <w:rPr>
          <w:rFonts w:cs="Arial"/>
        </w:rPr>
        <w:t xml:space="preserve">) a pak zvolí, kam chce zdroj promítat. </w:t>
      </w:r>
      <w:r w:rsidR="0044191D">
        <w:rPr>
          <w:rFonts w:cs="Arial"/>
        </w:rPr>
        <w:t xml:space="preserve">Po zadání volby </w:t>
      </w:r>
      <w:r w:rsidR="007914FE">
        <w:rPr>
          <w:rFonts w:cs="Arial"/>
        </w:rPr>
        <w:t>P</w:t>
      </w:r>
      <w:r w:rsidR="0044191D" w:rsidRPr="0044191D">
        <w:rPr>
          <w:rFonts w:cs="Arial"/>
        </w:rPr>
        <w:t>rojektor se automaticky ztlumí světla</w:t>
      </w:r>
      <w:r w:rsidR="007914FE">
        <w:rPr>
          <w:rFonts w:cs="Arial"/>
        </w:rPr>
        <w:t>,</w:t>
      </w:r>
      <w:r w:rsidR="0044191D" w:rsidRPr="0044191D">
        <w:rPr>
          <w:rFonts w:cs="Arial"/>
        </w:rPr>
        <w:t xml:space="preserve"> sjede plátno, nastaví se </w:t>
      </w:r>
      <w:proofErr w:type="spellStart"/>
      <w:r w:rsidR="0044191D" w:rsidRPr="0044191D">
        <w:rPr>
          <w:rFonts w:cs="Arial"/>
        </w:rPr>
        <w:t>videomatice</w:t>
      </w:r>
      <w:proofErr w:type="spellEnd"/>
      <w:r w:rsidR="0044191D" w:rsidRPr="0044191D">
        <w:rPr>
          <w:rFonts w:cs="Arial"/>
        </w:rPr>
        <w:t xml:space="preserve"> a zapne se projektor. Jestliže </w:t>
      </w:r>
      <w:r w:rsidR="007914FE">
        <w:rPr>
          <w:rFonts w:cs="Arial"/>
        </w:rPr>
        <w:t>uživatel</w:t>
      </w:r>
      <w:r w:rsidR="0044191D" w:rsidRPr="0044191D">
        <w:rPr>
          <w:rFonts w:cs="Arial"/>
        </w:rPr>
        <w:t xml:space="preserve"> zvolí Displej, tak se zapne displej a nastaví </w:t>
      </w:r>
      <w:proofErr w:type="spellStart"/>
      <w:r w:rsidR="0044191D" w:rsidRPr="0044191D">
        <w:rPr>
          <w:rFonts w:cs="Arial"/>
        </w:rPr>
        <w:t>videomatice</w:t>
      </w:r>
      <w:proofErr w:type="spellEnd"/>
      <w:r w:rsidR="0044191D" w:rsidRPr="0044191D">
        <w:rPr>
          <w:rFonts w:cs="Arial"/>
        </w:rPr>
        <w:t xml:space="preserve">   </w:t>
      </w:r>
      <w:proofErr w:type="spellStart"/>
      <w:proofErr w:type="gramStart"/>
      <w:r w:rsidR="0044191D" w:rsidRPr="0044191D">
        <w:rPr>
          <w:rFonts w:cs="Arial"/>
        </w:rPr>
        <w:t>atd</w:t>
      </w:r>
      <w:proofErr w:type="spellEnd"/>
      <w:r w:rsidR="0044191D" w:rsidRPr="0044191D">
        <w:rPr>
          <w:rFonts w:cs="Arial"/>
        </w:rPr>
        <w:t>...</w:t>
      </w:r>
      <w:proofErr w:type="gramEnd"/>
      <w:r w:rsidR="0044191D" w:rsidRPr="0044191D">
        <w:rPr>
          <w:rFonts w:cs="Arial"/>
        </w:rPr>
        <w:t xml:space="preserve"> </w:t>
      </w:r>
    </w:p>
    <w:p w:rsidR="00F314FE" w:rsidRDefault="00F314FE" w:rsidP="00F314FE">
      <w:pPr>
        <w:autoSpaceDE w:val="0"/>
        <w:autoSpaceDN w:val="0"/>
        <w:adjustRightInd w:val="0"/>
        <w:rPr>
          <w:rFonts w:cs="Arial"/>
        </w:rPr>
      </w:pPr>
      <w:r w:rsidRPr="00401C55">
        <w:rPr>
          <w:rFonts w:cs="Arial"/>
        </w:rPr>
        <w:t>Nejčastějšími akcemi je přepínání vstupů různých prezentačních zařízení</w:t>
      </w:r>
      <w:r w:rsidR="00D53AB2">
        <w:rPr>
          <w:rFonts w:cs="Arial"/>
        </w:rPr>
        <w:t xml:space="preserve"> </w:t>
      </w:r>
      <w:r w:rsidRPr="00401C55">
        <w:rPr>
          <w:rFonts w:cs="Arial"/>
        </w:rPr>
        <w:t>a vstupních formátů na zobrazovači, nastavování hlasitosti zvuku, intensity světla atd. Obsah</w:t>
      </w:r>
      <w:r w:rsidR="00D53AB2">
        <w:rPr>
          <w:rFonts w:cs="Arial"/>
        </w:rPr>
        <w:t xml:space="preserve"> </w:t>
      </w:r>
      <w:r w:rsidR="007914FE">
        <w:rPr>
          <w:rFonts w:cs="Arial"/>
        </w:rPr>
        <w:t xml:space="preserve">jednotlivých </w:t>
      </w:r>
      <w:r w:rsidRPr="00401C55">
        <w:rPr>
          <w:rFonts w:cs="Arial"/>
        </w:rPr>
        <w:t>procedur b</w:t>
      </w:r>
      <w:r w:rsidR="0056391A">
        <w:rPr>
          <w:rFonts w:cs="Arial"/>
        </w:rPr>
        <w:t>yl</w:t>
      </w:r>
      <w:r w:rsidRPr="00401C55">
        <w:rPr>
          <w:rFonts w:cs="Arial"/>
        </w:rPr>
        <w:t xml:space="preserve"> dohodnut při realizaci s programátorem systému a uživatelem.</w:t>
      </w:r>
      <w:r w:rsidR="00D53AB2">
        <w:rPr>
          <w:rFonts w:cs="Arial"/>
        </w:rPr>
        <w:t xml:space="preserve"> </w:t>
      </w:r>
      <w:r w:rsidRPr="00401C55">
        <w:rPr>
          <w:rFonts w:cs="Arial"/>
        </w:rPr>
        <w:t xml:space="preserve">Hlavním prvkem systému je řídicí jednotka </w:t>
      </w:r>
      <w:r w:rsidR="0056391A" w:rsidRPr="0056391A">
        <w:rPr>
          <w:rFonts w:cs="Arial"/>
          <w:b/>
        </w:rPr>
        <w:t>CRESTRON</w:t>
      </w:r>
      <w:r w:rsidR="0056391A">
        <w:rPr>
          <w:rFonts w:cs="Arial"/>
        </w:rPr>
        <w:t xml:space="preserve"> </w:t>
      </w:r>
      <w:r w:rsidRPr="00401C55">
        <w:rPr>
          <w:rFonts w:cs="Arial"/>
        </w:rPr>
        <w:t>s vlastní procesorovou paměťovou kartou, kam</w:t>
      </w:r>
      <w:r w:rsidR="00D53AB2">
        <w:rPr>
          <w:rFonts w:cs="Arial"/>
        </w:rPr>
        <w:t xml:space="preserve"> </w:t>
      </w:r>
      <w:r w:rsidRPr="00401C55">
        <w:rPr>
          <w:rFonts w:cs="Arial"/>
        </w:rPr>
        <w:t>se zavádí konfigurační software. Ten umožňuje dle nakonfigurování odbavení akcí či celých</w:t>
      </w:r>
      <w:r w:rsidR="00D53AB2">
        <w:rPr>
          <w:rFonts w:cs="Arial"/>
        </w:rPr>
        <w:t xml:space="preserve"> </w:t>
      </w:r>
      <w:r w:rsidRPr="00401C55">
        <w:rPr>
          <w:rFonts w:cs="Arial"/>
        </w:rPr>
        <w:t xml:space="preserve">sekvencí těchto akcí uložených v části mazatelné paměti </w:t>
      </w:r>
      <w:proofErr w:type="spellStart"/>
      <w:r w:rsidRPr="00401C55">
        <w:rPr>
          <w:rFonts w:cs="Arial"/>
        </w:rPr>
        <w:t>Flash</w:t>
      </w:r>
      <w:proofErr w:type="spellEnd"/>
      <w:r w:rsidRPr="00401C55">
        <w:rPr>
          <w:rFonts w:cs="Arial"/>
        </w:rPr>
        <w:t xml:space="preserve"> ROM. Zadávání úkolů pro</w:t>
      </w:r>
      <w:r w:rsidR="00D53AB2">
        <w:rPr>
          <w:rFonts w:cs="Arial"/>
        </w:rPr>
        <w:t xml:space="preserve"> </w:t>
      </w:r>
      <w:r w:rsidRPr="00401C55">
        <w:rPr>
          <w:rFonts w:cs="Arial"/>
        </w:rPr>
        <w:t>systém provádí vlastně přednášející dotykem na interaktivní obrazovce (</w:t>
      </w:r>
      <w:proofErr w:type="spellStart"/>
      <w:r w:rsidRPr="00401C55">
        <w:rPr>
          <w:rFonts w:cs="Arial"/>
        </w:rPr>
        <w:t>touchscreenu</w:t>
      </w:r>
      <w:proofErr w:type="spellEnd"/>
      <w:r w:rsidRPr="00401C55">
        <w:rPr>
          <w:rFonts w:cs="Arial"/>
        </w:rPr>
        <w:t>)</w:t>
      </w:r>
      <w:r w:rsidR="0056391A" w:rsidRPr="000E605F">
        <w:rPr>
          <w:rFonts w:cs="Arial"/>
        </w:rPr>
        <w:t>,</w:t>
      </w:r>
      <w:r w:rsidR="0056391A">
        <w:rPr>
          <w:rFonts w:cs="Arial"/>
        </w:rPr>
        <w:t xml:space="preserve"> </w:t>
      </w:r>
      <w:r w:rsidRPr="00401C55">
        <w:rPr>
          <w:rFonts w:cs="Arial"/>
        </w:rPr>
        <w:t>kde</w:t>
      </w:r>
      <w:r w:rsidR="00D53AB2">
        <w:rPr>
          <w:rFonts w:cs="Arial"/>
        </w:rPr>
        <w:t xml:space="preserve"> </w:t>
      </w:r>
      <w:r w:rsidRPr="00401C55">
        <w:rPr>
          <w:rFonts w:cs="Arial"/>
        </w:rPr>
        <w:t>jsou těmto jednotlivým akcím přiřazené ikony.</w:t>
      </w:r>
      <w:r w:rsidR="00D53AB2">
        <w:rPr>
          <w:rFonts w:cs="Arial"/>
        </w:rPr>
        <w:t xml:space="preserve"> </w:t>
      </w:r>
      <w:r w:rsidRPr="00401C55">
        <w:rPr>
          <w:rFonts w:cs="Arial"/>
        </w:rPr>
        <w:t>Řídicí systém ovládá komponenty AV systému, které jsou obvykle ovládány přes rozhraní</w:t>
      </w:r>
      <w:r w:rsidR="00D53AB2">
        <w:rPr>
          <w:rFonts w:cs="Arial"/>
        </w:rPr>
        <w:t xml:space="preserve"> </w:t>
      </w:r>
      <w:r w:rsidRPr="00401C55">
        <w:rPr>
          <w:rFonts w:cs="Arial"/>
        </w:rPr>
        <w:t xml:space="preserve">IR, RS232 či po IP buď </w:t>
      </w:r>
      <w:proofErr w:type="gramStart"/>
      <w:r w:rsidRPr="00401C55">
        <w:rPr>
          <w:rFonts w:cs="Arial"/>
        </w:rPr>
        <w:t>přímo nebo</w:t>
      </w:r>
      <w:proofErr w:type="gramEnd"/>
      <w:r w:rsidRPr="00401C55">
        <w:rPr>
          <w:rFonts w:cs="Arial"/>
        </w:rPr>
        <w:t xml:space="preserve"> prostřednictvím modulů. Souprava ovládacích modulů je</w:t>
      </w:r>
      <w:r w:rsidR="00D53AB2">
        <w:rPr>
          <w:rFonts w:cs="Arial"/>
        </w:rPr>
        <w:t xml:space="preserve"> </w:t>
      </w:r>
      <w:r w:rsidRPr="00401C55">
        <w:rPr>
          <w:rFonts w:cs="Arial"/>
        </w:rPr>
        <w:t>součástí integrovaného prezentačního ŘS. Prostřednictvím řídicích vstupů a výstupů lze</w:t>
      </w:r>
      <w:r w:rsidR="00D53AB2">
        <w:rPr>
          <w:rFonts w:cs="Arial"/>
        </w:rPr>
        <w:t xml:space="preserve"> </w:t>
      </w:r>
      <w:r w:rsidRPr="00401C55">
        <w:rPr>
          <w:rFonts w:cs="Arial"/>
        </w:rPr>
        <w:t>následně ovládat výkonné prvky systému buď přes různé ovládací rozhranní nebo přímo přes</w:t>
      </w:r>
      <w:r w:rsidR="00D53AB2">
        <w:rPr>
          <w:rFonts w:cs="Arial"/>
        </w:rPr>
        <w:t xml:space="preserve"> </w:t>
      </w:r>
      <w:r w:rsidRPr="00401C55">
        <w:rPr>
          <w:rFonts w:cs="Arial"/>
        </w:rPr>
        <w:t>reléové kontakty.</w:t>
      </w:r>
      <w:r w:rsidR="00D53AB2">
        <w:rPr>
          <w:rFonts w:cs="Arial"/>
        </w:rPr>
        <w:t xml:space="preserve"> </w:t>
      </w:r>
      <w:r w:rsidRPr="00401C55">
        <w:rPr>
          <w:rFonts w:cs="Arial"/>
        </w:rPr>
        <w:t xml:space="preserve">Zapínání silových okruhů se děje přes řízené reléové jednotky v silnoproudém </w:t>
      </w:r>
      <w:r w:rsidRPr="00401C55">
        <w:rPr>
          <w:rFonts w:cs="Arial"/>
        </w:rPr>
        <w:lastRenderedPageBreak/>
        <w:t>rozvaděči.</w:t>
      </w:r>
      <w:r w:rsidR="00D53AB2">
        <w:rPr>
          <w:rFonts w:cs="Arial"/>
        </w:rPr>
        <w:t xml:space="preserve"> </w:t>
      </w:r>
      <w:r w:rsidRPr="00401C55">
        <w:rPr>
          <w:rFonts w:cs="Arial"/>
        </w:rPr>
        <w:t>Protože kontakty reléových jednotek nesnesou vysokou proudovou zátěž,</w:t>
      </w:r>
      <w:r w:rsidR="00D53AB2">
        <w:rPr>
          <w:rFonts w:cs="Arial"/>
        </w:rPr>
        <w:t xml:space="preserve"> </w:t>
      </w:r>
      <w:r w:rsidR="001C160B">
        <w:rPr>
          <w:rFonts w:cs="Arial"/>
        </w:rPr>
        <w:t xml:space="preserve">jsou připojeny přes </w:t>
      </w:r>
      <w:proofErr w:type="gramStart"/>
      <w:r w:rsidRPr="00401C55">
        <w:rPr>
          <w:rFonts w:cs="Arial"/>
        </w:rPr>
        <w:t xml:space="preserve">stykače </w:t>
      </w:r>
      <w:r w:rsidR="001C160B">
        <w:rPr>
          <w:rFonts w:cs="Arial"/>
        </w:rPr>
        <w:t>které</w:t>
      </w:r>
      <w:proofErr w:type="gramEnd"/>
      <w:r w:rsidR="001C160B">
        <w:rPr>
          <w:rFonts w:cs="Arial"/>
        </w:rPr>
        <w:t xml:space="preserve"> </w:t>
      </w:r>
      <w:r w:rsidRPr="00401C55">
        <w:rPr>
          <w:rFonts w:cs="Arial"/>
        </w:rPr>
        <w:t>ovládají napájecí okruhy, rozběhy motorů apod.</w:t>
      </w:r>
      <w:r w:rsidR="00D53AB2">
        <w:rPr>
          <w:rFonts w:cs="Arial"/>
        </w:rPr>
        <w:t xml:space="preserve"> </w:t>
      </w:r>
      <w:r w:rsidRPr="00401C55">
        <w:rPr>
          <w:rFonts w:cs="Arial"/>
        </w:rPr>
        <w:t xml:space="preserve">Dotykový panel je v drátovém provedení a </w:t>
      </w:r>
      <w:r w:rsidR="0056391A">
        <w:rPr>
          <w:rFonts w:cs="Arial"/>
        </w:rPr>
        <w:t>j</w:t>
      </w:r>
      <w:r w:rsidRPr="00401C55">
        <w:rPr>
          <w:rFonts w:cs="Arial"/>
        </w:rPr>
        <w:t>e umístěn na katedře</w:t>
      </w:r>
      <w:r w:rsidR="00114FD2">
        <w:rPr>
          <w:rFonts w:cs="Arial"/>
        </w:rPr>
        <w:t xml:space="preserve"> (viz obr 4.5)</w:t>
      </w:r>
      <w:r w:rsidRPr="00401C55">
        <w:rPr>
          <w:rFonts w:cs="Arial"/>
        </w:rPr>
        <w:t>.</w:t>
      </w:r>
      <w:r w:rsidR="00D53AB2">
        <w:rPr>
          <w:rFonts w:cs="Arial"/>
        </w:rPr>
        <w:t xml:space="preserve"> </w:t>
      </w:r>
      <w:r w:rsidRPr="00401C55">
        <w:rPr>
          <w:rFonts w:cs="Arial"/>
        </w:rPr>
        <w:t xml:space="preserve">Osvětlení </w:t>
      </w:r>
      <w:r w:rsidR="0056391A">
        <w:rPr>
          <w:rFonts w:cs="Arial"/>
        </w:rPr>
        <w:t>j</w:t>
      </w:r>
      <w:r w:rsidRPr="00401C55">
        <w:rPr>
          <w:rFonts w:cs="Arial"/>
        </w:rPr>
        <w:t>e ovládáno řídicím systémem spínáním okruhů svítidel přímo v</w:t>
      </w:r>
      <w:r w:rsidR="00D53AB2">
        <w:rPr>
          <w:rFonts w:cs="Arial"/>
        </w:rPr>
        <w:t> </w:t>
      </w:r>
      <w:r w:rsidRPr="00401C55">
        <w:rPr>
          <w:rFonts w:cs="Arial"/>
        </w:rPr>
        <w:t>rozvaděči</w:t>
      </w:r>
      <w:r w:rsidR="00D53AB2">
        <w:rPr>
          <w:rFonts w:cs="Arial"/>
        </w:rPr>
        <w:t xml:space="preserve"> </w:t>
      </w:r>
      <w:r w:rsidRPr="00401C55">
        <w:rPr>
          <w:rFonts w:cs="Arial"/>
        </w:rPr>
        <w:t xml:space="preserve">NN. Zatemnění </w:t>
      </w:r>
      <w:r w:rsidR="0056391A">
        <w:rPr>
          <w:rFonts w:cs="Arial"/>
        </w:rPr>
        <w:t>j</w:t>
      </w:r>
      <w:r w:rsidRPr="00401C55">
        <w:rPr>
          <w:rFonts w:cs="Arial"/>
        </w:rPr>
        <w:t>e ovládáno řídicím systémem spínáním přímo rozvaděči NN.</w:t>
      </w:r>
    </w:p>
    <w:p w:rsidR="0044191D" w:rsidRDefault="0044191D" w:rsidP="00F314FE">
      <w:pPr>
        <w:autoSpaceDE w:val="0"/>
        <w:autoSpaceDN w:val="0"/>
        <w:adjustRightInd w:val="0"/>
        <w:rPr>
          <w:rFonts w:cs="Arial"/>
        </w:rPr>
      </w:pPr>
    </w:p>
    <w:p w:rsidR="001C160B" w:rsidRPr="007914FE" w:rsidRDefault="001C160B" w:rsidP="00F314FE">
      <w:pPr>
        <w:autoSpaceDE w:val="0"/>
        <w:autoSpaceDN w:val="0"/>
        <w:adjustRightInd w:val="0"/>
        <w:rPr>
          <w:rFonts w:cs="Arial"/>
          <w:b/>
        </w:rPr>
      </w:pPr>
    </w:p>
    <w:p w:rsidR="001C160B" w:rsidRDefault="001C160B" w:rsidP="001C160B">
      <w:pPr>
        <w:pStyle w:val="Titul"/>
      </w:pPr>
      <w:r w:rsidRPr="00430E3B">
        <w:rPr>
          <w:b/>
        </w:rPr>
        <w:t xml:space="preserve">Obr. </w:t>
      </w:r>
      <w:r>
        <w:rPr>
          <w:b/>
        </w:rPr>
        <w:t>4</w:t>
      </w:r>
      <w:r w:rsidRPr="00430E3B">
        <w:rPr>
          <w:b/>
        </w:rPr>
        <w:t>.</w:t>
      </w:r>
      <w:r>
        <w:rPr>
          <w:b/>
        </w:rPr>
        <w:t>5</w:t>
      </w:r>
      <w:r>
        <w:t xml:space="preserve"> Pohled na katedru do posluchárny 80 – dotyková obrazovka </w:t>
      </w:r>
      <w:proofErr w:type="gramStart"/>
      <w:r>
        <w:t>řídícího</w:t>
      </w:r>
      <w:proofErr w:type="gramEnd"/>
      <w:r>
        <w:t xml:space="preserve"> systému</w:t>
      </w:r>
    </w:p>
    <w:p w:rsidR="001C160B" w:rsidRDefault="001C160B" w:rsidP="001C160B">
      <w:pPr>
        <w:autoSpaceDE w:val="0"/>
        <w:autoSpaceDN w:val="0"/>
        <w:adjustRightInd w:val="0"/>
        <w:rPr>
          <w:rFonts w:cs="Arial"/>
        </w:rPr>
      </w:pPr>
    </w:p>
    <w:p w:rsidR="001C160B" w:rsidRDefault="001C160B" w:rsidP="001C160B">
      <w:pPr>
        <w:autoSpaceDE w:val="0"/>
        <w:autoSpaceDN w:val="0"/>
        <w:adjustRightInd w:val="0"/>
        <w:jc w:val="center"/>
        <w:rPr>
          <w:rFonts w:cs="Arial"/>
        </w:rPr>
      </w:pPr>
      <w:r>
        <w:rPr>
          <w:noProof/>
        </w:rPr>
        <w:drawing>
          <wp:inline distT="0" distB="0" distL="0" distR="0">
            <wp:extent cx="2852545" cy="1902625"/>
            <wp:effectExtent l="19050" t="0" r="4955" b="0"/>
            <wp:docPr id="18" name="obrázek 4" descr="P1130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1130744"/>
                    <pic:cNvPicPr>
                      <a:picLocks noChangeAspect="1" noChangeArrowheads="1"/>
                    </pic:cNvPicPr>
                  </pic:nvPicPr>
                  <pic:blipFill>
                    <a:blip r:embed="rId18" cstate="print"/>
                    <a:stretch>
                      <a:fillRect/>
                    </a:stretch>
                  </pic:blipFill>
                  <pic:spPr bwMode="auto">
                    <a:xfrm>
                      <a:off x="0" y="0"/>
                      <a:ext cx="2852545" cy="1902625"/>
                    </a:xfrm>
                    <a:prstGeom prst="rect">
                      <a:avLst/>
                    </a:prstGeom>
                    <a:noFill/>
                    <a:ln w="9525">
                      <a:noFill/>
                      <a:miter lim="800000"/>
                      <a:headEnd/>
                      <a:tailEnd/>
                    </a:ln>
                  </pic:spPr>
                </pic:pic>
              </a:graphicData>
            </a:graphic>
          </wp:inline>
        </w:drawing>
      </w:r>
    </w:p>
    <w:p w:rsidR="001C160B" w:rsidRDefault="001C160B" w:rsidP="00F314FE">
      <w:pPr>
        <w:autoSpaceDE w:val="0"/>
        <w:autoSpaceDN w:val="0"/>
        <w:adjustRightInd w:val="0"/>
        <w:rPr>
          <w:rFonts w:cs="Arial"/>
        </w:rPr>
      </w:pPr>
    </w:p>
    <w:p w:rsidR="00D53AB2" w:rsidRPr="00401C55" w:rsidRDefault="00D53AB2" w:rsidP="00F314FE">
      <w:pPr>
        <w:autoSpaceDE w:val="0"/>
        <w:autoSpaceDN w:val="0"/>
        <w:adjustRightInd w:val="0"/>
        <w:rPr>
          <w:rFonts w:cs="Arial"/>
        </w:rPr>
      </w:pPr>
    </w:p>
    <w:p w:rsidR="00F314FE" w:rsidRPr="00401C55" w:rsidRDefault="00F314FE" w:rsidP="00F314FE">
      <w:pPr>
        <w:autoSpaceDE w:val="0"/>
        <w:autoSpaceDN w:val="0"/>
        <w:adjustRightInd w:val="0"/>
        <w:rPr>
          <w:rFonts w:cs="Arial"/>
          <w:b/>
          <w:bCs/>
          <w:sz w:val="20"/>
        </w:rPr>
      </w:pPr>
      <w:r w:rsidRPr="00401C55">
        <w:rPr>
          <w:rFonts w:cs="Arial"/>
          <w:b/>
          <w:bCs/>
          <w:sz w:val="20"/>
        </w:rPr>
        <w:t>4.1.6 TABULE</w:t>
      </w:r>
    </w:p>
    <w:p w:rsidR="00F314FE" w:rsidRDefault="00F314FE" w:rsidP="00F314FE">
      <w:pPr>
        <w:autoSpaceDE w:val="0"/>
        <w:autoSpaceDN w:val="0"/>
        <w:adjustRightInd w:val="0"/>
        <w:rPr>
          <w:rFonts w:cs="Arial"/>
        </w:rPr>
      </w:pPr>
      <w:r w:rsidRPr="00401C55">
        <w:rPr>
          <w:rFonts w:cs="Arial"/>
        </w:rPr>
        <w:t xml:space="preserve">Jsou </w:t>
      </w:r>
      <w:r w:rsidR="0056391A">
        <w:rPr>
          <w:rFonts w:cs="Arial"/>
        </w:rPr>
        <w:t>instalovány</w:t>
      </w:r>
      <w:r w:rsidRPr="00401C55">
        <w:rPr>
          <w:rFonts w:cs="Arial"/>
        </w:rPr>
        <w:t xml:space="preserve"> dvě bíle tabule umístěné vedle sebe o rozměrech 2000x1000mm</w:t>
      </w:r>
      <w:r w:rsidR="0056391A">
        <w:rPr>
          <w:rFonts w:cs="Arial"/>
        </w:rPr>
        <w:t xml:space="preserve"> – viz obr. 4.2</w:t>
      </w:r>
      <w:r w:rsidRPr="00401C55">
        <w:rPr>
          <w:rFonts w:cs="Arial"/>
        </w:rPr>
        <w:t>.</w:t>
      </w:r>
    </w:p>
    <w:p w:rsidR="0056391A" w:rsidRPr="00401C55" w:rsidRDefault="0056391A" w:rsidP="00F314FE">
      <w:pPr>
        <w:autoSpaceDE w:val="0"/>
        <w:autoSpaceDN w:val="0"/>
        <w:adjustRightInd w:val="0"/>
        <w:rPr>
          <w:rFonts w:cs="Arial"/>
        </w:rPr>
      </w:pPr>
    </w:p>
    <w:p w:rsidR="0056391A" w:rsidRPr="00401C55" w:rsidRDefault="0056391A" w:rsidP="00F314FE">
      <w:pPr>
        <w:autoSpaceDE w:val="0"/>
        <w:autoSpaceDN w:val="0"/>
        <w:adjustRightInd w:val="0"/>
        <w:rPr>
          <w:rFonts w:cs="Arial"/>
        </w:rPr>
      </w:pPr>
    </w:p>
    <w:p w:rsidR="00F314FE" w:rsidRPr="00401C55" w:rsidRDefault="00F314FE" w:rsidP="00F314FE">
      <w:pPr>
        <w:autoSpaceDE w:val="0"/>
        <w:autoSpaceDN w:val="0"/>
        <w:adjustRightInd w:val="0"/>
        <w:rPr>
          <w:rFonts w:ascii="Arial,Bold" w:hAnsi="Arial,Bold" w:cs="Arial,Bold"/>
          <w:b/>
          <w:bCs/>
          <w:sz w:val="20"/>
        </w:rPr>
      </w:pPr>
      <w:r w:rsidRPr="00401C55">
        <w:rPr>
          <w:rFonts w:cs="Arial"/>
          <w:b/>
          <w:bCs/>
          <w:sz w:val="20"/>
        </w:rPr>
        <w:t xml:space="preserve">4.1.8 </w:t>
      </w:r>
      <w:r w:rsidRPr="00401C55">
        <w:rPr>
          <w:rFonts w:ascii="Arial,Bold" w:hAnsi="Arial,Bold" w:cs="Arial,Bold"/>
          <w:b/>
          <w:bCs/>
          <w:sz w:val="20"/>
        </w:rPr>
        <w:t>INDUKČNÍ SMYČKA</w:t>
      </w:r>
    </w:p>
    <w:p w:rsidR="00F314FE" w:rsidRDefault="00F314FE" w:rsidP="00F314FE">
      <w:pPr>
        <w:autoSpaceDE w:val="0"/>
        <w:autoSpaceDN w:val="0"/>
        <w:adjustRightInd w:val="0"/>
        <w:rPr>
          <w:rFonts w:cs="Arial"/>
        </w:rPr>
      </w:pPr>
      <w:r w:rsidRPr="00401C55">
        <w:rPr>
          <w:rFonts w:cs="Arial"/>
        </w:rPr>
        <w:t xml:space="preserve">Jelikož je učebna určena pro více než 50 osob, </w:t>
      </w:r>
      <w:r w:rsidR="0056391A">
        <w:rPr>
          <w:rFonts w:cs="Arial"/>
        </w:rPr>
        <w:t>j</w:t>
      </w:r>
      <w:r w:rsidRPr="00401C55">
        <w:rPr>
          <w:rFonts w:cs="Arial"/>
        </w:rPr>
        <w:t>e dle normy vybavena indukční smyčkou.</w:t>
      </w:r>
      <w:r w:rsidR="0056391A">
        <w:rPr>
          <w:rFonts w:cs="Arial"/>
        </w:rPr>
        <w:t xml:space="preserve"> </w:t>
      </w:r>
      <w:r w:rsidRPr="00401C55">
        <w:rPr>
          <w:rFonts w:cs="Arial"/>
        </w:rPr>
        <w:t xml:space="preserve">Zesilovač indukční smyčky </w:t>
      </w:r>
      <w:r w:rsidR="0056391A">
        <w:rPr>
          <w:rFonts w:cs="Arial"/>
        </w:rPr>
        <w:t>j</w:t>
      </w:r>
      <w:r w:rsidRPr="00401C55">
        <w:rPr>
          <w:rFonts w:cs="Arial"/>
        </w:rPr>
        <w:t>e umístěn v</w:t>
      </w:r>
      <w:r w:rsidR="0056391A">
        <w:rPr>
          <w:rFonts w:cs="Arial"/>
        </w:rPr>
        <w:t> racku v</w:t>
      </w:r>
      <w:r w:rsidRPr="00401C55">
        <w:rPr>
          <w:rFonts w:cs="Arial"/>
        </w:rPr>
        <w:t xml:space="preserve"> katedře, po obvodu místnosti </w:t>
      </w:r>
      <w:r w:rsidR="0056391A">
        <w:rPr>
          <w:rFonts w:cs="Arial"/>
        </w:rPr>
        <w:t>j</w:t>
      </w:r>
      <w:r w:rsidRPr="00401C55">
        <w:rPr>
          <w:rFonts w:cs="Arial"/>
        </w:rPr>
        <w:t>e natažena</w:t>
      </w:r>
      <w:r w:rsidR="0056391A">
        <w:rPr>
          <w:rFonts w:cs="Arial"/>
        </w:rPr>
        <w:t xml:space="preserve"> </w:t>
      </w:r>
      <w:r w:rsidRPr="00401C55">
        <w:rPr>
          <w:rFonts w:cs="Arial"/>
        </w:rPr>
        <w:t>odpovídající kabeláž.</w:t>
      </w:r>
    </w:p>
    <w:p w:rsidR="0056391A" w:rsidRPr="00401C55" w:rsidRDefault="0056391A" w:rsidP="00F314FE">
      <w:pPr>
        <w:autoSpaceDE w:val="0"/>
        <w:autoSpaceDN w:val="0"/>
        <w:adjustRightInd w:val="0"/>
        <w:rPr>
          <w:rFonts w:cs="Arial"/>
        </w:rPr>
      </w:pPr>
    </w:p>
    <w:p w:rsidR="00F314FE" w:rsidRPr="00986D09" w:rsidRDefault="00F314FE" w:rsidP="00986D09">
      <w:pPr>
        <w:pStyle w:val="N2"/>
        <w:numPr>
          <w:ilvl w:val="1"/>
          <w:numId w:val="2"/>
        </w:numPr>
        <w:rPr>
          <w:rFonts w:cs="Arial"/>
          <w:bCs/>
          <w:sz w:val="28"/>
          <w:szCs w:val="28"/>
        </w:rPr>
      </w:pPr>
      <w:bookmarkStart w:id="64" w:name="_Toc412706441"/>
      <w:r w:rsidRPr="008753BA">
        <w:rPr>
          <w:rFonts w:cs="Arial"/>
          <w:bCs/>
          <w:sz w:val="28"/>
          <w:szCs w:val="28"/>
        </w:rPr>
        <w:t xml:space="preserve">POSLUCHÁRNA 40 - </w:t>
      </w:r>
      <w:r w:rsidR="0056391A" w:rsidRPr="008753BA">
        <w:rPr>
          <w:rFonts w:cs="Arial"/>
          <w:bCs/>
          <w:sz w:val="28"/>
          <w:szCs w:val="28"/>
        </w:rPr>
        <w:t>m</w:t>
      </w:r>
      <w:r w:rsidRPr="008753BA">
        <w:rPr>
          <w:rFonts w:cs="Arial"/>
          <w:bCs/>
          <w:sz w:val="28"/>
          <w:szCs w:val="28"/>
        </w:rPr>
        <w:t>.</w:t>
      </w:r>
      <w:r w:rsidR="0056391A" w:rsidRPr="008753BA">
        <w:rPr>
          <w:rFonts w:cs="Arial"/>
          <w:bCs/>
          <w:sz w:val="28"/>
          <w:szCs w:val="28"/>
        </w:rPr>
        <w:t>č</w:t>
      </w:r>
      <w:r w:rsidRPr="008753BA">
        <w:rPr>
          <w:rFonts w:cs="Arial"/>
          <w:bCs/>
          <w:sz w:val="28"/>
          <w:szCs w:val="28"/>
        </w:rPr>
        <w:t xml:space="preserve">.N02204, N03204, N03205, PC UČEBNA – </w:t>
      </w:r>
      <w:proofErr w:type="gramStart"/>
      <w:r w:rsidR="0056391A" w:rsidRPr="008753BA">
        <w:rPr>
          <w:rFonts w:cs="Arial"/>
          <w:bCs/>
          <w:sz w:val="28"/>
          <w:szCs w:val="28"/>
        </w:rPr>
        <w:t>m</w:t>
      </w:r>
      <w:r w:rsidRPr="008753BA">
        <w:rPr>
          <w:rFonts w:cs="Arial"/>
          <w:bCs/>
          <w:sz w:val="28"/>
          <w:szCs w:val="28"/>
        </w:rPr>
        <w:t>.</w:t>
      </w:r>
      <w:r w:rsidR="0056391A" w:rsidRPr="008753BA">
        <w:rPr>
          <w:rFonts w:cs="Arial"/>
          <w:bCs/>
          <w:sz w:val="28"/>
          <w:szCs w:val="28"/>
        </w:rPr>
        <w:t>č</w:t>
      </w:r>
      <w:r w:rsidRPr="008753BA">
        <w:rPr>
          <w:rFonts w:cs="Arial"/>
          <w:bCs/>
          <w:sz w:val="28"/>
          <w:szCs w:val="28"/>
        </w:rPr>
        <w:t>.</w:t>
      </w:r>
      <w:proofErr w:type="gramEnd"/>
      <w:r w:rsidR="008753BA">
        <w:rPr>
          <w:rFonts w:cs="Arial"/>
          <w:bCs/>
          <w:sz w:val="28"/>
          <w:szCs w:val="28"/>
        </w:rPr>
        <w:t xml:space="preserve"> </w:t>
      </w:r>
      <w:r w:rsidRPr="008753BA">
        <w:rPr>
          <w:rFonts w:cs="Arial"/>
          <w:bCs/>
          <w:sz w:val="28"/>
          <w:szCs w:val="28"/>
        </w:rPr>
        <w:t>N02205</w:t>
      </w:r>
      <w:bookmarkEnd w:id="64"/>
    </w:p>
    <w:p w:rsidR="0056391A" w:rsidRPr="00401C55" w:rsidRDefault="0056391A" w:rsidP="00F314FE">
      <w:pPr>
        <w:autoSpaceDE w:val="0"/>
        <w:autoSpaceDN w:val="0"/>
        <w:adjustRightInd w:val="0"/>
        <w:rPr>
          <w:rFonts w:cs="Arial"/>
          <w:b/>
          <w:bCs/>
          <w:sz w:val="24"/>
          <w:szCs w:val="24"/>
        </w:rPr>
      </w:pPr>
    </w:p>
    <w:p w:rsidR="000E605F" w:rsidRDefault="0056391A" w:rsidP="00F314FE">
      <w:pPr>
        <w:autoSpaceDE w:val="0"/>
        <w:autoSpaceDN w:val="0"/>
        <w:adjustRightInd w:val="0"/>
        <w:rPr>
          <w:rFonts w:cs="Arial"/>
        </w:rPr>
      </w:pPr>
      <w:r>
        <w:rPr>
          <w:rFonts w:cs="Arial"/>
          <w:b/>
          <w:bCs/>
          <w:sz w:val="20"/>
        </w:rPr>
        <w:t xml:space="preserve">4.2.1 POPIS MÍSTNOSTI </w:t>
      </w:r>
      <w:r w:rsidRPr="00401C55">
        <w:rPr>
          <w:rFonts w:cs="Arial"/>
          <w:b/>
          <w:bCs/>
          <w:sz w:val="20"/>
        </w:rPr>
        <w:t xml:space="preserve">A </w:t>
      </w:r>
      <w:r>
        <w:rPr>
          <w:rFonts w:cs="Arial"/>
          <w:b/>
          <w:bCs/>
          <w:sz w:val="20"/>
        </w:rPr>
        <w:t xml:space="preserve">VYBAVENÍM AVT PRO </w:t>
      </w:r>
      <w:r w:rsidRPr="00401C55">
        <w:rPr>
          <w:rFonts w:ascii="Arial,Bold" w:hAnsi="Arial,Bold" w:cs="Arial,Bold"/>
          <w:b/>
          <w:bCs/>
          <w:sz w:val="20"/>
        </w:rPr>
        <w:t>ZOBRAZOVÁ</w:t>
      </w:r>
      <w:r w:rsidRPr="00401C55">
        <w:rPr>
          <w:rFonts w:cs="Arial"/>
          <w:b/>
          <w:bCs/>
          <w:sz w:val="20"/>
        </w:rPr>
        <w:t>NÍ</w:t>
      </w:r>
      <w:r w:rsidRPr="00401C55">
        <w:rPr>
          <w:rFonts w:cs="Arial"/>
        </w:rPr>
        <w:t xml:space="preserve"> </w:t>
      </w:r>
    </w:p>
    <w:p w:rsidR="00F314FE" w:rsidRPr="00401C55" w:rsidRDefault="00F314FE" w:rsidP="00F314FE">
      <w:pPr>
        <w:autoSpaceDE w:val="0"/>
        <w:autoSpaceDN w:val="0"/>
        <w:adjustRightInd w:val="0"/>
        <w:rPr>
          <w:rFonts w:cs="Arial"/>
        </w:rPr>
      </w:pPr>
      <w:r w:rsidRPr="00401C55">
        <w:rPr>
          <w:rFonts w:cs="Arial"/>
        </w:rPr>
        <w:t>Jedná se o místnost</w:t>
      </w:r>
      <w:r w:rsidR="000E605F">
        <w:rPr>
          <w:rFonts w:cs="Arial"/>
        </w:rPr>
        <w:t>i</w:t>
      </w:r>
      <w:r w:rsidRPr="00401C55">
        <w:rPr>
          <w:rFonts w:cs="Arial"/>
        </w:rPr>
        <w:t xml:space="preserve"> obdélníkového půdorysu s rovnou podlahou</w:t>
      </w:r>
      <w:r w:rsidR="000E605F">
        <w:rPr>
          <w:rFonts w:cs="Arial"/>
        </w:rPr>
        <w:t xml:space="preserve">, určené </w:t>
      </w:r>
      <w:r w:rsidRPr="00401C55">
        <w:rPr>
          <w:rFonts w:cs="Arial"/>
        </w:rPr>
        <w:t>výu</w:t>
      </w:r>
      <w:r w:rsidR="000E605F">
        <w:rPr>
          <w:rFonts w:cs="Arial"/>
        </w:rPr>
        <w:t>ce</w:t>
      </w:r>
      <w:r w:rsidRPr="00401C55">
        <w:rPr>
          <w:rFonts w:cs="Arial"/>
        </w:rPr>
        <w:t>.</w:t>
      </w:r>
      <w:r w:rsidR="000E605F">
        <w:rPr>
          <w:rFonts w:cs="Arial"/>
        </w:rPr>
        <w:t xml:space="preserve"> </w:t>
      </w:r>
      <w:r w:rsidRPr="00401C55">
        <w:rPr>
          <w:rFonts w:cs="Arial"/>
        </w:rPr>
        <w:t xml:space="preserve">Projekce na čelní stěnu místnosti je realizována </w:t>
      </w:r>
      <w:r w:rsidR="000E605F">
        <w:rPr>
          <w:rFonts w:cs="Arial"/>
        </w:rPr>
        <w:t xml:space="preserve">datovým </w:t>
      </w:r>
      <w:r w:rsidRPr="00401C55">
        <w:rPr>
          <w:rFonts w:cs="Arial"/>
        </w:rPr>
        <w:t xml:space="preserve">projektorem </w:t>
      </w:r>
      <w:r w:rsidR="000E605F" w:rsidRPr="00534399">
        <w:rPr>
          <w:rFonts w:cs="Arial"/>
          <w:b/>
        </w:rPr>
        <w:t>Panasonic PT-RZ370EJ</w:t>
      </w:r>
      <w:r w:rsidR="000E605F">
        <w:rPr>
          <w:rFonts w:cs="Arial"/>
          <w:b/>
        </w:rPr>
        <w:t xml:space="preserve"> </w:t>
      </w:r>
      <w:r w:rsidRPr="00401C55">
        <w:rPr>
          <w:rFonts w:cs="Arial"/>
        </w:rPr>
        <w:t>umístěným na stropním</w:t>
      </w:r>
      <w:r w:rsidR="000E605F">
        <w:rPr>
          <w:rFonts w:cs="Arial"/>
        </w:rPr>
        <w:t xml:space="preserve"> </w:t>
      </w:r>
      <w:r w:rsidRPr="00401C55">
        <w:rPr>
          <w:rFonts w:cs="Arial"/>
        </w:rPr>
        <w:t>držáku svěšeném ve vzdálenosti cca 5m od čelní stěny. Jako projekční plocha slouží</w:t>
      </w:r>
      <w:r w:rsidR="000E605F">
        <w:rPr>
          <w:rFonts w:cs="Arial"/>
        </w:rPr>
        <w:t xml:space="preserve"> </w:t>
      </w:r>
      <w:r w:rsidRPr="00401C55">
        <w:rPr>
          <w:rFonts w:cs="Arial"/>
        </w:rPr>
        <w:t>elektrické projekční plátno šíře 240cm umístěné dle výkresu na čelní stěně.</w:t>
      </w:r>
    </w:p>
    <w:p w:rsidR="00F314FE" w:rsidRDefault="00F314FE" w:rsidP="00F314FE">
      <w:pPr>
        <w:autoSpaceDE w:val="0"/>
        <w:autoSpaceDN w:val="0"/>
        <w:adjustRightInd w:val="0"/>
        <w:rPr>
          <w:rFonts w:cs="Arial"/>
        </w:rPr>
      </w:pPr>
      <w:r w:rsidRPr="00401C55">
        <w:rPr>
          <w:rFonts w:cs="Arial"/>
        </w:rPr>
        <w:t xml:space="preserve">Pro náhled obrazových signálů pro přednášejícího </w:t>
      </w:r>
      <w:r w:rsidR="00A406CA">
        <w:rPr>
          <w:rFonts w:cs="Arial"/>
        </w:rPr>
        <w:t>j</w:t>
      </w:r>
      <w:r w:rsidRPr="00401C55">
        <w:rPr>
          <w:rFonts w:cs="Arial"/>
        </w:rPr>
        <w:t>e na katedře umístěn interaktivní</w:t>
      </w:r>
      <w:r w:rsidR="000E605F">
        <w:rPr>
          <w:rFonts w:cs="Arial"/>
        </w:rPr>
        <w:t xml:space="preserve"> </w:t>
      </w:r>
      <w:r w:rsidRPr="00401C55">
        <w:rPr>
          <w:rFonts w:cs="Arial"/>
        </w:rPr>
        <w:t>dotykový displej, který také umožní efektivně pracovat s připravenými prezentacemi</w:t>
      </w:r>
      <w:r w:rsidR="000E605F">
        <w:rPr>
          <w:rFonts w:cs="Arial"/>
        </w:rPr>
        <w:t xml:space="preserve"> </w:t>
      </w:r>
      <w:r w:rsidRPr="00401C55">
        <w:rPr>
          <w:rFonts w:cs="Arial"/>
        </w:rPr>
        <w:t>(vpisování poznámek, označování důležitých pasáží apod.).</w:t>
      </w:r>
    </w:p>
    <w:p w:rsidR="000E605F" w:rsidRDefault="000E605F" w:rsidP="00F314FE">
      <w:pPr>
        <w:autoSpaceDE w:val="0"/>
        <w:autoSpaceDN w:val="0"/>
        <w:adjustRightInd w:val="0"/>
        <w:rPr>
          <w:rFonts w:cs="Arial"/>
        </w:rPr>
      </w:pPr>
    </w:p>
    <w:p w:rsidR="00D90F48" w:rsidRDefault="00D90F48" w:rsidP="00F314FE">
      <w:pPr>
        <w:autoSpaceDE w:val="0"/>
        <w:autoSpaceDN w:val="0"/>
        <w:adjustRightInd w:val="0"/>
        <w:rPr>
          <w:rFonts w:cs="Arial"/>
        </w:rPr>
      </w:pPr>
    </w:p>
    <w:p w:rsidR="00D90F48" w:rsidRDefault="00D90F48" w:rsidP="00F314FE">
      <w:pPr>
        <w:autoSpaceDE w:val="0"/>
        <w:autoSpaceDN w:val="0"/>
        <w:adjustRightInd w:val="0"/>
        <w:rPr>
          <w:rFonts w:cs="Arial"/>
        </w:rPr>
      </w:pPr>
    </w:p>
    <w:p w:rsidR="00D90F48" w:rsidRDefault="00D90F48" w:rsidP="00F314FE">
      <w:pPr>
        <w:autoSpaceDE w:val="0"/>
        <w:autoSpaceDN w:val="0"/>
        <w:adjustRightInd w:val="0"/>
        <w:rPr>
          <w:rFonts w:cs="Arial"/>
        </w:rPr>
      </w:pPr>
    </w:p>
    <w:p w:rsidR="00D90F48" w:rsidRDefault="00D90F48" w:rsidP="00F314FE">
      <w:pPr>
        <w:autoSpaceDE w:val="0"/>
        <w:autoSpaceDN w:val="0"/>
        <w:adjustRightInd w:val="0"/>
        <w:rPr>
          <w:rFonts w:cs="Arial"/>
        </w:rPr>
      </w:pPr>
    </w:p>
    <w:p w:rsidR="00D90F48" w:rsidRDefault="00D90F48" w:rsidP="00F314FE">
      <w:pPr>
        <w:autoSpaceDE w:val="0"/>
        <w:autoSpaceDN w:val="0"/>
        <w:adjustRightInd w:val="0"/>
        <w:rPr>
          <w:rFonts w:cs="Arial"/>
        </w:rPr>
      </w:pPr>
    </w:p>
    <w:p w:rsidR="00D90F48" w:rsidRDefault="00D90F48" w:rsidP="00F314FE">
      <w:pPr>
        <w:autoSpaceDE w:val="0"/>
        <w:autoSpaceDN w:val="0"/>
        <w:adjustRightInd w:val="0"/>
        <w:rPr>
          <w:rFonts w:cs="Arial"/>
        </w:rPr>
      </w:pPr>
    </w:p>
    <w:p w:rsidR="00D90F48" w:rsidRDefault="00D90F48" w:rsidP="00F314FE">
      <w:pPr>
        <w:autoSpaceDE w:val="0"/>
        <w:autoSpaceDN w:val="0"/>
        <w:adjustRightInd w:val="0"/>
        <w:rPr>
          <w:rFonts w:cs="Arial"/>
        </w:rPr>
      </w:pPr>
    </w:p>
    <w:p w:rsidR="00D90F48" w:rsidRDefault="00D90F48" w:rsidP="00F314FE">
      <w:pPr>
        <w:autoSpaceDE w:val="0"/>
        <w:autoSpaceDN w:val="0"/>
        <w:adjustRightInd w:val="0"/>
        <w:rPr>
          <w:rFonts w:cs="Arial"/>
        </w:rPr>
      </w:pPr>
    </w:p>
    <w:p w:rsidR="0056391A" w:rsidRDefault="0056391A" w:rsidP="0056391A">
      <w:pPr>
        <w:pStyle w:val="Titul"/>
      </w:pPr>
      <w:r w:rsidRPr="00430E3B">
        <w:rPr>
          <w:b/>
        </w:rPr>
        <w:lastRenderedPageBreak/>
        <w:t xml:space="preserve">Obr. </w:t>
      </w:r>
      <w:r>
        <w:rPr>
          <w:b/>
        </w:rPr>
        <w:t>4</w:t>
      </w:r>
      <w:r w:rsidRPr="00430E3B">
        <w:rPr>
          <w:b/>
        </w:rPr>
        <w:t>.</w:t>
      </w:r>
      <w:r w:rsidR="00114FD2">
        <w:rPr>
          <w:b/>
        </w:rPr>
        <w:t>6</w:t>
      </w:r>
      <w:r>
        <w:t xml:space="preserve"> Pohled do posluchárny 40 </w:t>
      </w:r>
    </w:p>
    <w:p w:rsidR="0056391A" w:rsidRPr="00401C55" w:rsidRDefault="0056391A" w:rsidP="0056391A">
      <w:pPr>
        <w:autoSpaceDE w:val="0"/>
        <w:autoSpaceDN w:val="0"/>
        <w:adjustRightInd w:val="0"/>
        <w:rPr>
          <w:rFonts w:cs="Arial"/>
        </w:rPr>
      </w:pPr>
    </w:p>
    <w:p w:rsidR="0056391A" w:rsidRDefault="007C7D7D" w:rsidP="0056391A">
      <w:pPr>
        <w:jc w:val="center"/>
      </w:pPr>
      <w:r>
        <w:rPr>
          <w:noProof/>
        </w:rPr>
        <w:drawing>
          <wp:inline distT="0" distB="0" distL="0" distR="0">
            <wp:extent cx="2406675" cy="1605233"/>
            <wp:effectExtent l="19050" t="0" r="0" b="0"/>
            <wp:docPr id="7" name="obrázek 4" descr="P1130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1130744"/>
                    <pic:cNvPicPr>
                      <a:picLocks noChangeAspect="1" noChangeArrowheads="1"/>
                    </pic:cNvPicPr>
                  </pic:nvPicPr>
                  <pic:blipFill>
                    <a:blip r:embed="rId19" cstate="print"/>
                    <a:stretch>
                      <a:fillRect/>
                    </a:stretch>
                  </pic:blipFill>
                  <pic:spPr bwMode="auto">
                    <a:xfrm>
                      <a:off x="0" y="0"/>
                      <a:ext cx="2406675" cy="1605233"/>
                    </a:xfrm>
                    <a:prstGeom prst="rect">
                      <a:avLst/>
                    </a:prstGeom>
                    <a:noFill/>
                    <a:ln w="9525">
                      <a:noFill/>
                      <a:miter lim="800000"/>
                      <a:headEnd/>
                      <a:tailEnd/>
                    </a:ln>
                  </pic:spPr>
                </pic:pic>
              </a:graphicData>
            </a:graphic>
          </wp:inline>
        </w:drawing>
      </w:r>
      <w:r>
        <w:rPr>
          <w:noProof/>
        </w:rPr>
        <w:drawing>
          <wp:inline distT="0" distB="0" distL="0" distR="0">
            <wp:extent cx="2406675" cy="1605234"/>
            <wp:effectExtent l="19050" t="0" r="0" b="0"/>
            <wp:docPr id="4" name="obrázek 4" descr="P1130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1130744"/>
                    <pic:cNvPicPr>
                      <a:picLocks noChangeAspect="1" noChangeArrowheads="1"/>
                    </pic:cNvPicPr>
                  </pic:nvPicPr>
                  <pic:blipFill>
                    <a:blip r:embed="rId20" cstate="print"/>
                    <a:stretch>
                      <a:fillRect/>
                    </a:stretch>
                  </pic:blipFill>
                  <pic:spPr bwMode="auto">
                    <a:xfrm>
                      <a:off x="0" y="0"/>
                      <a:ext cx="2406675" cy="1605234"/>
                    </a:xfrm>
                    <a:prstGeom prst="rect">
                      <a:avLst/>
                    </a:prstGeom>
                    <a:noFill/>
                    <a:ln w="9525">
                      <a:noFill/>
                      <a:miter lim="800000"/>
                      <a:headEnd/>
                      <a:tailEnd/>
                    </a:ln>
                  </pic:spPr>
                </pic:pic>
              </a:graphicData>
            </a:graphic>
          </wp:inline>
        </w:drawing>
      </w:r>
    </w:p>
    <w:p w:rsidR="0056391A" w:rsidRPr="00401C55" w:rsidRDefault="0056391A" w:rsidP="00F314FE">
      <w:pPr>
        <w:autoSpaceDE w:val="0"/>
        <w:autoSpaceDN w:val="0"/>
        <w:adjustRightInd w:val="0"/>
        <w:rPr>
          <w:rFonts w:cs="Arial"/>
        </w:rPr>
      </w:pPr>
    </w:p>
    <w:p w:rsidR="000E605F" w:rsidRDefault="000E605F" w:rsidP="00F314FE">
      <w:pPr>
        <w:autoSpaceDE w:val="0"/>
        <w:autoSpaceDN w:val="0"/>
        <w:adjustRightInd w:val="0"/>
        <w:rPr>
          <w:rFonts w:cs="Arial"/>
          <w:b/>
          <w:bCs/>
          <w:sz w:val="20"/>
        </w:rPr>
      </w:pPr>
    </w:p>
    <w:p w:rsidR="00F314FE" w:rsidRPr="00401C55" w:rsidRDefault="00F314FE" w:rsidP="00F314FE">
      <w:pPr>
        <w:autoSpaceDE w:val="0"/>
        <w:autoSpaceDN w:val="0"/>
        <w:adjustRightInd w:val="0"/>
        <w:rPr>
          <w:rFonts w:ascii="Arial,Bold" w:hAnsi="Arial,Bold" w:cs="Arial,Bold"/>
          <w:b/>
          <w:bCs/>
          <w:sz w:val="20"/>
        </w:rPr>
      </w:pPr>
      <w:r w:rsidRPr="00401C55">
        <w:rPr>
          <w:rFonts w:cs="Arial"/>
          <w:b/>
          <w:bCs/>
          <w:sz w:val="20"/>
        </w:rPr>
        <w:t xml:space="preserve">4.2.2 </w:t>
      </w:r>
      <w:r w:rsidRPr="00401C55">
        <w:rPr>
          <w:rFonts w:ascii="Arial,Bold" w:hAnsi="Arial,Bold" w:cs="Arial,Bold"/>
          <w:b/>
          <w:bCs/>
          <w:sz w:val="20"/>
        </w:rPr>
        <w:t>OZVUČENÍ</w:t>
      </w:r>
    </w:p>
    <w:p w:rsidR="00F314FE" w:rsidRDefault="00F314FE" w:rsidP="00F314FE">
      <w:pPr>
        <w:autoSpaceDE w:val="0"/>
        <w:autoSpaceDN w:val="0"/>
        <w:adjustRightInd w:val="0"/>
        <w:rPr>
          <w:rFonts w:cs="Arial"/>
        </w:rPr>
      </w:pPr>
      <w:r w:rsidRPr="00401C55">
        <w:rPr>
          <w:rFonts w:cs="Arial"/>
        </w:rPr>
        <w:t xml:space="preserve">Pro ozvučení je </w:t>
      </w:r>
      <w:r w:rsidR="009311F1">
        <w:rPr>
          <w:rFonts w:cs="Arial"/>
        </w:rPr>
        <w:t>dodán</w:t>
      </w:r>
      <w:r w:rsidRPr="00401C55">
        <w:rPr>
          <w:rFonts w:cs="Arial"/>
        </w:rPr>
        <w:t>a soustava centrálních reproduktorů. Levý a pravý reproduktor</w:t>
      </w:r>
      <w:r w:rsidR="000E605F">
        <w:rPr>
          <w:rFonts w:cs="Arial"/>
        </w:rPr>
        <w:t xml:space="preserve"> j</w:t>
      </w:r>
      <w:r w:rsidRPr="00401C55">
        <w:rPr>
          <w:rFonts w:cs="Arial"/>
        </w:rPr>
        <w:t>e umístěn na čelní stěně vedle projekčního plátna.</w:t>
      </w:r>
    </w:p>
    <w:p w:rsidR="000E605F" w:rsidRPr="00401C55" w:rsidRDefault="000E605F" w:rsidP="00F314FE">
      <w:pPr>
        <w:autoSpaceDE w:val="0"/>
        <w:autoSpaceDN w:val="0"/>
        <w:adjustRightInd w:val="0"/>
        <w:rPr>
          <w:rFonts w:cs="Arial"/>
        </w:rPr>
      </w:pPr>
    </w:p>
    <w:p w:rsidR="00F314FE" w:rsidRPr="00401C55" w:rsidRDefault="00F314FE" w:rsidP="00F314FE">
      <w:pPr>
        <w:autoSpaceDE w:val="0"/>
        <w:autoSpaceDN w:val="0"/>
        <w:adjustRightInd w:val="0"/>
        <w:rPr>
          <w:rFonts w:cs="Arial"/>
          <w:b/>
          <w:bCs/>
          <w:sz w:val="20"/>
        </w:rPr>
      </w:pPr>
      <w:r w:rsidRPr="00401C55">
        <w:rPr>
          <w:rFonts w:cs="Arial"/>
          <w:b/>
          <w:bCs/>
          <w:sz w:val="20"/>
        </w:rPr>
        <w:t>4.2.3 DISTRIBUCE A ZDROJE SIGNÁLU</w:t>
      </w:r>
    </w:p>
    <w:p w:rsidR="00F314FE" w:rsidRDefault="00F314FE" w:rsidP="00F314FE">
      <w:pPr>
        <w:autoSpaceDE w:val="0"/>
        <w:autoSpaceDN w:val="0"/>
        <w:adjustRightInd w:val="0"/>
        <w:rPr>
          <w:rFonts w:cs="Arial"/>
        </w:rPr>
      </w:pPr>
      <w:r w:rsidRPr="00401C55">
        <w:rPr>
          <w:rFonts w:cs="Arial"/>
        </w:rPr>
        <w:t xml:space="preserve">Zdroje video signálu jsou pevný multimediální </w:t>
      </w:r>
      <w:proofErr w:type="spellStart"/>
      <w:r w:rsidRPr="00401C55">
        <w:rPr>
          <w:rFonts w:cs="Arial"/>
        </w:rPr>
        <w:t>desktopový</w:t>
      </w:r>
      <w:proofErr w:type="spellEnd"/>
      <w:r w:rsidRPr="00401C55">
        <w:rPr>
          <w:rFonts w:cs="Arial"/>
        </w:rPr>
        <w:t xml:space="preserve"> počítač umístěný v</w:t>
      </w:r>
      <w:r w:rsidR="000E605F">
        <w:rPr>
          <w:rFonts w:cs="Arial"/>
        </w:rPr>
        <w:t> </w:t>
      </w:r>
      <w:r w:rsidRPr="00401C55">
        <w:rPr>
          <w:rFonts w:cs="Arial"/>
        </w:rPr>
        <w:t>prostoru</w:t>
      </w:r>
      <w:r w:rsidR="000E605F">
        <w:rPr>
          <w:rFonts w:cs="Arial"/>
        </w:rPr>
        <w:t xml:space="preserve"> </w:t>
      </w:r>
      <w:r w:rsidRPr="00401C55">
        <w:rPr>
          <w:rFonts w:cs="Arial"/>
        </w:rPr>
        <w:t xml:space="preserve">zabudovaného AV </w:t>
      </w:r>
      <w:r w:rsidR="008753BA">
        <w:rPr>
          <w:rFonts w:cs="Arial"/>
        </w:rPr>
        <w:t>r</w:t>
      </w:r>
      <w:r w:rsidRPr="00401C55">
        <w:rPr>
          <w:rFonts w:cs="Arial"/>
        </w:rPr>
        <w:t>acku v katedře, přenosný počítače (notebook) či další možné zařízení</w:t>
      </w:r>
      <w:r w:rsidR="008753BA">
        <w:rPr>
          <w:rFonts w:cs="Arial"/>
        </w:rPr>
        <w:t xml:space="preserve"> </w:t>
      </w:r>
      <w:r w:rsidRPr="00401C55">
        <w:rPr>
          <w:rFonts w:cs="Arial"/>
        </w:rPr>
        <w:t>připojené přes přípojné místo na katedře v čele místnosti a stolní dokumentová kamera</w:t>
      </w:r>
      <w:r w:rsidR="008753BA">
        <w:rPr>
          <w:rFonts w:cs="Arial"/>
        </w:rPr>
        <w:t xml:space="preserve"> </w:t>
      </w:r>
      <w:r w:rsidRPr="00401C55">
        <w:rPr>
          <w:rFonts w:cs="Arial"/>
        </w:rPr>
        <w:t>(</w:t>
      </w:r>
      <w:proofErr w:type="spellStart"/>
      <w:r w:rsidRPr="00401C55">
        <w:rPr>
          <w:rFonts w:cs="Arial"/>
        </w:rPr>
        <w:t>vizualizér</w:t>
      </w:r>
      <w:proofErr w:type="spellEnd"/>
      <w:r w:rsidRPr="00401C55">
        <w:rPr>
          <w:rFonts w:cs="Arial"/>
        </w:rPr>
        <w:t>).</w:t>
      </w:r>
    </w:p>
    <w:p w:rsidR="003B5D64" w:rsidRDefault="003B5D64" w:rsidP="00F314FE">
      <w:pPr>
        <w:autoSpaceDE w:val="0"/>
        <w:autoSpaceDN w:val="0"/>
        <w:adjustRightInd w:val="0"/>
        <w:rPr>
          <w:rFonts w:cs="Arial"/>
        </w:rPr>
      </w:pPr>
    </w:p>
    <w:p w:rsidR="008753BA" w:rsidRDefault="008753BA" w:rsidP="008753BA">
      <w:pPr>
        <w:pStyle w:val="Titul"/>
      </w:pPr>
      <w:r w:rsidRPr="00430E3B">
        <w:rPr>
          <w:b/>
        </w:rPr>
        <w:t xml:space="preserve">Obr. </w:t>
      </w:r>
      <w:r>
        <w:rPr>
          <w:b/>
        </w:rPr>
        <w:t>4</w:t>
      </w:r>
      <w:r w:rsidRPr="00430E3B">
        <w:rPr>
          <w:b/>
        </w:rPr>
        <w:t>.</w:t>
      </w:r>
      <w:r w:rsidR="00114FD2">
        <w:rPr>
          <w:b/>
        </w:rPr>
        <w:t>7</w:t>
      </w:r>
      <w:r>
        <w:t xml:space="preserve"> Pohled </w:t>
      </w:r>
      <w:r w:rsidR="00D90F48">
        <w:t xml:space="preserve">na katedru </w:t>
      </w:r>
      <w:r>
        <w:t xml:space="preserve">posluchárny 40 </w:t>
      </w:r>
    </w:p>
    <w:p w:rsidR="008753BA" w:rsidRDefault="008753BA" w:rsidP="008753BA">
      <w:pPr>
        <w:autoSpaceDE w:val="0"/>
        <w:autoSpaceDN w:val="0"/>
        <w:adjustRightInd w:val="0"/>
        <w:rPr>
          <w:rFonts w:cs="Arial"/>
        </w:rPr>
      </w:pPr>
    </w:p>
    <w:p w:rsidR="008753BA" w:rsidRDefault="008753BA" w:rsidP="008753BA">
      <w:pPr>
        <w:autoSpaceDE w:val="0"/>
        <w:autoSpaceDN w:val="0"/>
        <w:adjustRightInd w:val="0"/>
        <w:jc w:val="center"/>
        <w:rPr>
          <w:rFonts w:cs="Arial"/>
        </w:rPr>
      </w:pPr>
      <w:r>
        <w:rPr>
          <w:noProof/>
        </w:rPr>
        <w:drawing>
          <wp:inline distT="0" distB="0" distL="0" distR="0">
            <wp:extent cx="2852545" cy="1605234"/>
            <wp:effectExtent l="19050" t="0" r="4955" b="0"/>
            <wp:docPr id="12" name="obrázek 4" descr="P1130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1130744"/>
                    <pic:cNvPicPr>
                      <a:picLocks noChangeAspect="1" noChangeArrowheads="1"/>
                    </pic:cNvPicPr>
                  </pic:nvPicPr>
                  <pic:blipFill>
                    <a:blip r:embed="rId21" cstate="print"/>
                    <a:stretch>
                      <a:fillRect/>
                    </a:stretch>
                  </pic:blipFill>
                  <pic:spPr bwMode="auto">
                    <a:xfrm>
                      <a:off x="0" y="0"/>
                      <a:ext cx="2852545" cy="1605234"/>
                    </a:xfrm>
                    <a:prstGeom prst="rect">
                      <a:avLst/>
                    </a:prstGeom>
                    <a:noFill/>
                    <a:ln w="9525">
                      <a:noFill/>
                      <a:miter lim="800000"/>
                      <a:headEnd/>
                      <a:tailEnd/>
                    </a:ln>
                  </pic:spPr>
                </pic:pic>
              </a:graphicData>
            </a:graphic>
          </wp:inline>
        </w:drawing>
      </w:r>
    </w:p>
    <w:p w:rsidR="008753BA" w:rsidRDefault="008753BA" w:rsidP="00F314FE">
      <w:pPr>
        <w:autoSpaceDE w:val="0"/>
        <w:autoSpaceDN w:val="0"/>
        <w:adjustRightInd w:val="0"/>
        <w:rPr>
          <w:rFonts w:cs="Arial"/>
        </w:rPr>
      </w:pPr>
    </w:p>
    <w:p w:rsidR="008753BA" w:rsidRPr="00401C55" w:rsidRDefault="008753BA" w:rsidP="00F314FE">
      <w:pPr>
        <w:autoSpaceDE w:val="0"/>
        <w:autoSpaceDN w:val="0"/>
        <w:adjustRightInd w:val="0"/>
        <w:rPr>
          <w:rFonts w:cs="Arial"/>
        </w:rPr>
      </w:pPr>
    </w:p>
    <w:p w:rsidR="00F314FE" w:rsidRPr="00401C55" w:rsidRDefault="00F314FE" w:rsidP="00F314FE">
      <w:pPr>
        <w:autoSpaceDE w:val="0"/>
        <w:autoSpaceDN w:val="0"/>
        <w:adjustRightInd w:val="0"/>
        <w:rPr>
          <w:rFonts w:cs="Arial"/>
        </w:rPr>
      </w:pPr>
      <w:r w:rsidRPr="00401C55">
        <w:rPr>
          <w:rFonts w:cs="Arial"/>
        </w:rPr>
        <w:t>Zdrojem audio signálu jsou bezdrátové mikrofony a zvukové signály související</w:t>
      </w:r>
      <w:r w:rsidR="008753BA">
        <w:rPr>
          <w:rFonts w:cs="Arial"/>
        </w:rPr>
        <w:t xml:space="preserve"> </w:t>
      </w:r>
      <w:r w:rsidRPr="00401C55">
        <w:rPr>
          <w:rFonts w:cs="Arial"/>
        </w:rPr>
        <w:t>s obrazovými, tj. z PC, notebooku, či jiného zařízení připojeném přes přípojné místo.</w:t>
      </w:r>
      <w:r w:rsidR="008753BA">
        <w:rPr>
          <w:rFonts w:cs="Arial"/>
        </w:rPr>
        <w:t xml:space="preserve"> </w:t>
      </w:r>
      <w:r w:rsidRPr="00401C55">
        <w:rPr>
          <w:rFonts w:cs="Arial"/>
        </w:rPr>
        <w:t>Aby bylo možné různé zdroje obrazového signálu zobrazovat na projektoru a interaktivním</w:t>
      </w:r>
      <w:r w:rsidR="008753BA">
        <w:rPr>
          <w:rFonts w:cs="Arial"/>
        </w:rPr>
        <w:t xml:space="preserve"> </w:t>
      </w:r>
      <w:r w:rsidRPr="00401C55">
        <w:rPr>
          <w:rFonts w:cs="Arial"/>
        </w:rPr>
        <w:t>dotykovém monitoru nezávisle, je distribuce obrazu zajištěna pomocí HDMI maticového</w:t>
      </w:r>
      <w:r w:rsidR="008753BA">
        <w:rPr>
          <w:rFonts w:cs="Arial"/>
        </w:rPr>
        <w:t xml:space="preserve"> </w:t>
      </w:r>
      <w:r w:rsidRPr="00401C55">
        <w:rPr>
          <w:rFonts w:cs="Arial"/>
        </w:rPr>
        <w:t xml:space="preserve">přepínače. Signál k projektoru z prostoru katedry </w:t>
      </w:r>
      <w:r w:rsidR="00A406CA">
        <w:rPr>
          <w:rFonts w:cs="Arial"/>
        </w:rPr>
        <w:t>j</w:t>
      </w:r>
      <w:r w:rsidRPr="00401C55">
        <w:rPr>
          <w:rFonts w:cs="Arial"/>
        </w:rPr>
        <w:t>e distribuován po UTP kabeláži pomocí</w:t>
      </w:r>
      <w:r w:rsidR="008753BA">
        <w:rPr>
          <w:rFonts w:cs="Arial"/>
        </w:rPr>
        <w:t xml:space="preserve"> </w:t>
      </w:r>
      <w:r w:rsidRPr="00401C55">
        <w:rPr>
          <w:rFonts w:cs="Arial"/>
        </w:rPr>
        <w:t>převodníků (vysílač a přijímač) HDMI na UTP. Toto řešení je zvoleno jak z hlediska potřebné</w:t>
      </w:r>
      <w:r w:rsidR="008753BA">
        <w:rPr>
          <w:rFonts w:cs="Arial"/>
        </w:rPr>
        <w:t xml:space="preserve"> </w:t>
      </w:r>
      <w:r w:rsidRPr="00401C55">
        <w:rPr>
          <w:rFonts w:cs="Arial"/>
        </w:rPr>
        <w:t>kvality přenosu, tak také vzhledem k vývoji na poli audiovizuální techniky, tak, aby bylo možné</w:t>
      </w:r>
      <w:r w:rsidR="008753BA">
        <w:rPr>
          <w:rFonts w:cs="Arial"/>
        </w:rPr>
        <w:t xml:space="preserve"> </w:t>
      </w:r>
      <w:r w:rsidRPr="00401C55">
        <w:rPr>
          <w:rFonts w:cs="Arial"/>
        </w:rPr>
        <w:t>v budoucnu případně k projektorům přivést pomocí pouhé výměny převodníků jakéhokoliv</w:t>
      </w:r>
      <w:r w:rsidR="008753BA">
        <w:rPr>
          <w:rFonts w:cs="Arial"/>
        </w:rPr>
        <w:t xml:space="preserve"> </w:t>
      </w:r>
      <w:r w:rsidRPr="00401C55">
        <w:rPr>
          <w:rFonts w:cs="Arial"/>
        </w:rPr>
        <w:t>obrazový signál.</w:t>
      </w:r>
    </w:p>
    <w:p w:rsidR="00F314FE" w:rsidRDefault="00F314FE" w:rsidP="00F314FE">
      <w:pPr>
        <w:autoSpaceDE w:val="0"/>
        <w:autoSpaceDN w:val="0"/>
        <w:adjustRightInd w:val="0"/>
        <w:rPr>
          <w:rFonts w:cs="Arial"/>
        </w:rPr>
      </w:pPr>
      <w:r w:rsidRPr="00401C55">
        <w:rPr>
          <w:rFonts w:cs="Arial"/>
        </w:rPr>
        <w:t>Jelikož je učebna vybavena soustavou bezdrátových mikrofonů, je ke zpracování</w:t>
      </w:r>
      <w:r w:rsidR="008753BA">
        <w:rPr>
          <w:rFonts w:cs="Arial"/>
        </w:rPr>
        <w:t xml:space="preserve"> </w:t>
      </w:r>
      <w:r w:rsidRPr="00401C55">
        <w:rPr>
          <w:rFonts w:cs="Arial"/>
        </w:rPr>
        <w:t xml:space="preserve">audiosignálu </w:t>
      </w:r>
      <w:r w:rsidR="009311F1">
        <w:rPr>
          <w:rFonts w:cs="Arial"/>
        </w:rPr>
        <w:t>dodán</w:t>
      </w:r>
      <w:r w:rsidRPr="00401C55">
        <w:rPr>
          <w:rFonts w:cs="Arial"/>
        </w:rPr>
        <w:t xml:space="preserve"> vyspělý </w:t>
      </w:r>
      <w:proofErr w:type="spellStart"/>
      <w:r w:rsidRPr="00401C55">
        <w:rPr>
          <w:rFonts w:cs="Arial"/>
        </w:rPr>
        <w:t>audiomixážní</w:t>
      </w:r>
      <w:proofErr w:type="spellEnd"/>
      <w:r w:rsidRPr="00401C55">
        <w:rPr>
          <w:rFonts w:cs="Arial"/>
        </w:rPr>
        <w:t xml:space="preserve"> maticový přepínač.</w:t>
      </w:r>
      <w:r w:rsidR="008753BA">
        <w:rPr>
          <w:rFonts w:cs="Arial"/>
        </w:rPr>
        <w:t xml:space="preserve"> </w:t>
      </w:r>
      <w:r w:rsidRPr="00401C55">
        <w:rPr>
          <w:rFonts w:cs="Arial"/>
        </w:rPr>
        <w:t xml:space="preserve">Zpracování signálů se odehrává v AV </w:t>
      </w:r>
      <w:proofErr w:type="spellStart"/>
      <w:r w:rsidRPr="00401C55">
        <w:rPr>
          <w:rFonts w:cs="Arial"/>
        </w:rPr>
        <w:t>rac</w:t>
      </w:r>
      <w:r w:rsidR="008753BA">
        <w:rPr>
          <w:rFonts w:cs="Arial"/>
        </w:rPr>
        <w:t>ká</w:t>
      </w:r>
      <w:r w:rsidRPr="00401C55">
        <w:rPr>
          <w:rFonts w:cs="Arial"/>
        </w:rPr>
        <w:t>ch</w:t>
      </w:r>
      <w:proofErr w:type="spellEnd"/>
      <w:r w:rsidRPr="00401C55">
        <w:rPr>
          <w:rFonts w:cs="Arial"/>
        </w:rPr>
        <w:t xml:space="preserve"> určených pro audiovizuální </w:t>
      </w:r>
      <w:proofErr w:type="gramStart"/>
      <w:r w:rsidRPr="00401C55">
        <w:rPr>
          <w:rFonts w:cs="Arial"/>
        </w:rPr>
        <w:t>techniku v nichž</w:t>
      </w:r>
      <w:proofErr w:type="gramEnd"/>
      <w:r w:rsidRPr="00401C55">
        <w:rPr>
          <w:rFonts w:cs="Arial"/>
        </w:rPr>
        <w:t xml:space="preserve"> je</w:t>
      </w:r>
      <w:r w:rsidR="008753BA">
        <w:rPr>
          <w:rFonts w:cs="Arial"/>
        </w:rPr>
        <w:t xml:space="preserve"> </w:t>
      </w:r>
      <w:r w:rsidRPr="00401C55">
        <w:rPr>
          <w:rFonts w:cs="Arial"/>
        </w:rPr>
        <w:t>umístěna veškerá potřebná technika. Všechny signály ke koncovým zařízením jsou vedeny</w:t>
      </w:r>
      <w:r w:rsidR="008753BA">
        <w:rPr>
          <w:rFonts w:cs="Arial"/>
        </w:rPr>
        <w:t xml:space="preserve"> </w:t>
      </w:r>
      <w:r w:rsidRPr="00401C55">
        <w:rPr>
          <w:rFonts w:cs="Arial"/>
        </w:rPr>
        <w:t>z těchto racků, zdrojové signály vedeny do racků.</w:t>
      </w:r>
    </w:p>
    <w:p w:rsidR="008753BA" w:rsidRDefault="008753BA" w:rsidP="00F314FE">
      <w:pPr>
        <w:autoSpaceDE w:val="0"/>
        <w:autoSpaceDN w:val="0"/>
        <w:adjustRightInd w:val="0"/>
        <w:rPr>
          <w:rFonts w:cs="Arial"/>
        </w:rPr>
      </w:pPr>
    </w:p>
    <w:p w:rsidR="00D90F48" w:rsidRDefault="00D90F48" w:rsidP="00F314FE">
      <w:pPr>
        <w:autoSpaceDE w:val="0"/>
        <w:autoSpaceDN w:val="0"/>
        <w:adjustRightInd w:val="0"/>
        <w:rPr>
          <w:rFonts w:cs="Arial"/>
        </w:rPr>
      </w:pPr>
    </w:p>
    <w:p w:rsidR="00D90F48" w:rsidRDefault="00D90F48" w:rsidP="00F314FE">
      <w:pPr>
        <w:autoSpaceDE w:val="0"/>
        <w:autoSpaceDN w:val="0"/>
        <w:adjustRightInd w:val="0"/>
        <w:rPr>
          <w:rFonts w:cs="Arial"/>
        </w:rPr>
      </w:pPr>
    </w:p>
    <w:p w:rsidR="00D90F48" w:rsidRDefault="00D90F48" w:rsidP="00F314FE">
      <w:pPr>
        <w:autoSpaceDE w:val="0"/>
        <w:autoSpaceDN w:val="0"/>
        <w:adjustRightInd w:val="0"/>
        <w:rPr>
          <w:rFonts w:cs="Arial"/>
        </w:rPr>
      </w:pPr>
    </w:p>
    <w:p w:rsidR="00D90F48" w:rsidRDefault="00D90F48" w:rsidP="00F314FE">
      <w:pPr>
        <w:autoSpaceDE w:val="0"/>
        <w:autoSpaceDN w:val="0"/>
        <w:adjustRightInd w:val="0"/>
        <w:rPr>
          <w:rFonts w:cs="Arial"/>
        </w:rPr>
      </w:pPr>
    </w:p>
    <w:p w:rsidR="008753BA" w:rsidRDefault="008753BA" w:rsidP="008753BA">
      <w:pPr>
        <w:pStyle w:val="Titul"/>
      </w:pPr>
      <w:r w:rsidRPr="00430E3B">
        <w:rPr>
          <w:b/>
        </w:rPr>
        <w:lastRenderedPageBreak/>
        <w:t xml:space="preserve">Obr. </w:t>
      </w:r>
      <w:r>
        <w:rPr>
          <w:b/>
        </w:rPr>
        <w:t>4</w:t>
      </w:r>
      <w:r w:rsidRPr="00430E3B">
        <w:rPr>
          <w:b/>
        </w:rPr>
        <w:t>.</w:t>
      </w:r>
      <w:r>
        <w:rPr>
          <w:b/>
        </w:rPr>
        <w:t>8</w:t>
      </w:r>
      <w:r w:rsidR="00367FC7">
        <w:rPr>
          <w:b/>
        </w:rPr>
        <w:t xml:space="preserve"> </w:t>
      </w:r>
      <w:r w:rsidR="00367FC7">
        <w:t xml:space="preserve">Umístění AV techniky - </w:t>
      </w:r>
      <w:r>
        <w:t xml:space="preserve">racky posluchárny 40 </w:t>
      </w:r>
    </w:p>
    <w:p w:rsidR="008753BA" w:rsidRDefault="008753BA" w:rsidP="008753BA">
      <w:pPr>
        <w:autoSpaceDE w:val="0"/>
        <w:autoSpaceDN w:val="0"/>
        <w:adjustRightInd w:val="0"/>
        <w:rPr>
          <w:rFonts w:cs="Arial"/>
        </w:rPr>
      </w:pPr>
    </w:p>
    <w:p w:rsidR="008753BA" w:rsidRDefault="008753BA" w:rsidP="008753BA">
      <w:pPr>
        <w:autoSpaceDE w:val="0"/>
        <w:autoSpaceDN w:val="0"/>
        <w:adjustRightInd w:val="0"/>
        <w:jc w:val="left"/>
        <w:rPr>
          <w:rFonts w:cs="Arial"/>
        </w:rPr>
      </w:pPr>
      <w:r>
        <w:rPr>
          <w:noProof/>
        </w:rPr>
        <w:drawing>
          <wp:inline distT="0" distB="0" distL="0" distR="0">
            <wp:extent cx="2852544" cy="1605234"/>
            <wp:effectExtent l="19050" t="0" r="4956" b="0"/>
            <wp:docPr id="16" name="obrázek 4" descr="P1130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1130744"/>
                    <pic:cNvPicPr>
                      <a:picLocks noChangeAspect="1" noChangeArrowheads="1"/>
                    </pic:cNvPicPr>
                  </pic:nvPicPr>
                  <pic:blipFill>
                    <a:blip r:embed="rId22" cstate="print"/>
                    <a:stretch>
                      <a:fillRect/>
                    </a:stretch>
                  </pic:blipFill>
                  <pic:spPr bwMode="auto">
                    <a:xfrm>
                      <a:off x="0" y="0"/>
                      <a:ext cx="2852544" cy="1605234"/>
                    </a:xfrm>
                    <a:prstGeom prst="rect">
                      <a:avLst/>
                    </a:prstGeom>
                    <a:noFill/>
                    <a:ln w="9525">
                      <a:noFill/>
                      <a:miter lim="800000"/>
                      <a:headEnd/>
                      <a:tailEnd/>
                    </a:ln>
                  </pic:spPr>
                </pic:pic>
              </a:graphicData>
            </a:graphic>
          </wp:inline>
        </w:drawing>
      </w:r>
      <w:r>
        <w:rPr>
          <w:noProof/>
        </w:rPr>
        <w:drawing>
          <wp:inline distT="0" distB="0" distL="0" distR="0">
            <wp:extent cx="2852544" cy="1605233"/>
            <wp:effectExtent l="19050" t="0" r="4956" b="0"/>
            <wp:docPr id="17" name="obrázek 4" descr="P1130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1130744"/>
                    <pic:cNvPicPr>
                      <a:picLocks noChangeAspect="1" noChangeArrowheads="1"/>
                    </pic:cNvPicPr>
                  </pic:nvPicPr>
                  <pic:blipFill>
                    <a:blip r:embed="rId23" cstate="print"/>
                    <a:stretch>
                      <a:fillRect/>
                    </a:stretch>
                  </pic:blipFill>
                  <pic:spPr bwMode="auto">
                    <a:xfrm>
                      <a:off x="0" y="0"/>
                      <a:ext cx="2852544" cy="1605233"/>
                    </a:xfrm>
                    <a:prstGeom prst="rect">
                      <a:avLst/>
                    </a:prstGeom>
                    <a:noFill/>
                    <a:ln w="9525">
                      <a:noFill/>
                      <a:miter lim="800000"/>
                      <a:headEnd/>
                      <a:tailEnd/>
                    </a:ln>
                  </pic:spPr>
                </pic:pic>
              </a:graphicData>
            </a:graphic>
          </wp:inline>
        </w:drawing>
      </w:r>
    </w:p>
    <w:p w:rsidR="008753BA" w:rsidRPr="00401C55" w:rsidRDefault="008753BA" w:rsidP="008753BA">
      <w:pPr>
        <w:autoSpaceDE w:val="0"/>
        <w:autoSpaceDN w:val="0"/>
        <w:adjustRightInd w:val="0"/>
        <w:rPr>
          <w:rFonts w:cs="Arial"/>
        </w:rPr>
      </w:pPr>
    </w:p>
    <w:p w:rsidR="008753BA" w:rsidRPr="00401C55" w:rsidRDefault="008753BA" w:rsidP="00F314FE">
      <w:pPr>
        <w:autoSpaceDE w:val="0"/>
        <w:autoSpaceDN w:val="0"/>
        <w:adjustRightInd w:val="0"/>
        <w:rPr>
          <w:rFonts w:cs="Arial"/>
        </w:rPr>
      </w:pPr>
    </w:p>
    <w:p w:rsidR="00F314FE" w:rsidRPr="00401C55" w:rsidRDefault="00F314FE" w:rsidP="00F314FE">
      <w:pPr>
        <w:autoSpaceDE w:val="0"/>
        <w:autoSpaceDN w:val="0"/>
        <w:adjustRightInd w:val="0"/>
        <w:rPr>
          <w:rFonts w:ascii="Arial,Bold" w:hAnsi="Arial,Bold" w:cs="Arial,Bold"/>
          <w:b/>
          <w:bCs/>
          <w:sz w:val="20"/>
        </w:rPr>
      </w:pPr>
      <w:r w:rsidRPr="00401C55">
        <w:rPr>
          <w:rFonts w:cs="Arial"/>
          <w:b/>
          <w:bCs/>
          <w:sz w:val="20"/>
        </w:rPr>
        <w:t xml:space="preserve">4.2.4 </w:t>
      </w:r>
      <w:r w:rsidRPr="00401C55">
        <w:rPr>
          <w:rFonts w:ascii="Arial,Bold" w:hAnsi="Arial,Bold" w:cs="Arial,Bold"/>
          <w:b/>
          <w:bCs/>
          <w:sz w:val="20"/>
        </w:rPr>
        <w:t>UMÍSTĚNÍ TECHNIKY</w:t>
      </w:r>
    </w:p>
    <w:p w:rsidR="00F314FE" w:rsidRDefault="00F314FE" w:rsidP="00F314FE">
      <w:pPr>
        <w:autoSpaceDE w:val="0"/>
        <w:autoSpaceDN w:val="0"/>
        <w:adjustRightInd w:val="0"/>
        <w:rPr>
          <w:rFonts w:cs="Arial"/>
        </w:rPr>
      </w:pPr>
      <w:r w:rsidRPr="00401C55">
        <w:rPr>
          <w:rFonts w:cs="Arial"/>
        </w:rPr>
        <w:t>Technika zpracování a distribuce signálů b</w:t>
      </w:r>
      <w:r w:rsidR="00A406CA">
        <w:rPr>
          <w:rFonts w:cs="Arial"/>
        </w:rPr>
        <w:t>yla</w:t>
      </w:r>
      <w:r w:rsidRPr="00401C55">
        <w:rPr>
          <w:rFonts w:cs="Arial"/>
        </w:rPr>
        <w:t xml:space="preserve"> </w:t>
      </w:r>
      <w:r w:rsidR="00A406CA">
        <w:rPr>
          <w:rFonts w:cs="Arial"/>
        </w:rPr>
        <w:t>instalována</w:t>
      </w:r>
      <w:r w:rsidRPr="00401C55">
        <w:rPr>
          <w:rFonts w:cs="Arial"/>
        </w:rPr>
        <w:t xml:space="preserve"> v 19“ AV racku. </w:t>
      </w:r>
      <w:proofErr w:type="spellStart"/>
      <w:r w:rsidRPr="00401C55">
        <w:rPr>
          <w:rFonts w:cs="Arial"/>
        </w:rPr>
        <w:t>Rack</w:t>
      </w:r>
      <w:proofErr w:type="spellEnd"/>
      <w:r w:rsidRPr="00401C55">
        <w:rPr>
          <w:rFonts w:cs="Arial"/>
        </w:rPr>
        <w:t xml:space="preserve"> </w:t>
      </w:r>
      <w:r w:rsidR="008753BA">
        <w:rPr>
          <w:rFonts w:cs="Arial"/>
        </w:rPr>
        <w:t>j</w:t>
      </w:r>
      <w:r w:rsidRPr="00401C55">
        <w:rPr>
          <w:rFonts w:cs="Arial"/>
        </w:rPr>
        <w:t>e</w:t>
      </w:r>
      <w:r w:rsidR="008753BA">
        <w:rPr>
          <w:rFonts w:cs="Arial"/>
        </w:rPr>
        <w:t xml:space="preserve"> </w:t>
      </w:r>
      <w:r w:rsidRPr="00401C55">
        <w:rPr>
          <w:rFonts w:cs="Arial"/>
        </w:rPr>
        <w:t xml:space="preserve">umístěn v katedře. </w:t>
      </w:r>
      <w:r w:rsidR="008753BA">
        <w:rPr>
          <w:rFonts w:cs="Arial"/>
        </w:rPr>
        <w:t>J</w:t>
      </w:r>
      <w:r w:rsidRPr="00401C55">
        <w:rPr>
          <w:rFonts w:cs="Arial"/>
        </w:rPr>
        <w:t>e zajištěno náležité odvětrání (cirkulace vzduchu) katedry</w:t>
      </w:r>
      <w:r w:rsidR="008753BA">
        <w:rPr>
          <w:rFonts w:cs="Arial"/>
        </w:rPr>
        <w:t xml:space="preserve"> – viz obr. 4.8</w:t>
      </w:r>
      <w:r w:rsidRPr="00401C55">
        <w:rPr>
          <w:rFonts w:cs="Arial"/>
        </w:rPr>
        <w:t>.</w:t>
      </w:r>
    </w:p>
    <w:p w:rsidR="008753BA" w:rsidRPr="00401C55" w:rsidRDefault="008753BA" w:rsidP="00F314FE">
      <w:pPr>
        <w:autoSpaceDE w:val="0"/>
        <w:autoSpaceDN w:val="0"/>
        <w:adjustRightInd w:val="0"/>
        <w:rPr>
          <w:rFonts w:cs="Arial"/>
        </w:rPr>
      </w:pPr>
    </w:p>
    <w:p w:rsidR="00F314FE" w:rsidRPr="00401C55" w:rsidRDefault="00F314FE" w:rsidP="00F314FE">
      <w:pPr>
        <w:autoSpaceDE w:val="0"/>
        <w:autoSpaceDN w:val="0"/>
        <w:adjustRightInd w:val="0"/>
        <w:rPr>
          <w:rFonts w:ascii="Arial,Bold" w:hAnsi="Arial,Bold" w:cs="Arial,Bold"/>
          <w:b/>
          <w:bCs/>
          <w:sz w:val="20"/>
        </w:rPr>
      </w:pPr>
      <w:r w:rsidRPr="00401C55">
        <w:rPr>
          <w:rFonts w:cs="Arial"/>
          <w:b/>
          <w:bCs/>
          <w:sz w:val="20"/>
        </w:rPr>
        <w:t xml:space="preserve">4.2.5 </w:t>
      </w:r>
      <w:r w:rsidRPr="00401C55">
        <w:rPr>
          <w:rFonts w:ascii="Arial,Bold" w:hAnsi="Arial,Bold" w:cs="Arial,Bold"/>
          <w:b/>
          <w:bCs/>
          <w:sz w:val="20"/>
        </w:rPr>
        <w:t>ŘÍZENÍ SYSTÉMU</w:t>
      </w:r>
    </w:p>
    <w:p w:rsidR="00F314FE" w:rsidRPr="00401C55" w:rsidRDefault="00F314FE" w:rsidP="00F314FE">
      <w:pPr>
        <w:autoSpaceDE w:val="0"/>
        <w:autoSpaceDN w:val="0"/>
        <w:adjustRightInd w:val="0"/>
        <w:rPr>
          <w:rFonts w:cs="Arial"/>
        </w:rPr>
      </w:pPr>
      <w:r w:rsidRPr="00401C55">
        <w:rPr>
          <w:rFonts w:cs="Arial"/>
        </w:rPr>
        <w:t xml:space="preserve">V místnosti je </w:t>
      </w:r>
      <w:r w:rsidR="008753BA">
        <w:rPr>
          <w:rFonts w:cs="Arial"/>
        </w:rPr>
        <w:t>instalován</w:t>
      </w:r>
      <w:r w:rsidRPr="00401C55">
        <w:rPr>
          <w:rFonts w:cs="Arial"/>
        </w:rPr>
        <w:t xml:space="preserve"> řídicí systém </w:t>
      </w:r>
      <w:r w:rsidR="008753BA" w:rsidRPr="0056391A">
        <w:rPr>
          <w:rFonts w:cs="Arial"/>
          <w:b/>
        </w:rPr>
        <w:t>CRESTRON</w:t>
      </w:r>
      <w:r w:rsidR="008753BA">
        <w:rPr>
          <w:rFonts w:cs="Arial"/>
        </w:rPr>
        <w:t xml:space="preserve">  </w:t>
      </w:r>
      <w:r w:rsidRPr="00401C55">
        <w:rPr>
          <w:rFonts w:cs="Arial"/>
        </w:rPr>
        <w:t>spojený s přípojným místem. Řídicí systém sdružuje</w:t>
      </w:r>
      <w:r w:rsidR="008753BA">
        <w:rPr>
          <w:rFonts w:cs="Arial"/>
        </w:rPr>
        <w:t xml:space="preserve"> </w:t>
      </w:r>
      <w:r w:rsidRPr="00401C55">
        <w:rPr>
          <w:rFonts w:cs="Arial"/>
        </w:rPr>
        <w:t>ovládání jednotlivých komponent AV systému, osvětlení a zatemnění do jednoho místa na</w:t>
      </w:r>
      <w:r w:rsidR="008753BA">
        <w:rPr>
          <w:rFonts w:cs="Arial"/>
        </w:rPr>
        <w:t xml:space="preserve"> </w:t>
      </w:r>
      <w:r w:rsidRPr="00401C55">
        <w:rPr>
          <w:rFonts w:cs="Arial"/>
        </w:rPr>
        <w:t>dotykový panel.</w:t>
      </w:r>
      <w:r w:rsidR="008753BA">
        <w:rPr>
          <w:rFonts w:cs="Arial"/>
        </w:rPr>
        <w:t xml:space="preserve"> </w:t>
      </w:r>
      <w:r w:rsidRPr="00401C55">
        <w:rPr>
          <w:rFonts w:cs="Arial"/>
        </w:rPr>
        <w:t>Řídicí systém zajišťuje propojení promítaného signálu na datový projektor, spouštění</w:t>
      </w:r>
      <w:r w:rsidR="008753BA">
        <w:rPr>
          <w:rFonts w:cs="Arial"/>
        </w:rPr>
        <w:t xml:space="preserve"> </w:t>
      </w:r>
      <w:r w:rsidRPr="00401C55">
        <w:rPr>
          <w:rFonts w:cs="Arial"/>
        </w:rPr>
        <w:t>elektrického plátna a ovládání hlasitosti, osvětlení a zatemnění.</w:t>
      </w:r>
      <w:r w:rsidR="008753BA">
        <w:rPr>
          <w:rFonts w:cs="Arial"/>
        </w:rPr>
        <w:t xml:space="preserve"> </w:t>
      </w:r>
      <w:r w:rsidRPr="00401C55">
        <w:rPr>
          <w:rFonts w:cs="Arial"/>
        </w:rPr>
        <w:t>Řídicí systém ovládá komponenty AV systému, které jsou obvykle ovládány přes rozhraní</w:t>
      </w:r>
      <w:r w:rsidR="008753BA">
        <w:rPr>
          <w:rFonts w:cs="Arial"/>
        </w:rPr>
        <w:t xml:space="preserve"> </w:t>
      </w:r>
      <w:r w:rsidRPr="00401C55">
        <w:rPr>
          <w:rFonts w:cs="Arial"/>
        </w:rPr>
        <w:t xml:space="preserve">IR, RS232 či po IP buď </w:t>
      </w:r>
      <w:proofErr w:type="gramStart"/>
      <w:r w:rsidRPr="00401C55">
        <w:rPr>
          <w:rFonts w:cs="Arial"/>
        </w:rPr>
        <w:t>přímo nebo</w:t>
      </w:r>
      <w:proofErr w:type="gramEnd"/>
      <w:r w:rsidRPr="00401C55">
        <w:rPr>
          <w:rFonts w:cs="Arial"/>
        </w:rPr>
        <w:t xml:space="preserve"> prostřednictvím modulů. Souprava ovládacích modulů je</w:t>
      </w:r>
      <w:r w:rsidR="008753BA">
        <w:rPr>
          <w:rFonts w:cs="Arial"/>
        </w:rPr>
        <w:t xml:space="preserve"> </w:t>
      </w:r>
      <w:r w:rsidRPr="00401C55">
        <w:rPr>
          <w:rFonts w:cs="Arial"/>
        </w:rPr>
        <w:t>součástí integrovaného prezentačního ŘS. Prostřednictvím řídicích vstupů a výstupů lze</w:t>
      </w:r>
      <w:r w:rsidR="008753BA">
        <w:rPr>
          <w:rFonts w:cs="Arial"/>
        </w:rPr>
        <w:t xml:space="preserve"> </w:t>
      </w:r>
      <w:r w:rsidRPr="00401C55">
        <w:rPr>
          <w:rFonts w:cs="Arial"/>
        </w:rPr>
        <w:t xml:space="preserve">následně ovládat výkonné prvky systému buď přes různé ovládací </w:t>
      </w:r>
      <w:proofErr w:type="gramStart"/>
      <w:r w:rsidRPr="00401C55">
        <w:rPr>
          <w:rFonts w:cs="Arial"/>
        </w:rPr>
        <w:t>rozhraní nebo</w:t>
      </w:r>
      <w:proofErr w:type="gramEnd"/>
      <w:r w:rsidRPr="00401C55">
        <w:rPr>
          <w:rFonts w:cs="Arial"/>
        </w:rPr>
        <w:t xml:space="preserve"> přímo přes</w:t>
      </w:r>
      <w:r w:rsidR="008753BA">
        <w:rPr>
          <w:rFonts w:cs="Arial"/>
        </w:rPr>
        <w:t xml:space="preserve"> </w:t>
      </w:r>
      <w:r w:rsidRPr="00401C55">
        <w:rPr>
          <w:rFonts w:cs="Arial"/>
        </w:rPr>
        <w:t>reléové kontakty.</w:t>
      </w:r>
    </w:p>
    <w:p w:rsidR="008753BA" w:rsidRDefault="00F314FE" w:rsidP="00F314FE">
      <w:pPr>
        <w:autoSpaceDE w:val="0"/>
        <w:autoSpaceDN w:val="0"/>
        <w:adjustRightInd w:val="0"/>
        <w:rPr>
          <w:rFonts w:cs="Arial"/>
        </w:rPr>
      </w:pPr>
      <w:r w:rsidRPr="00401C55">
        <w:rPr>
          <w:rFonts w:cs="Arial"/>
        </w:rPr>
        <w:t>Zapínání silových okruhů se děje přes řízené reléové jednotky v silnoproudém rozvaděči.</w:t>
      </w:r>
      <w:r w:rsidR="008753BA">
        <w:rPr>
          <w:rFonts w:cs="Arial"/>
        </w:rPr>
        <w:t xml:space="preserve"> </w:t>
      </w:r>
      <w:r w:rsidRPr="00401C55">
        <w:rPr>
          <w:rFonts w:cs="Arial"/>
        </w:rPr>
        <w:t>Protože kontakty reléových jednotek nesnesou vysokou proudovou zátěž,</w:t>
      </w:r>
      <w:r w:rsidR="008753BA">
        <w:rPr>
          <w:rFonts w:cs="Arial"/>
        </w:rPr>
        <w:t xml:space="preserve"> </w:t>
      </w:r>
      <w:r w:rsidRPr="00401C55">
        <w:rPr>
          <w:rFonts w:cs="Arial"/>
        </w:rPr>
        <w:t>přidávají se stykače zejména tam, kde se ovládají napájecí okruhy, rozběhy motorů apod.</w:t>
      </w:r>
      <w:r w:rsidR="008753BA">
        <w:rPr>
          <w:rFonts w:cs="Arial"/>
        </w:rPr>
        <w:t xml:space="preserve"> </w:t>
      </w:r>
      <w:r w:rsidRPr="00401C55">
        <w:rPr>
          <w:rFonts w:cs="Arial"/>
        </w:rPr>
        <w:t xml:space="preserve">Panel řídicího systému je </w:t>
      </w:r>
      <w:r w:rsidR="008753BA">
        <w:rPr>
          <w:rFonts w:cs="Arial"/>
        </w:rPr>
        <w:t>instalován</w:t>
      </w:r>
      <w:r w:rsidRPr="00401C55">
        <w:rPr>
          <w:rFonts w:cs="Arial"/>
        </w:rPr>
        <w:t xml:space="preserve"> v drátovém provedení a </w:t>
      </w:r>
      <w:r w:rsidR="008753BA">
        <w:rPr>
          <w:rFonts w:cs="Arial"/>
        </w:rPr>
        <w:t>j</w:t>
      </w:r>
      <w:r w:rsidRPr="00401C55">
        <w:rPr>
          <w:rFonts w:cs="Arial"/>
        </w:rPr>
        <w:t>e zapuštěn ve vrchní desce</w:t>
      </w:r>
      <w:r w:rsidR="008753BA">
        <w:rPr>
          <w:rFonts w:cs="Arial"/>
        </w:rPr>
        <w:t xml:space="preserve"> </w:t>
      </w:r>
      <w:r w:rsidRPr="00401C55">
        <w:rPr>
          <w:rFonts w:cs="Arial"/>
        </w:rPr>
        <w:t>skříňky.</w:t>
      </w:r>
      <w:r w:rsidR="008753BA">
        <w:rPr>
          <w:rFonts w:cs="Arial"/>
        </w:rPr>
        <w:t xml:space="preserve"> </w:t>
      </w:r>
      <w:r w:rsidRPr="00401C55">
        <w:rPr>
          <w:rFonts w:cs="Arial"/>
        </w:rPr>
        <w:t xml:space="preserve">Osvětlení </w:t>
      </w:r>
      <w:r w:rsidR="008753BA">
        <w:rPr>
          <w:rFonts w:cs="Arial"/>
        </w:rPr>
        <w:t>a z</w:t>
      </w:r>
      <w:r w:rsidR="008753BA" w:rsidRPr="00401C55">
        <w:rPr>
          <w:rFonts w:cs="Arial"/>
        </w:rPr>
        <w:t xml:space="preserve">atemnění </w:t>
      </w:r>
      <w:r w:rsidR="008753BA">
        <w:rPr>
          <w:rFonts w:cs="Arial"/>
        </w:rPr>
        <w:t>j</w:t>
      </w:r>
      <w:r w:rsidRPr="00401C55">
        <w:rPr>
          <w:rFonts w:cs="Arial"/>
        </w:rPr>
        <w:t xml:space="preserve">e ovládáno řídicím systémem spínáním </w:t>
      </w:r>
      <w:r w:rsidR="008753BA">
        <w:rPr>
          <w:rFonts w:cs="Arial"/>
        </w:rPr>
        <w:t xml:space="preserve">příslušných </w:t>
      </w:r>
      <w:r w:rsidRPr="00401C55">
        <w:rPr>
          <w:rFonts w:cs="Arial"/>
        </w:rPr>
        <w:t>okruhů přímo v</w:t>
      </w:r>
      <w:r w:rsidR="008753BA">
        <w:rPr>
          <w:rFonts w:cs="Arial"/>
        </w:rPr>
        <w:t> </w:t>
      </w:r>
      <w:r w:rsidRPr="00401C55">
        <w:rPr>
          <w:rFonts w:cs="Arial"/>
        </w:rPr>
        <w:t>rozvaděči</w:t>
      </w:r>
      <w:r w:rsidR="008753BA">
        <w:rPr>
          <w:rFonts w:cs="Arial"/>
        </w:rPr>
        <w:t xml:space="preserve"> </w:t>
      </w:r>
      <w:r w:rsidRPr="00401C55">
        <w:rPr>
          <w:rFonts w:cs="Arial"/>
        </w:rPr>
        <w:t xml:space="preserve">NN. </w:t>
      </w:r>
    </w:p>
    <w:p w:rsidR="008753BA" w:rsidRPr="00401C55" w:rsidRDefault="008753BA" w:rsidP="00F314FE">
      <w:pPr>
        <w:autoSpaceDE w:val="0"/>
        <w:autoSpaceDN w:val="0"/>
        <w:adjustRightInd w:val="0"/>
        <w:rPr>
          <w:rFonts w:cs="Arial"/>
        </w:rPr>
      </w:pPr>
    </w:p>
    <w:p w:rsidR="00F314FE" w:rsidRPr="00401C55" w:rsidRDefault="00F314FE" w:rsidP="00F314FE">
      <w:pPr>
        <w:autoSpaceDE w:val="0"/>
        <w:autoSpaceDN w:val="0"/>
        <w:adjustRightInd w:val="0"/>
        <w:rPr>
          <w:rFonts w:cs="Arial"/>
          <w:b/>
          <w:bCs/>
          <w:sz w:val="20"/>
        </w:rPr>
      </w:pPr>
      <w:r w:rsidRPr="00401C55">
        <w:rPr>
          <w:rFonts w:cs="Arial"/>
          <w:b/>
          <w:bCs/>
          <w:sz w:val="20"/>
        </w:rPr>
        <w:t>4.2.6 TABULE</w:t>
      </w:r>
    </w:p>
    <w:p w:rsidR="00F314FE" w:rsidRDefault="008753BA" w:rsidP="00F314FE">
      <w:pPr>
        <w:autoSpaceDE w:val="0"/>
        <w:autoSpaceDN w:val="0"/>
        <w:adjustRightInd w:val="0"/>
        <w:rPr>
          <w:rFonts w:cs="Arial"/>
        </w:rPr>
      </w:pPr>
      <w:r w:rsidRPr="00401C55">
        <w:rPr>
          <w:rFonts w:cs="Arial"/>
        </w:rPr>
        <w:t xml:space="preserve">Jsou </w:t>
      </w:r>
      <w:r>
        <w:rPr>
          <w:rFonts w:cs="Arial"/>
        </w:rPr>
        <w:t>instalovány</w:t>
      </w:r>
      <w:r w:rsidRPr="00401C55">
        <w:rPr>
          <w:rFonts w:cs="Arial"/>
        </w:rPr>
        <w:t xml:space="preserve"> dvě bíle tabule umístěné vedle sebe o rozměrech </w:t>
      </w:r>
      <w:r w:rsidR="00F314FE" w:rsidRPr="00401C55">
        <w:rPr>
          <w:rFonts w:cs="Arial"/>
        </w:rPr>
        <w:t>2000x1000mm a</w:t>
      </w:r>
      <w:r>
        <w:rPr>
          <w:rFonts w:cs="Arial"/>
        </w:rPr>
        <w:t xml:space="preserve"> </w:t>
      </w:r>
      <w:r w:rsidR="00F314FE" w:rsidRPr="00401C55">
        <w:rPr>
          <w:rFonts w:cs="Arial"/>
        </w:rPr>
        <w:t>1800x1000mm.</w:t>
      </w:r>
    </w:p>
    <w:p w:rsidR="008753BA" w:rsidRPr="00401C55" w:rsidRDefault="008753BA" w:rsidP="00F314FE">
      <w:pPr>
        <w:autoSpaceDE w:val="0"/>
        <w:autoSpaceDN w:val="0"/>
        <w:adjustRightInd w:val="0"/>
        <w:rPr>
          <w:rFonts w:cs="Arial"/>
        </w:rPr>
      </w:pPr>
    </w:p>
    <w:p w:rsidR="008753BA" w:rsidRPr="00401C55" w:rsidRDefault="008753BA" w:rsidP="00F314FE">
      <w:pPr>
        <w:autoSpaceDE w:val="0"/>
        <w:autoSpaceDN w:val="0"/>
        <w:adjustRightInd w:val="0"/>
        <w:rPr>
          <w:rFonts w:cs="Arial"/>
        </w:rPr>
      </w:pPr>
    </w:p>
    <w:p w:rsidR="00F314FE" w:rsidRPr="00986D09" w:rsidRDefault="00F314FE" w:rsidP="00986D09">
      <w:pPr>
        <w:pStyle w:val="N2"/>
        <w:numPr>
          <w:ilvl w:val="1"/>
          <w:numId w:val="2"/>
        </w:numPr>
        <w:rPr>
          <w:rFonts w:cs="Arial"/>
          <w:bCs/>
          <w:sz w:val="28"/>
          <w:szCs w:val="28"/>
        </w:rPr>
      </w:pPr>
      <w:bookmarkStart w:id="65" w:name="_Toc412706442"/>
      <w:r w:rsidRPr="00493AC7">
        <w:rPr>
          <w:rFonts w:cs="Arial"/>
          <w:bCs/>
          <w:sz w:val="28"/>
          <w:szCs w:val="28"/>
        </w:rPr>
        <w:t xml:space="preserve">PC UČEBNA 20 - </w:t>
      </w:r>
      <w:proofErr w:type="gramStart"/>
      <w:r w:rsidR="00493AC7">
        <w:rPr>
          <w:rFonts w:cs="Arial"/>
          <w:bCs/>
          <w:sz w:val="28"/>
          <w:szCs w:val="28"/>
        </w:rPr>
        <w:t>m</w:t>
      </w:r>
      <w:r w:rsidRPr="00493AC7">
        <w:rPr>
          <w:rFonts w:cs="Arial"/>
          <w:bCs/>
          <w:sz w:val="28"/>
          <w:szCs w:val="28"/>
        </w:rPr>
        <w:t>.</w:t>
      </w:r>
      <w:r w:rsidR="00493AC7">
        <w:rPr>
          <w:rFonts w:cs="Arial"/>
          <w:bCs/>
          <w:sz w:val="28"/>
          <w:szCs w:val="28"/>
        </w:rPr>
        <w:t>č</w:t>
      </w:r>
      <w:r w:rsidRPr="00493AC7">
        <w:rPr>
          <w:rFonts w:cs="Arial"/>
          <w:bCs/>
          <w:sz w:val="28"/>
          <w:szCs w:val="28"/>
        </w:rPr>
        <w:t>.</w:t>
      </w:r>
      <w:proofErr w:type="gramEnd"/>
      <w:r w:rsidRPr="00493AC7">
        <w:rPr>
          <w:rFonts w:cs="Arial"/>
          <w:bCs/>
          <w:sz w:val="28"/>
          <w:szCs w:val="28"/>
        </w:rPr>
        <w:t>N02221</w:t>
      </w:r>
      <w:bookmarkEnd w:id="65"/>
    </w:p>
    <w:p w:rsidR="00493AC7" w:rsidRPr="00401C55" w:rsidRDefault="00493AC7" w:rsidP="00F314FE">
      <w:pPr>
        <w:autoSpaceDE w:val="0"/>
        <w:autoSpaceDN w:val="0"/>
        <w:adjustRightInd w:val="0"/>
        <w:rPr>
          <w:rFonts w:ascii="Arial,Bold" w:hAnsi="Arial,Bold" w:cs="Arial,Bold"/>
          <w:b/>
          <w:bCs/>
          <w:sz w:val="24"/>
          <w:szCs w:val="24"/>
        </w:rPr>
      </w:pPr>
    </w:p>
    <w:p w:rsidR="00F314FE" w:rsidRPr="00401C55" w:rsidRDefault="00F314FE" w:rsidP="00F314FE">
      <w:pPr>
        <w:autoSpaceDE w:val="0"/>
        <w:autoSpaceDN w:val="0"/>
        <w:adjustRightInd w:val="0"/>
        <w:rPr>
          <w:rFonts w:cs="Arial"/>
          <w:b/>
          <w:bCs/>
          <w:sz w:val="20"/>
        </w:rPr>
      </w:pPr>
      <w:r w:rsidRPr="00401C55">
        <w:rPr>
          <w:rFonts w:cs="Arial"/>
          <w:b/>
          <w:bCs/>
          <w:sz w:val="20"/>
        </w:rPr>
        <w:t>4.3.1 POPIS MÍSTNOSTI A PO</w:t>
      </w:r>
      <w:r w:rsidRPr="00401C55">
        <w:rPr>
          <w:rFonts w:ascii="Arial,Bold" w:hAnsi="Arial,Bold" w:cs="Arial,Bold"/>
          <w:b/>
          <w:bCs/>
          <w:sz w:val="20"/>
        </w:rPr>
        <w:t>ŽADAVKŮ NA ZOBRAZOVÁ</w:t>
      </w:r>
      <w:r w:rsidRPr="00401C55">
        <w:rPr>
          <w:rFonts w:cs="Arial"/>
          <w:b/>
          <w:bCs/>
          <w:sz w:val="20"/>
        </w:rPr>
        <w:t>NÍ</w:t>
      </w:r>
    </w:p>
    <w:p w:rsidR="00F314FE" w:rsidRPr="00401C55" w:rsidRDefault="00F314FE" w:rsidP="00493AC7">
      <w:pPr>
        <w:autoSpaceDE w:val="0"/>
        <w:autoSpaceDN w:val="0"/>
        <w:adjustRightInd w:val="0"/>
        <w:rPr>
          <w:rFonts w:ascii="Times New Roman" w:hAnsi="Times New Roman"/>
          <w:sz w:val="20"/>
        </w:rPr>
      </w:pPr>
      <w:r w:rsidRPr="00401C55">
        <w:rPr>
          <w:rFonts w:cs="Arial"/>
        </w:rPr>
        <w:t>Jedná se o místnost obdélníkového půdorysu s rovnou podlahou vybavená stoly s PC.</w:t>
      </w:r>
      <w:r w:rsidR="00493AC7">
        <w:rPr>
          <w:rFonts w:cs="Arial"/>
        </w:rPr>
        <w:t xml:space="preserve"> </w:t>
      </w:r>
      <w:r w:rsidR="00493AC7" w:rsidRPr="00401C55">
        <w:rPr>
          <w:rFonts w:cs="Arial"/>
        </w:rPr>
        <w:t xml:space="preserve">Projekce na čelní stěnu místnosti je realizována </w:t>
      </w:r>
      <w:r w:rsidR="00493AC7">
        <w:rPr>
          <w:rFonts w:cs="Arial"/>
        </w:rPr>
        <w:t xml:space="preserve">datovým </w:t>
      </w:r>
      <w:r w:rsidR="00493AC7" w:rsidRPr="00401C55">
        <w:rPr>
          <w:rFonts w:cs="Arial"/>
        </w:rPr>
        <w:t xml:space="preserve">projektorem </w:t>
      </w:r>
      <w:r w:rsidR="00493AC7" w:rsidRPr="00534399">
        <w:rPr>
          <w:rFonts w:cs="Arial"/>
          <w:b/>
        </w:rPr>
        <w:t>Panasonic PT-RZ370EJ</w:t>
      </w:r>
      <w:r w:rsidR="00493AC7">
        <w:rPr>
          <w:rFonts w:cs="Arial"/>
          <w:b/>
        </w:rPr>
        <w:t xml:space="preserve"> </w:t>
      </w:r>
      <w:r w:rsidR="00493AC7" w:rsidRPr="00401C55">
        <w:rPr>
          <w:rFonts w:cs="Arial"/>
        </w:rPr>
        <w:t>umístěným na stropním</w:t>
      </w:r>
      <w:r w:rsidR="00493AC7">
        <w:rPr>
          <w:rFonts w:cs="Arial"/>
        </w:rPr>
        <w:t xml:space="preserve"> </w:t>
      </w:r>
      <w:r w:rsidR="00493AC7" w:rsidRPr="00401C55">
        <w:rPr>
          <w:rFonts w:cs="Arial"/>
        </w:rPr>
        <w:t xml:space="preserve">držáku svěšeném ve vzdálenosti cca </w:t>
      </w:r>
      <w:r w:rsidRPr="00401C55">
        <w:rPr>
          <w:rFonts w:cs="Arial"/>
        </w:rPr>
        <w:t>5m od čelní stěny. Jako projekční plocha slouží</w:t>
      </w:r>
      <w:r w:rsidR="00493AC7">
        <w:rPr>
          <w:rFonts w:cs="Arial"/>
        </w:rPr>
        <w:t xml:space="preserve"> </w:t>
      </w:r>
      <w:r w:rsidRPr="00401C55">
        <w:rPr>
          <w:rFonts w:cs="Arial"/>
        </w:rPr>
        <w:t>elektrické projekční plátno šíře 240cm umístěné dle výkresu na čelní stěně.</w:t>
      </w:r>
      <w:r w:rsidR="00493AC7">
        <w:rPr>
          <w:rFonts w:cs="Arial"/>
        </w:rPr>
        <w:t xml:space="preserve"> </w:t>
      </w:r>
    </w:p>
    <w:p w:rsidR="00F314FE" w:rsidRDefault="00F314FE" w:rsidP="00F314FE">
      <w:pPr>
        <w:autoSpaceDE w:val="0"/>
        <w:autoSpaceDN w:val="0"/>
        <w:adjustRightInd w:val="0"/>
        <w:rPr>
          <w:rFonts w:cs="Arial"/>
        </w:rPr>
      </w:pPr>
      <w:r w:rsidRPr="00401C55">
        <w:rPr>
          <w:rFonts w:cs="Arial"/>
        </w:rPr>
        <w:t xml:space="preserve">Pro náhled obrazových signálů pro přednášejícího </w:t>
      </w:r>
      <w:r w:rsidR="00493AC7">
        <w:rPr>
          <w:rFonts w:cs="Arial"/>
        </w:rPr>
        <w:t>j</w:t>
      </w:r>
      <w:r w:rsidRPr="00401C55">
        <w:rPr>
          <w:rFonts w:cs="Arial"/>
        </w:rPr>
        <w:t>e na katedře umístěn interaktivní</w:t>
      </w:r>
      <w:r w:rsidR="00493AC7">
        <w:rPr>
          <w:rFonts w:cs="Arial"/>
        </w:rPr>
        <w:t xml:space="preserve"> </w:t>
      </w:r>
      <w:r w:rsidRPr="00401C55">
        <w:rPr>
          <w:rFonts w:cs="Arial"/>
        </w:rPr>
        <w:t>dotykový displej, který také umožní efektivně pracovat s připravenými prezentacemi</w:t>
      </w:r>
      <w:r w:rsidR="00493AC7">
        <w:rPr>
          <w:rFonts w:cs="Arial"/>
        </w:rPr>
        <w:t xml:space="preserve"> </w:t>
      </w:r>
      <w:r w:rsidRPr="00401C55">
        <w:rPr>
          <w:rFonts w:cs="Arial"/>
        </w:rPr>
        <w:t>(vpisování poznámek, označování důležitých pasáží apod.).</w:t>
      </w:r>
    </w:p>
    <w:p w:rsidR="00367FC7" w:rsidRDefault="00367FC7" w:rsidP="00F314FE">
      <w:pPr>
        <w:autoSpaceDE w:val="0"/>
        <w:autoSpaceDN w:val="0"/>
        <w:adjustRightInd w:val="0"/>
        <w:rPr>
          <w:rFonts w:cs="Arial"/>
        </w:rPr>
      </w:pPr>
    </w:p>
    <w:p w:rsidR="00493AC7" w:rsidRPr="00401C55" w:rsidRDefault="00493AC7" w:rsidP="00F314FE">
      <w:pPr>
        <w:autoSpaceDE w:val="0"/>
        <w:autoSpaceDN w:val="0"/>
        <w:adjustRightInd w:val="0"/>
        <w:rPr>
          <w:rFonts w:cs="Arial"/>
        </w:rPr>
      </w:pPr>
    </w:p>
    <w:p w:rsidR="00F314FE" w:rsidRPr="00401C55" w:rsidRDefault="00F314FE" w:rsidP="00F314FE">
      <w:pPr>
        <w:autoSpaceDE w:val="0"/>
        <w:autoSpaceDN w:val="0"/>
        <w:adjustRightInd w:val="0"/>
        <w:rPr>
          <w:rFonts w:ascii="Arial,Bold" w:hAnsi="Arial,Bold" w:cs="Arial,Bold"/>
          <w:b/>
          <w:bCs/>
          <w:sz w:val="20"/>
        </w:rPr>
      </w:pPr>
      <w:r w:rsidRPr="00401C55">
        <w:rPr>
          <w:rFonts w:cs="Arial"/>
          <w:b/>
          <w:bCs/>
          <w:sz w:val="20"/>
        </w:rPr>
        <w:t xml:space="preserve">4.3.2 </w:t>
      </w:r>
      <w:r w:rsidRPr="00401C55">
        <w:rPr>
          <w:rFonts w:ascii="Arial,Bold" w:hAnsi="Arial,Bold" w:cs="Arial,Bold"/>
          <w:b/>
          <w:bCs/>
          <w:sz w:val="20"/>
        </w:rPr>
        <w:t>OZVUČENÍ</w:t>
      </w:r>
    </w:p>
    <w:p w:rsidR="00F314FE" w:rsidRDefault="00F314FE" w:rsidP="00F314FE">
      <w:pPr>
        <w:autoSpaceDE w:val="0"/>
        <w:autoSpaceDN w:val="0"/>
        <w:adjustRightInd w:val="0"/>
        <w:rPr>
          <w:rFonts w:cs="Arial"/>
        </w:rPr>
      </w:pPr>
      <w:r w:rsidRPr="00401C55">
        <w:rPr>
          <w:rFonts w:cs="Arial"/>
        </w:rPr>
        <w:t xml:space="preserve">Pro ozvučení je </w:t>
      </w:r>
      <w:r w:rsidR="009311F1">
        <w:rPr>
          <w:rFonts w:cs="Arial"/>
        </w:rPr>
        <w:t>dodán</w:t>
      </w:r>
      <w:r w:rsidRPr="00401C55">
        <w:rPr>
          <w:rFonts w:cs="Arial"/>
        </w:rPr>
        <w:t>a soustava centrálních reproduktorů. Levý a pravý reproduktor</w:t>
      </w:r>
      <w:r w:rsidR="00493AC7">
        <w:rPr>
          <w:rFonts w:cs="Arial"/>
        </w:rPr>
        <w:t xml:space="preserve"> j</w:t>
      </w:r>
      <w:r w:rsidRPr="00401C55">
        <w:rPr>
          <w:rFonts w:cs="Arial"/>
        </w:rPr>
        <w:t>e umístěn na čelní stěně vedle projekčního plátna.</w:t>
      </w:r>
    </w:p>
    <w:p w:rsidR="00493AC7" w:rsidRPr="00401C55" w:rsidRDefault="00493AC7" w:rsidP="00F314FE">
      <w:pPr>
        <w:autoSpaceDE w:val="0"/>
        <w:autoSpaceDN w:val="0"/>
        <w:adjustRightInd w:val="0"/>
        <w:rPr>
          <w:rFonts w:cs="Arial"/>
        </w:rPr>
      </w:pPr>
    </w:p>
    <w:p w:rsidR="00F314FE" w:rsidRPr="00401C55" w:rsidRDefault="00F314FE" w:rsidP="00F314FE">
      <w:pPr>
        <w:autoSpaceDE w:val="0"/>
        <w:autoSpaceDN w:val="0"/>
        <w:adjustRightInd w:val="0"/>
        <w:rPr>
          <w:rFonts w:cs="Arial"/>
          <w:b/>
          <w:bCs/>
          <w:sz w:val="20"/>
        </w:rPr>
      </w:pPr>
      <w:r w:rsidRPr="00401C55">
        <w:rPr>
          <w:rFonts w:cs="Arial"/>
          <w:b/>
          <w:bCs/>
          <w:sz w:val="20"/>
        </w:rPr>
        <w:lastRenderedPageBreak/>
        <w:t>4.3.3 DISTRIBUCE A ZDROJE SIGNÁLU</w:t>
      </w:r>
    </w:p>
    <w:p w:rsidR="00F314FE" w:rsidRDefault="00F314FE" w:rsidP="00F314FE">
      <w:pPr>
        <w:autoSpaceDE w:val="0"/>
        <w:autoSpaceDN w:val="0"/>
        <w:adjustRightInd w:val="0"/>
        <w:rPr>
          <w:rFonts w:cs="Arial"/>
        </w:rPr>
      </w:pPr>
      <w:r w:rsidRPr="00401C55">
        <w:rPr>
          <w:rFonts w:cs="Arial"/>
        </w:rPr>
        <w:t xml:space="preserve">Zdroje video signálu jsou pevný multimediální </w:t>
      </w:r>
      <w:proofErr w:type="spellStart"/>
      <w:r w:rsidRPr="00401C55">
        <w:rPr>
          <w:rFonts w:cs="Arial"/>
        </w:rPr>
        <w:t>desktopový</w:t>
      </w:r>
      <w:proofErr w:type="spellEnd"/>
      <w:r w:rsidRPr="00401C55">
        <w:rPr>
          <w:rFonts w:cs="Arial"/>
        </w:rPr>
        <w:t xml:space="preserve"> počítač umístěný v</w:t>
      </w:r>
      <w:r w:rsidR="00493AC7">
        <w:rPr>
          <w:rFonts w:cs="Arial"/>
        </w:rPr>
        <w:t> </w:t>
      </w:r>
      <w:r w:rsidRPr="00401C55">
        <w:rPr>
          <w:rFonts w:cs="Arial"/>
        </w:rPr>
        <w:t>prostoru</w:t>
      </w:r>
      <w:r w:rsidR="00493AC7">
        <w:rPr>
          <w:rFonts w:cs="Arial"/>
        </w:rPr>
        <w:t xml:space="preserve"> </w:t>
      </w:r>
      <w:r w:rsidRPr="00401C55">
        <w:rPr>
          <w:rFonts w:cs="Arial"/>
        </w:rPr>
        <w:t xml:space="preserve">zabudovaného AV </w:t>
      </w:r>
      <w:r w:rsidR="00493AC7">
        <w:rPr>
          <w:rFonts w:cs="Arial"/>
        </w:rPr>
        <w:t>r</w:t>
      </w:r>
      <w:r w:rsidRPr="00401C55">
        <w:rPr>
          <w:rFonts w:cs="Arial"/>
        </w:rPr>
        <w:t>acku v katedře, přenosný počítače (notebook) či další možné zařízení</w:t>
      </w:r>
      <w:r w:rsidR="00493AC7">
        <w:rPr>
          <w:rFonts w:cs="Arial"/>
        </w:rPr>
        <w:t xml:space="preserve"> </w:t>
      </w:r>
      <w:r w:rsidRPr="00401C55">
        <w:rPr>
          <w:rFonts w:cs="Arial"/>
        </w:rPr>
        <w:t>připojené přes přípojné místo na katedře v čele místnosti a stolní dokumentová kamera</w:t>
      </w:r>
      <w:r w:rsidR="00493AC7">
        <w:rPr>
          <w:rFonts w:cs="Arial"/>
        </w:rPr>
        <w:t xml:space="preserve"> </w:t>
      </w:r>
      <w:r w:rsidRPr="00401C55">
        <w:rPr>
          <w:rFonts w:cs="Arial"/>
        </w:rPr>
        <w:t>(</w:t>
      </w:r>
      <w:proofErr w:type="spellStart"/>
      <w:r w:rsidRPr="00401C55">
        <w:rPr>
          <w:rFonts w:cs="Arial"/>
        </w:rPr>
        <w:t>vizualizér</w:t>
      </w:r>
      <w:proofErr w:type="spellEnd"/>
      <w:r w:rsidRPr="00401C55">
        <w:rPr>
          <w:rFonts w:cs="Arial"/>
        </w:rPr>
        <w:t>).</w:t>
      </w:r>
      <w:r w:rsidR="00493AC7">
        <w:rPr>
          <w:rFonts w:cs="Arial"/>
        </w:rPr>
        <w:t xml:space="preserve"> </w:t>
      </w:r>
      <w:r w:rsidRPr="00401C55">
        <w:rPr>
          <w:rFonts w:cs="Arial"/>
        </w:rPr>
        <w:t xml:space="preserve">Zdrojem audio signálu jsou zvukové signály související s obrazovými, tj. z PC, </w:t>
      </w:r>
      <w:proofErr w:type="gramStart"/>
      <w:r w:rsidRPr="00401C55">
        <w:rPr>
          <w:rFonts w:cs="Arial"/>
        </w:rPr>
        <w:t>notebooku,či</w:t>
      </w:r>
      <w:proofErr w:type="gramEnd"/>
      <w:r w:rsidRPr="00401C55">
        <w:rPr>
          <w:rFonts w:cs="Arial"/>
        </w:rPr>
        <w:t xml:space="preserve"> jiného zařízení připojeném přes přípojné místo.</w:t>
      </w:r>
      <w:r w:rsidR="00493AC7">
        <w:rPr>
          <w:rFonts w:cs="Arial"/>
        </w:rPr>
        <w:t xml:space="preserve"> </w:t>
      </w:r>
      <w:r w:rsidRPr="00401C55">
        <w:rPr>
          <w:rFonts w:cs="Arial"/>
        </w:rPr>
        <w:t>Aby bylo možné různé zdroje obrazového signálu zobrazovat na projektoru a interaktivním</w:t>
      </w:r>
      <w:r w:rsidR="00493AC7">
        <w:rPr>
          <w:rFonts w:cs="Arial"/>
        </w:rPr>
        <w:t xml:space="preserve"> </w:t>
      </w:r>
      <w:r w:rsidRPr="00401C55">
        <w:rPr>
          <w:rFonts w:cs="Arial"/>
        </w:rPr>
        <w:t>dotykovém monitoru nezávisle, je distribuce obrazu zajištěna pomocí HDMI maticového</w:t>
      </w:r>
      <w:r w:rsidR="00493AC7">
        <w:rPr>
          <w:rFonts w:cs="Arial"/>
        </w:rPr>
        <w:t xml:space="preserve"> </w:t>
      </w:r>
      <w:r w:rsidRPr="00401C55">
        <w:rPr>
          <w:rFonts w:cs="Arial"/>
        </w:rPr>
        <w:t xml:space="preserve">přepínače. Signál k projektoru z prostoru katedry </w:t>
      </w:r>
      <w:r w:rsidR="00A406CA">
        <w:rPr>
          <w:rFonts w:cs="Arial"/>
        </w:rPr>
        <w:t>j</w:t>
      </w:r>
      <w:r w:rsidRPr="00401C55">
        <w:rPr>
          <w:rFonts w:cs="Arial"/>
        </w:rPr>
        <w:t>e distribuován po UTP kabeláži pomocí</w:t>
      </w:r>
      <w:r w:rsidR="00493AC7">
        <w:rPr>
          <w:rFonts w:cs="Arial"/>
        </w:rPr>
        <w:t xml:space="preserve"> </w:t>
      </w:r>
      <w:r w:rsidRPr="00401C55">
        <w:rPr>
          <w:rFonts w:cs="Arial"/>
        </w:rPr>
        <w:t>převodníků (vysílač a přijímač) HDMI na UTP. Toto řešení je zvoleno jak z hlediska potřebné</w:t>
      </w:r>
      <w:r w:rsidR="00493AC7">
        <w:rPr>
          <w:rFonts w:cs="Arial"/>
        </w:rPr>
        <w:t xml:space="preserve"> </w:t>
      </w:r>
      <w:r w:rsidRPr="00401C55">
        <w:rPr>
          <w:rFonts w:cs="Arial"/>
        </w:rPr>
        <w:t>kvality přenosu, tak také vzhledem k vývoji na poli audiovizuální techniky, tak, aby bylo možné</w:t>
      </w:r>
      <w:r w:rsidR="00493AC7">
        <w:rPr>
          <w:rFonts w:cs="Arial"/>
        </w:rPr>
        <w:t xml:space="preserve"> </w:t>
      </w:r>
      <w:r w:rsidRPr="00401C55">
        <w:rPr>
          <w:rFonts w:cs="Arial"/>
        </w:rPr>
        <w:t>v budoucnu případně k projektorům přivést pomocí pouhé výměny převodníků jakéhokoliv</w:t>
      </w:r>
      <w:r w:rsidR="00493AC7">
        <w:rPr>
          <w:rFonts w:cs="Arial"/>
        </w:rPr>
        <w:t xml:space="preserve"> </w:t>
      </w:r>
      <w:r w:rsidRPr="00401C55">
        <w:rPr>
          <w:rFonts w:cs="Arial"/>
        </w:rPr>
        <w:t>obrazový signály.</w:t>
      </w:r>
      <w:r w:rsidR="00493AC7">
        <w:rPr>
          <w:rFonts w:cs="Arial"/>
        </w:rPr>
        <w:t xml:space="preserve"> </w:t>
      </w:r>
      <w:r w:rsidRPr="00401C55">
        <w:rPr>
          <w:rFonts w:cs="Arial"/>
        </w:rPr>
        <w:t xml:space="preserve">Ke zpracování audiosignálu je </w:t>
      </w:r>
      <w:r w:rsidR="009311F1">
        <w:rPr>
          <w:rFonts w:cs="Arial"/>
        </w:rPr>
        <w:t>dodán</w:t>
      </w:r>
      <w:r w:rsidRPr="00401C55">
        <w:rPr>
          <w:rFonts w:cs="Arial"/>
        </w:rPr>
        <w:t xml:space="preserve"> </w:t>
      </w:r>
      <w:proofErr w:type="spellStart"/>
      <w:r w:rsidRPr="00401C55">
        <w:rPr>
          <w:rFonts w:cs="Arial"/>
        </w:rPr>
        <w:t>audiomixážní</w:t>
      </w:r>
      <w:proofErr w:type="spellEnd"/>
      <w:r w:rsidRPr="00401C55">
        <w:rPr>
          <w:rFonts w:cs="Arial"/>
        </w:rPr>
        <w:t xml:space="preserve"> systém, pro přepínání mezi signály z</w:t>
      </w:r>
      <w:r w:rsidR="00493AC7">
        <w:rPr>
          <w:rFonts w:cs="Arial"/>
        </w:rPr>
        <w:t xml:space="preserve"> </w:t>
      </w:r>
      <w:r w:rsidRPr="00401C55">
        <w:rPr>
          <w:rFonts w:cs="Arial"/>
        </w:rPr>
        <w:t>prezentačního PC a přípojným místem.</w:t>
      </w:r>
      <w:r w:rsidR="00493AC7">
        <w:rPr>
          <w:rFonts w:cs="Arial"/>
        </w:rPr>
        <w:t xml:space="preserve"> </w:t>
      </w:r>
      <w:r w:rsidRPr="00401C55">
        <w:rPr>
          <w:rFonts w:cs="Arial"/>
        </w:rPr>
        <w:t xml:space="preserve">Zpracování signálů se odehrává v AV </w:t>
      </w:r>
      <w:proofErr w:type="spellStart"/>
      <w:r w:rsidRPr="00401C55">
        <w:rPr>
          <w:rFonts w:cs="Arial"/>
        </w:rPr>
        <w:t>rac</w:t>
      </w:r>
      <w:r w:rsidR="00493AC7">
        <w:rPr>
          <w:rFonts w:cs="Arial"/>
        </w:rPr>
        <w:t>ká</w:t>
      </w:r>
      <w:r w:rsidRPr="00401C55">
        <w:rPr>
          <w:rFonts w:cs="Arial"/>
        </w:rPr>
        <w:t>ch</w:t>
      </w:r>
      <w:proofErr w:type="spellEnd"/>
      <w:r w:rsidRPr="00401C55">
        <w:rPr>
          <w:rFonts w:cs="Arial"/>
        </w:rPr>
        <w:t xml:space="preserve"> určených pro audiovizuální </w:t>
      </w:r>
      <w:proofErr w:type="gramStart"/>
      <w:r w:rsidRPr="00401C55">
        <w:rPr>
          <w:rFonts w:cs="Arial"/>
        </w:rPr>
        <w:t>techniku v nichž</w:t>
      </w:r>
      <w:proofErr w:type="gramEnd"/>
      <w:r w:rsidRPr="00401C55">
        <w:rPr>
          <w:rFonts w:cs="Arial"/>
        </w:rPr>
        <w:t xml:space="preserve"> je</w:t>
      </w:r>
      <w:r w:rsidR="00493AC7">
        <w:rPr>
          <w:rFonts w:cs="Arial"/>
        </w:rPr>
        <w:t xml:space="preserve"> </w:t>
      </w:r>
      <w:r w:rsidRPr="00401C55">
        <w:rPr>
          <w:rFonts w:cs="Arial"/>
        </w:rPr>
        <w:t>umístěna veškerá potřebná technika. Všechny signály ke koncovým zařízením jsou vedeny</w:t>
      </w:r>
      <w:r w:rsidR="00493AC7">
        <w:rPr>
          <w:rFonts w:cs="Arial"/>
        </w:rPr>
        <w:t xml:space="preserve"> </w:t>
      </w:r>
      <w:r w:rsidRPr="00401C55">
        <w:rPr>
          <w:rFonts w:cs="Arial"/>
        </w:rPr>
        <w:t>z těchto racků, zdrojové signály vedeny do racků.</w:t>
      </w:r>
    </w:p>
    <w:p w:rsidR="00493AC7" w:rsidRPr="00401C55" w:rsidRDefault="00493AC7" w:rsidP="00F314FE">
      <w:pPr>
        <w:autoSpaceDE w:val="0"/>
        <w:autoSpaceDN w:val="0"/>
        <w:adjustRightInd w:val="0"/>
        <w:rPr>
          <w:rFonts w:cs="Arial"/>
        </w:rPr>
      </w:pPr>
    </w:p>
    <w:p w:rsidR="00F314FE" w:rsidRPr="00401C55" w:rsidRDefault="00F314FE" w:rsidP="00F314FE">
      <w:pPr>
        <w:autoSpaceDE w:val="0"/>
        <w:autoSpaceDN w:val="0"/>
        <w:adjustRightInd w:val="0"/>
        <w:rPr>
          <w:rFonts w:ascii="Arial,Bold" w:hAnsi="Arial,Bold" w:cs="Arial,Bold"/>
          <w:b/>
          <w:bCs/>
          <w:sz w:val="20"/>
        </w:rPr>
      </w:pPr>
      <w:r w:rsidRPr="00401C55">
        <w:rPr>
          <w:rFonts w:cs="Arial"/>
          <w:b/>
          <w:bCs/>
          <w:sz w:val="20"/>
        </w:rPr>
        <w:t xml:space="preserve">4.3.4 </w:t>
      </w:r>
      <w:r w:rsidRPr="00401C55">
        <w:rPr>
          <w:rFonts w:ascii="Arial,Bold" w:hAnsi="Arial,Bold" w:cs="Arial,Bold"/>
          <w:b/>
          <w:bCs/>
          <w:sz w:val="20"/>
        </w:rPr>
        <w:t>UMÍSTĚNÍ TECHNIKY</w:t>
      </w:r>
    </w:p>
    <w:p w:rsidR="00F314FE" w:rsidRDefault="00F314FE" w:rsidP="00F314FE">
      <w:pPr>
        <w:autoSpaceDE w:val="0"/>
        <w:autoSpaceDN w:val="0"/>
        <w:adjustRightInd w:val="0"/>
        <w:rPr>
          <w:rFonts w:cs="Arial"/>
        </w:rPr>
      </w:pPr>
      <w:r w:rsidRPr="00401C55">
        <w:rPr>
          <w:rFonts w:cs="Arial"/>
        </w:rPr>
        <w:t xml:space="preserve">Technika zpracování a distribuce signálů </w:t>
      </w:r>
      <w:r w:rsidR="00493AC7">
        <w:rPr>
          <w:rFonts w:cs="Arial"/>
        </w:rPr>
        <w:t>j</w:t>
      </w:r>
      <w:r w:rsidRPr="00401C55">
        <w:rPr>
          <w:rFonts w:cs="Arial"/>
        </w:rPr>
        <w:t xml:space="preserve">e umístěna v 19“ AV racku. </w:t>
      </w:r>
      <w:proofErr w:type="spellStart"/>
      <w:r w:rsidRPr="00401C55">
        <w:rPr>
          <w:rFonts w:cs="Arial"/>
        </w:rPr>
        <w:t>Rack</w:t>
      </w:r>
      <w:proofErr w:type="spellEnd"/>
      <w:r w:rsidRPr="00401C55">
        <w:rPr>
          <w:rFonts w:cs="Arial"/>
        </w:rPr>
        <w:t xml:space="preserve"> </w:t>
      </w:r>
      <w:r w:rsidR="00493AC7">
        <w:rPr>
          <w:rFonts w:cs="Arial"/>
        </w:rPr>
        <w:t>j</w:t>
      </w:r>
      <w:r w:rsidRPr="00401C55">
        <w:rPr>
          <w:rFonts w:cs="Arial"/>
        </w:rPr>
        <w:t>e</w:t>
      </w:r>
      <w:r w:rsidR="00493AC7">
        <w:rPr>
          <w:rFonts w:cs="Arial"/>
        </w:rPr>
        <w:t xml:space="preserve"> </w:t>
      </w:r>
      <w:r w:rsidRPr="00401C55">
        <w:rPr>
          <w:rFonts w:cs="Arial"/>
        </w:rPr>
        <w:t>umístěn v katedře. B</w:t>
      </w:r>
      <w:r w:rsidR="00493AC7">
        <w:rPr>
          <w:rFonts w:cs="Arial"/>
        </w:rPr>
        <w:t>ylo</w:t>
      </w:r>
      <w:r w:rsidRPr="00401C55">
        <w:rPr>
          <w:rFonts w:cs="Arial"/>
        </w:rPr>
        <w:t xml:space="preserve"> zajištěno náležité odvětrání (cirkulace vzduchu) katedry.</w:t>
      </w:r>
    </w:p>
    <w:p w:rsidR="00493AC7" w:rsidRPr="00401C55" w:rsidRDefault="00493AC7" w:rsidP="00F314FE">
      <w:pPr>
        <w:autoSpaceDE w:val="0"/>
        <w:autoSpaceDN w:val="0"/>
        <w:adjustRightInd w:val="0"/>
        <w:rPr>
          <w:rFonts w:cs="Arial"/>
        </w:rPr>
      </w:pPr>
    </w:p>
    <w:p w:rsidR="00F314FE" w:rsidRPr="00401C55" w:rsidRDefault="00F314FE" w:rsidP="00F314FE">
      <w:pPr>
        <w:autoSpaceDE w:val="0"/>
        <w:autoSpaceDN w:val="0"/>
        <w:adjustRightInd w:val="0"/>
        <w:rPr>
          <w:rFonts w:ascii="Arial,Bold" w:hAnsi="Arial,Bold" w:cs="Arial,Bold"/>
          <w:b/>
          <w:bCs/>
        </w:rPr>
      </w:pPr>
      <w:r w:rsidRPr="00401C55">
        <w:rPr>
          <w:rFonts w:cs="Arial"/>
          <w:b/>
          <w:bCs/>
        </w:rPr>
        <w:t xml:space="preserve">4.3.5 </w:t>
      </w:r>
      <w:r w:rsidRPr="00401C55">
        <w:rPr>
          <w:rFonts w:ascii="Arial,Bold" w:hAnsi="Arial,Bold" w:cs="Arial,Bold"/>
          <w:b/>
          <w:bCs/>
        </w:rPr>
        <w:t>ŘÍZENÍ SYSTÉMU</w:t>
      </w:r>
    </w:p>
    <w:p w:rsidR="00493AC7" w:rsidRPr="00401C55" w:rsidRDefault="00493AC7" w:rsidP="00493AC7">
      <w:pPr>
        <w:autoSpaceDE w:val="0"/>
        <w:autoSpaceDN w:val="0"/>
        <w:adjustRightInd w:val="0"/>
        <w:rPr>
          <w:rFonts w:cs="Arial"/>
        </w:rPr>
      </w:pPr>
      <w:r w:rsidRPr="00401C55">
        <w:rPr>
          <w:rFonts w:cs="Arial"/>
        </w:rPr>
        <w:t xml:space="preserve">V místnosti je </w:t>
      </w:r>
      <w:r>
        <w:rPr>
          <w:rFonts w:cs="Arial"/>
        </w:rPr>
        <w:t>instalován</w:t>
      </w:r>
      <w:r w:rsidRPr="00401C55">
        <w:rPr>
          <w:rFonts w:cs="Arial"/>
        </w:rPr>
        <w:t xml:space="preserve"> řídicí systém </w:t>
      </w:r>
      <w:r w:rsidRPr="0056391A">
        <w:rPr>
          <w:rFonts w:cs="Arial"/>
          <w:b/>
        </w:rPr>
        <w:t>CRESTRON</w:t>
      </w:r>
      <w:r>
        <w:rPr>
          <w:rFonts w:cs="Arial"/>
        </w:rPr>
        <w:t xml:space="preserve">  </w:t>
      </w:r>
      <w:r w:rsidRPr="00401C55">
        <w:rPr>
          <w:rFonts w:cs="Arial"/>
        </w:rPr>
        <w:t>spojený s přípojným místem. Řídicí systém sdružuje</w:t>
      </w:r>
      <w:r>
        <w:rPr>
          <w:rFonts w:cs="Arial"/>
        </w:rPr>
        <w:t xml:space="preserve"> </w:t>
      </w:r>
      <w:r w:rsidRPr="00401C55">
        <w:rPr>
          <w:rFonts w:cs="Arial"/>
        </w:rPr>
        <w:t>ovládání jednotlivých komponent AV systému, osvětlení a zatemnění do jednoho místa na</w:t>
      </w:r>
      <w:r>
        <w:rPr>
          <w:rFonts w:cs="Arial"/>
        </w:rPr>
        <w:t xml:space="preserve"> </w:t>
      </w:r>
      <w:r w:rsidRPr="00401C55">
        <w:rPr>
          <w:rFonts w:cs="Arial"/>
        </w:rPr>
        <w:t>dotykový panel.</w:t>
      </w:r>
      <w:r>
        <w:rPr>
          <w:rFonts w:cs="Arial"/>
        </w:rPr>
        <w:t xml:space="preserve"> </w:t>
      </w:r>
      <w:r w:rsidRPr="00401C55">
        <w:rPr>
          <w:rFonts w:cs="Arial"/>
        </w:rPr>
        <w:t>Řídicí systém zajišťuje propojení promítaného signálu na datový projektor, spouštění</w:t>
      </w:r>
      <w:r>
        <w:rPr>
          <w:rFonts w:cs="Arial"/>
        </w:rPr>
        <w:t xml:space="preserve"> </w:t>
      </w:r>
      <w:r w:rsidRPr="00401C55">
        <w:rPr>
          <w:rFonts w:cs="Arial"/>
        </w:rPr>
        <w:t>elektrického plátna a ovládání hlasitosti, osvětlení a zatemnění.</w:t>
      </w:r>
      <w:r>
        <w:rPr>
          <w:rFonts w:cs="Arial"/>
        </w:rPr>
        <w:t xml:space="preserve"> </w:t>
      </w:r>
      <w:r w:rsidRPr="00401C55">
        <w:rPr>
          <w:rFonts w:cs="Arial"/>
        </w:rPr>
        <w:t>Řídicí systém ovládá komponenty AV systému, které jsou obvykle ovládány přes rozhraní</w:t>
      </w:r>
      <w:r>
        <w:rPr>
          <w:rFonts w:cs="Arial"/>
        </w:rPr>
        <w:t xml:space="preserve"> </w:t>
      </w:r>
      <w:r w:rsidRPr="00401C55">
        <w:rPr>
          <w:rFonts w:cs="Arial"/>
        </w:rPr>
        <w:t xml:space="preserve">IR, RS232 či po IP buď </w:t>
      </w:r>
      <w:proofErr w:type="gramStart"/>
      <w:r w:rsidRPr="00401C55">
        <w:rPr>
          <w:rFonts w:cs="Arial"/>
        </w:rPr>
        <w:t>přímo nebo</w:t>
      </w:r>
      <w:proofErr w:type="gramEnd"/>
      <w:r w:rsidRPr="00401C55">
        <w:rPr>
          <w:rFonts w:cs="Arial"/>
        </w:rPr>
        <w:t xml:space="preserve"> prostřednictvím modulů. Souprava ovládacích modulů je</w:t>
      </w:r>
      <w:r>
        <w:rPr>
          <w:rFonts w:cs="Arial"/>
        </w:rPr>
        <w:t xml:space="preserve"> </w:t>
      </w:r>
      <w:r w:rsidRPr="00401C55">
        <w:rPr>
          <w:rFonts w:cs="Arial"/>
        </w:rPr>
        <w:t>součástí integrovaného prezentačního ŘS. Prostřednictvím řídicích vstupů a výstupů lze</w:t>
      </w:r>
      <w:r>
        <w:rPr>
          <w:rFonts w:cs="Arial"/>
        </w:rPr>
        <w:t xml:space="preserve"> </w:t>
      </w:r>
      <w:r w:rsidRPr="00401C55">
        <w:rPr>
          <w:rFonts w:cs="Arial"/>
        </w:rPr>
        <w:t xml:space="preserve">následně ovládat výkonné prvky systému buď přes různé ovládací </w:t>
      </w:r>
      <w:proofErr w:type="gramStart"/>
      <w:r w:rsidRPr="00401C55">
        <w:rPr>
          <w:rFonts w:cs="Arial"/>
        </w:rPr>
        <w:t>rozhraní nebo</w:t>
      </w:r>
      <w:proofErr w:type="gramEnd"/>
      <w:r w:rsidRPr="00401C55">
        <w:rPr>
          <w:rFonts w:cs="Arial"/>
        </w:rPr>
        <w:t xml:space="preserve"> přímo přes</w:t>
      </w:r>
      <w:r>
        <w:rPr>
          <w:rFonts w:cs="Arial"/>
        </w:rPr>
        <w:t xml:space="preserve"> </w:t>
      </w:r>
      <w:r w:rsidRPr="00401C55">
        <w:rPr>
          <w:rFonts w:cs="Arial"/>
        </w:rPr>
        <w:t>reléové kontakty.</w:t>
      </w:r>
    </w:p>
    <w:p w:rsidR="00493AC7" w:rsidRDefault="00493AC7" w:rsidP="00493AC7">
      <w:pPr>
        <w:autoSpaceDE w:val="0"/>
        <w:autoSpaceDN w:val="0"/>
        <w:adjustRightInd w:val="0"/>
        <w:rPr>
          <w:rFonts w:cs="Arial"/>
        </w:rPr>
      </w:pPr>
      <w:r w:rsidRPr="00401C55">
        <w:rPr>
          <w:rFonts w:cs="Arial"/>
        </w:rPr>
        <w:t>Zapínání silových okruhů se děje přes řízené reléové jednotky v silnoproudém rozvaděči.</w:t>
      </w:r>
      <w:r>
        <w:rPr>
          <w:rFonts w:cs="Arial"/>
        </w:rPr>
        <w:t xml:space="preserve"> </w:t>
      </w:r>
      <w:r w:rsidRPr="00401C55">
        <w:rPr>
          <w:rFonts w:cs="Arial"/>
        </w:rPr>
        <w:t>Protože kontakty reléových jednotek nesnesou vysokou proudovou zátěž,</w:t>
      </w:r>
      <w:r>
        <w:rPr>
          <w:rFonts w:cs="Arial"/>
        </w:rPr>
        <w:t xml:space="preserve"> </w:t>
      </w:r>
      <w:r w:rsidRPr="00401C55">
        <w:rPr>
          <w:rFonts w:cs="Arial"/>
        </w:rPr>
        <w:t>přidávají se stykače zejména tam, kde se ovládají napájecí okruhy, rozběhy motorů apod.</w:t>
      </w:r>
      <w:r>
        <w:rPr>
          <w:rFonts w:cs="Arial"/>
        </w:rPr>
        <w:t xml:space="preserve"> </w:t>
      </w:r>
      <w:r w:rsidRPr="00401C55">
        <w:rPr>
          <w:rFonts w:cs="Arial"/>
        </w:rPr>
        <w:t xml:space="preserve">Panel řídicího systému je </w:t>
      </w:r>
      <w:r>
        <w:rPr>
          <w:rFonts w:cs="Arial"/>
        </w:rPr>
        <w:t>instalován</w:t>
      </w:r>
      <w:r w:rsidRPr="00401C55">
        <w:rPr>
          <w:rFonts w:cs="Arial"/>
        </w:rPr>
        <w:t xml:space="preserve"> v drátovém provedení a </w:t>
      </w:r>
      <w:r>
        <w:rPr>
          <w:rFonts w:cs="Arial"/>
        </w:rPr>
        <w:t>j</w:t>
      </w:r>
      <w:r w:rsidRPr="00401C55">
        <w:rPr>
          <w:rFonts w:cs="Arial"/>
        </w:rPr>
        <w:t>e zapuštěn ve vrchní desce</w:t>
      </w:r>
      <w:r>
        <w:rPr>
          <w:rFonts w:cs="Arial"/>
        </w:rPr>
        <w:t xml:space="preserve"> </w:t>
      </w:r>
      <w:r w:rsidRPr="00401C55">
        <w:rPr>
          <w:rFonts w:cs="Arial"/>
        </w:rPr>
        <w:t>skříňky.</w:t>
      </w:r>
      <w:r>
        <w:rPr>
          <w:rFonts w:cs="Arial"/>
        </w:rPr>
        <w:t xml:space="preserve"> </w:t>
      </w:r>
      <w:r w:rsidRPr="00401C55">
        <w:rPr>
          <w:rFonts w:cs="Arial"/>
        </w:rPr>
        <w:t xml:space="preserve">Osvětlení </w:t>
      </w:r>
      <w:r>
        <w:rPr>
          <w:rFonts w:cs="Arial"/>
        </w:rPr>
        <w:t>a z</w:t>
      </w:r>
      <w:r w:rsidRPr="00401C55">
        <w:rPr>
          <w:rFonts w:cs="Arial"/>
        </w:rPr>
        <w:t xml:space="preserve">atemnění </w:t>
      </w:r>
      <w:r>
        <w:rPr>
          <w:rFonts w:cs="Arial"/>
        </w:rPr>
        <w:t>j</w:t>
      </w:r>
      <w:r w:rsidRPr="00401C55">
        <w:rPr>
          <w:rFonts w:cs="Arial"/>
        </w:rPr>
        <w:t xml:space="preserve">e ovládáno řídicím systémem spínáním </w:t>
      </w:r>
      <w:r>
        <w:rPr>
          <w:rFonts w:cs="Arial"/>
        </w:rPr>
        <w:t xml:space="preserve">příslušných </w:t>
      </w:r>
      <w:r w:rsidRPr="00401C55">
        <w:rPr>
          <w:rFonts w:cs="Arial"/>
        </w:rPr>
        <w:t>okruhů přímo v</w:t>
      </w:r>
      <w:r>
        <w:rPr>
          <w:rFonts w:cs="Arial"/>
        </w:rPr>
        <w:t> </w:t>
      </w:r>
      <w:r w:rsidRPr="00401C55">
        <w:rPr>
          <w:rFonts w:cs="Arial"/>
        </w:rPr>
        <w:t>rozvaděči</w:t>
      </w:r>
      <w:r>
        <w:rPr>
          <w:rFonts w:cs="Arial"/>
        </w:rPr>
        <w:t xml:space="preserve"> </w:t>
      </w:r>
      <w:r w:rsidRPr="00401C55">
        <w:rPr>
          <w:rFonts w:cs="Arial"/>
        </w:rPr>
        <w:t xml:space="preserve">NN. </w:t>
      </w:r>
    </w:p>
    <w:p w:rsidR="00493AC7" w:rsidRDefault="00493AC7" w:rsidP="00F314FE">
      <w:pPr>
        <w:autoSpaceDE w:val="0"/>
        <w:autoSpaceDN w:val="0"/>
        <w:adjustRightInd w:val="0"/>
        <w:rPr>
          <w:rFonts w:ascii="Times New Roman" w:hAnsi="Times New Roman"/>
        </w:rPr>
      </w:pPr>
    </w:p>
    <w:p w:rsidR="00F314FE" w:rsidRPr="00401C55" w:rsidRDefault="00F314FE" w:rsidP="00F314FE">
      <w:pPr>
        <w:autoSpaceDE w:val="0"/>
        <w:autoSpaceDN w:val="0"/>
        <w:adjustRightInd w:val="0"/>
        <w:rPr>
          <w:rFonts w:cs="Arial"/>
          <w:b/>
          <w:bCs/>
        </w:rPr>
      </w:pPr>
      <w:r w:rsidRPr="00401C55">
        <w:rPr>
          <w:rFonts w:cs="Arial"/>
          <w:b/>
          <w:bCs/>
        </w:rPr>
        <w:t>4.3.6 TABULE</w:t>
      </w:r>
    </w:p>
    <w:p w:rsidR="00F314FE" w:rsidRDefault="00493AC7" w:rsidP="00F314FE">
      <w:pPr>
        <w:autoSpaceDE w:val="0"/>
        <w:autoSpaceDN w:val="0"/>
        <w:adjustRightInd w:val="0"/>
        <w:rPr>
          <w:rFonts w:cs="Arial"/>
        </w:rPr>
      </w:pPr>
      <w:r w:rsidRPr="00401C55">
        <w:rPr>
          <w:rFonts w:cs="Arial"/>
        </w:rPr>
        <w:t xml:space="preserve">Jsou </w:t>
      </w:r>
      <w:r>
        <w:rPr>
          <w:rFonts w:cs="Arial"/>
        </w:rPr>
        <w:t>instalovány</w:t>
      </w:r>
      <w:r w:rsidRPr="00401C55">
        <w:rPr>
          <w:rFonts w:cs="Arial"/>
        </w:rPr>
        <w:t xml:space="preserve"> dvě bíle tabule umístěné vedle sebe o rozměrech</w:t>
      </w:r>
      <w:r w:rsidR="00F314FE" w:rsidRPr="00401C55">
        <w:rPr>
          <w:rFonts w:cs="Arial"/>
        </w:rPr>
        <w:t xml:space="preserve"> 2000x1000mm a</w:t>
      </w:r>
      <w:r>
        <w:rPr>
          <w:rFonts w:cs="Arial"/>
        </w:rPr>
        <w:t xml:space="preserve"> </w:t>
      </w:r>
      <w:r w:rsidR="00F314FE" w:rsidRPr="00401C55">
        <w:rPr>
          <w:rFonts w:cs="Arial"/>
        </w:rPr>
        <w:t>1500x1000mm.</w:t>
      </w:r>
    </w:p>
    <w:p w:rsidR="00D90F48" w:rsidRDefault="00D90F48" w:rsidP="00F314FE">
      <w:pPr>
        <w:autoSpaceDE w:val="0"/>
        <w:autoSpaceDN w:val="0"/>
        <w:adjustRightInd w:val="0"/>
        <w:rPr>
          <w:rFonts w:cs="Arial"/>
          <w:b/>
          <w:bCs/>
          <w:sz w:val="24"/>
          <w:szCs w:val="24"/>
        </w:rPr>
      </w:pPr>
    </w:p>
    <w:p w:rsidR="00F314FE" w:rsidRPr="00986D09" w:rsidRDefault="00F314FE" w:rsidP="00986D09">
      <w:pPr>
        <w:pStyle w:val="N2"/>
        <w:numPr>
          <w:ilvl w:val="1"/>
          <w:numId w:val="2"/>
        </w:numPr>
        <w:rPr>
          <w:rFonts w:cs="Arial"/>
          <w:bCs/>
          <w:sz w:val="28"/>
          <w:szCs w:val="28"/>
        </w:rPr>
      </w:pPr>
      <w:bookmarkStart w:id="66" w:name="_Toc412706443"/>
      <w:r w:rsidRPr="00493AC7">
        <w:rPr>
          <w:rFonts w:cs="Arial"/>
          <w:bCs/>
          <w:sz w:val="28"/>
          <w:szCs w:val="28"/>
        </w:rPr>
        <w:t xml:space="preserve">SEMINÁRNÍ MÍSTNOST - </w:t>
      </w:r>
      <w:proofErr w:type="gramStart"/>
      <w:r w:rsidRPr="00493AC7">
        <w:rPr>
          <w:rFonts w:cs="Arial"/>
          <w:bCs/>
          <w:sz w:val="28"/>
          <w:szCs w:val="28"/>
        </w:rPr>
        <w:t>M.Č.</w:t>
      </w:r>
      <w:proofErr w:type="gramEnd"/>
      <w:r w:rsidRPr="00493AC7">
        <w:rPr>
          <w:rFonts w:cs="Arial"/>
          <w:bCs/>
          <w:sz w:val="28"/>
          <w:szCs w:val="28"/>
        </w:rPr>
        <w:t>N02206, N03206</w:t>
      </w:r>
      <w:bookmarkEnd w:id="66"/>
    </w:p>
    <w:p w:rsidR="00493AC7" w:rsidRPr="00493AC7" w:rsidRDefault="00493AC7" w:rsidP="00F314FE">
      <w:pPr>
        <w:autoSpaceDE w:val="0"/>
        <w:autoSpaceDN w:val="0"/>
        <w:adjustRightInd w:val="0"/>
        <w:rPr>
          <w:rFonts w:cs="Arial"/>
          <w:b/>
          <w:bCs/>
          <w:sz w:val="28"/>
          <w:szCs w:val="28"/>
        </w:rPr>
      </w:pPr>
    </w:p>
    <w:p w:rsidR="00F314FE" w:rsidRPr="00401C55" w:rsidRDefault="00F314FE" w:rsidP="00F314FE">
      <w:pPr>
        <w:autoSpaceDE w:val="0"/>
        <w:autoSpaceDN w:val="0"/>
        <w:adjustRightInd w:val="0"/>
        <w:rPr>
          <w:rFonts w:cs="Arial"/>
          <w:b/>
          <w:bCs/>
        </w:rPr>
      </w:pPr>
      <w:r w:rsidRPr="00401C55">
        <w:rPr>
          <w:rFonts w:cs="Arial"/>
          <w:b/>
          <w:bCs/>
        </w:rPr>
        <w:t>4.4.1 POPIS MÍSTNOSTI A PO</w:t>
      </w:r>
      <w:r w:rsidRPr="00401C55">
        <w:rPr>
          <w:rFonts w:ascii="Arial,Bold" w:hAnsi="Arial,Bold" w:cs="Arial,Bold"/>
          <w:b/>
          <w:bCs/>
        </w:rPr>
        <w:t>ŽADAVKŮ NA ZOBRAZOVÁ</w:t>
      </w:r>
      <w:r w:rsidRPr="00401C55">
        <w:rPr>
          <w:rFonts w:cs="Arial"/>
          <w:b/>
          <w:bCs/>
        </w:rPr>
        <w:t>NÍ</w:t>
      </w:r>
    </w:p>
    <w:p w:rsidR="00F314FE" w:rsidRPr="00401C55" w:rsidRDefault="00F314FE" w:rsidP="00F314FE">
      <w:pPr>
        <w:autoSpaceDE w:val="0"/>
        <w:autoSpaceDN w:val="0"/>
        <w:adjustRightInd w:val="0"/>
        <w:rPr>
          <w:rFonts w:cs="Arial"/>
        </w:rPr>
      </w:pPr>
      <w:r w:rsidRPr="00401C55">
        <w:rPr>
          <w:rFonts w:cs="Arial"/>
        </w:rPr>
        <w:t>Jedná se o místnost obdélníkového půdorysu s rovnou podlahou vybavená stoly</w:t>
      </w:r>
      <w:r w:rsidR="00493AC7">
        <w:rPr>
          <w:rFonts w:cs="Arial"/>
        </w:rPr>
        <w:t xml:space="preserve"> </w:t>
      </w:r>
      <w:r w:rsidRPr="00401C55">
        <w:rPr>
          <w:rFonts w:cs="Arial"/>
        </w:rPr>
        <w:t>uspořádanými proti sobě</w:t>
      </w:r>
      <w:r w:rsidR="00493AC7">
        <w:rPr>
          <w:rFonts w:cs="Arial"/>
        </w:rPr>
        <w:t xml:space="preserve"> určenou</w:t>
      </w:r>
      <w:r w:rsidRPr="00401C55">
        <w:rPr>
          <w:rFonts w:cs="Arial"/>
        </w:rPr>
        <w:t xml:space="preserve"> pro seminární účely.</w:t>
      </w:r>
    </w:p>
    <w:p w:rsidR="00493AC7" w:rsidRDefault="00493AC7" w:rsidP="00493AC7">
      <w:pPr>
        <w:autoSpaceDE w:val="0"/>
        <w:autoSpaceDN w:val="0"/>
        <w:adjustRightInd w:val="0"/>
        <w:rPr>
          <w:rFonts w:cs="Arial"/>
        </w:rPr>
      </w:pPr>
      <w:r w:rsidRPr="00401C55">
        <w:rPr>
          <w:rFonts w:cs="Arial"/>
        </w:rPr>
        <w:t xml:space="preserve">Projekce na čelní stěnu místnosti je realizována </w:t>
      </w:r>
      <w:r>
        <w:rPr>
          <w:rFonts w:cs="Arial"/>
        </w:rPr>
        <w:t xml:space="preserve">datovým </w:t>
      </w:r>
      <w:r w:rsidRPr="00401C55">
        <w:rPr>
          <w:rFonts w:cs="Arial"/>
        </w:rPr>
        <w:t xml:space="preserve">projektorem </w:t>
      </w:r>
      <w:r w:rsidRPr="00534399">
        <w:rPr>
          <w:rFonts w:cs="Arial"/>
          <w:b/>
        </w:rPr>
        <w:t>Panasonic PT-RZ370EJ</w:t>
      </w:r>
      <w:r>
        <w:rPr>
          <w:rFonts w:cs="Arial"/>
          <w:b/>
        </w:rPr>
        <w:t xml:space="preserve"> </w:t>
      </w:r>
      <w:r w:rsidRPr="00401C55">
        <w:rPr>
          <w:rFonts w:cs="Arial"/>
        </w:rPr>
        <w:t>umístěným na stropním</w:t>
      </w:r>
      <w:r>
        <w:rPr>
          <w:rFonts w:cs="Arial"/>
        </w:rPr>
        <w:t xml:space="preserve"> </w:t>
      </w:r>
      <w:r w:rsidRPr="00401C55">
        <w:rPr>
          <w:rFonts w:cs="Arial"/>
        </w:rPr>
        <w:t xml:space="preserve">držáku svěšeném ve vzdálenosti 4,5m od čelní stěny. </w:t>
      </w:r>
      <w:r w:rsidR="00F314FE" w:rsidRPr="00401C55">
        <w:rPr>
          <w:rFonts w:cs="Arial"/>
        </w:rPr>
        <w:t>Jako projekční plocha slouží</w:t>
      </w:r>
      <w:r>
        <w:rPr>
          <w:rFonts w:cs="Arial"/>
        </w:rPr>
        <w:t xml:space="preserve"> </w:t>
      </w:r>
      <w:r w:rsidR="00F314FE" w:rsidRPr="00401C55">
        <w:rPr>
          <w:rFonts w:cs="Arial"/>
        </w:rPr>
        <w:t>elektrické projekční plátno šíře 220cm umístěné dle výkresu na čelní stěně.</w:t>
      </w:r>
      <w:r>
        <w:rPr>
          <w:rFonts w:cs="Arial"/>
        </w:rPr>
        <w:t xml:space="preserve"> </w:t>
      </w:r>
    </w:p>
    <w:p w:rsidR="00D90F48" w:rsidRDefault="00D90F48" w:rsidP="00493AC7">
      <w:pPr>
        <w:autoSpaceDE w:val="0"/>
        <w:autoSpaceDN w:val="0"/>
        <w:adjustRightInd w:val="0"/>
        <w:rPr>
          <w:rFonts w:cs="Arial"/>
        </w:rPr>
      </w:pPr>
    </w:p>
    <w:p w:rsidR="00D90F48" w:rsidRDefault="00D90F48" w:rsidP="00493AC7">
      <w:pPr>
        <w:autoSpaceDE w:val="0"/>
        <w:autoSpaceDN w:val="0"/>
        <w:adjustRightInd w:val="0"/>
        <w:rPr>
          <w:rFonts w:cs="Arial"/>
        </w:rPr>
      </w:pPr>
    </w:p>
    <w:p w:rsidR="00D90F48" w:rsidRDefault="00D90F48" w:rsidP="00493AC7">
      <w:pPr>
        <w:autoSpaceDE w:val="0"/>
        <w:autoSpaceDN w:val="0"/>
        <w:adjustRightInd w:val="0"/>
        <w:rPr>
          <w:rFonts w:cs="Arial"/>
        </w:rPr>
      </w:pPr>
    </w:p>
    <w:p w:rsidR="00D90F48" w:rsidRDefault="00D90F48" w:rsidP="00493AC7">
      <w:pPr>
        <w:autoSpaceDE w:val="0"/>
        <w:autoSpaceDN w:val="0"/>
        <w:adjustRightInd w:val="0"/>
        <w:rPr>
          <w:rFonts w:cs="Arial"/>
        </w:rPr>
      </w:pPr>
    </w:p>
    <w:p w:rsidR="00D90F48" w:rsidRDefault="00D90F48" w:rsidP="00493AC7">
      <w:pPr>
        <w:autoSpaceDE w:val="0"/>
        <w:autoSpaceDN w:val="0"/>
        <w:adjustRightInd w:val="0"/>
        <w:rPr>
          <w:rFonts w:cs="Arial"/>
        </w:rPr>
      </w:pPr>
    </w:p>
    <w:p w:rsidR="00367FC7" w:rsidRDefault="00367FC7" w:rsidP="00367FC7">
      <w:pPr>
        <w:pStyle w:val="Titul"/>
      </w:pPr>
      <w:r w:rsidRPr="00430E3B">
        <w:rPr>
          <w:b/>
        </w:rPr>
        <w:lastRenderedPageBreak/>
        <w:t xml:space="preserve">Obr. </w:t>
      </w:r>
      <w:r>
        <w:rPr>
          <w:b/>
        </w:rPr>
        <w:t>4</w:t>
      </w:r>
      <w:r w:rsidRPr="00430E3B">
        <w:rPr>
          <w:b/>
        </w:rPr>
        <w:t>.</w:t>
      </w:r>
      <w:r>
        <w:rPr>
          <w:b/>
        </w:rPr>
        <w:t>9</w:t>
      </w:r>
      <w:r>
        <w:t xml:space="preserve"> Pohled do Seminární místnosti 20</w:t>
      </w:r>
    </w:p>
    <w:p w:rsidR="00367FC7" w:rsidRDefault="00367FC7" w:rsidP="00367FC7">
      <w:pPr>
        <w:autoSpaceDE w:val="0"/>
        <w:autoSpaceDN w:val="0"/>
        <w:adjustRightInd w:val="0"/>
        <w:rPr>
          <w:rFonts w:cs="Arial"/>
        </w:rPr>
      </w:pPr>
    </w:p>
    <w:p w:rsidR="00367FC7" w:rsidRDefault="00367FC7" w:rsidP="00367FC7">
      <w:pPr>
        <w:autoSpaceDE w:val="0"/>
        <w:autoSpaceDN w:val="0"/>
        <w:adjustRightInd w:val="0"/>
        <w:jc w:val="left"/>
        <w:rPr>
          <w:rFonts w:cs="Arial"/>
        </w:rPr>
      </w:pPr>
      <w:r>
        <w:rPr>
          <w:noProof/>
        </w:rPr>
        <w:drawing>
          <wp:inline distT="0" distB="0" distL="0" distR="0">
            <wp:extent cx="2406675" cy="1605234"/>
            <wp:effectExtent l="19050" t="0" r="0" b="0"/>
            <wp:docPr id="31" name="obrázek 4" descr="P1130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1130744"/>
                    <pic:cNvPicPr>
                      <a:picLocks noChangeAspect="1" noChangeArrowheads="1"/>
                    </pic:cNvPicPr>
                  </pic:nvPicPr>
                  <pic:blipFill>
                    <a:blip r:embed="rId24" cstate="print"/>
                    <a:stretch>
                      <a:fillRect/>
                    </a:stretch>
                  </pic:blipFill>
                  <pic:spPr bwMode="auto">
                    <a:xfrm>
                      <a:off x="0" y="0"/>
                      <a:ext cx="2406675" cy="1605234"/>
                    </a:xfrm>
                    <a:prstGeom prst="rect">
                      <a:avLst/>
                    </a:prstGeom>
                    <a:noFill/>
                    <a:ln w="9525">
                      <a:noFill/>
                      <a:miter lim="800000"/>
                      <a:headEnd/>
                      <a:tailEnd/>
                    </a:ln>
                  </pic:spPr>
                </pic:pic>
              </a:graphicData>
            </a:graphic>
          </wp:inline>
        </w:drawing>
      </w:r>
      <w:r>
        <w:rPr>
          <w:noProof/>
        </w:rPr>
        <w:drawing>
          <wp:inline distT="0" distB="0" distL="0" distR="0">
            <wp:extent cx="2406674" cy="1605233"/>
            <wp:effectExtent l="19050" t="0" r="0" b="0"/>
            <wp:docPr id="32" name="obrázek 4" descr="P1130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1130744"/>
                    <pic:cNvPicPr>
                      <a:picLocks noChangeAspect="1" noChangeArrowheads="1"/>
                    </pic:cNvPicPr>
                  </pic:nvPicPr>
                  <pic:blipFill>
                    <a:blip r:embed="rId25" cstate="print"/>
                    <a:stretch>
                      <a:fillRect/>
                    </a:stretch>
                  </pic:blipFill>
                  <pic:spPr bwMode="auto">
                    <a:xfrm>
                      <a:off x="0" y="0"/>
                      <a:ext cx="2406674" cy="1605233"/>
                    </a:xfrm>
                    <a:prstGeom prst="rect">
                      <a:avLst/>
                    </a:prstGeom>
                    <a:noFill/>
                    <a:ln w="9525">
                      <a:noFill/>
                      <a:miter lim="800000"/>
                      <a:headEnd/>
                      <a:tailEnd/>
                    </a:ln>
                  </pic:spPr>
                </pic:pic>
              </a:graphicData>
            </a:graphic>
          </wp:inline>
        </w:drawing>
      </w:r>
    </w:p>
    <w:p w:rsidR="00493AC7" w:rsidRDefault="00493AC7" w:rsidP="00493AC7">
      <w:pPr>
        <w:autoSpaceDE w:val="0"/>
        <w:autoSpaceDN w:val="0"/>
        <w:adjustRightInd w:val="0"/>
        <w:rPr>
          <w:rFonts w:cs="Arial"/>
        </w:rPr>
      </w:pPr>
    </w:p>
    <w:p w:rsidR="00F314FE" w:rsidRPr="00401C55" w:rsidRDefault="00F314FE" w:rsidP="00493AC7">
      <w:pPr>
        <w:autoSpaceDE w:val="0"/>
        <w:autoSpaceDN w:val="0"/>
        <w:adjustRightInd w:val="0"/>
        <w:rPr>
          <w:rFonts w:ascii="Arial,Bold" w:hAnsi="Arial,Bold" w:cs="Arial,Bold"/>
          <w:b/>
          <w:bCs/>
        </w:rPr>
      </w:pPr>
      <w:r w:rsidRPr="00401C55">
        <w:rPr>
          <w:rFonts w:cs="Arial"/>
          <w:b/>
          <w:bCs/>
        </w:rPr>
        <w:t xml:space="preserve">4.4.2 </w:t>
      </w:r>
      <w:r w:rsidRPr="00401C55">
        <w:rPr>
          <w:rFonts w:ascii="Arial,Bold" w:hAnsi="Arial,Bold" w:cs="Arial,Bold"/>
          <w:b/>
          <w:bCs/>
        </w:rPr>
        <w:t>OZVUČENÍ</w:t>
      </w:r>
    </w:p>
    <w:p w:rsidR="00F314FE" w:rsidRDefault="00F314FE" w:rsidP="00F314FE">
      <w:pPr>
        <w:autoSpaceDE w:val="0"/>
        <w:autoSpaceDN w:val="0"/>
        <w:adjustRightInd w:val="0"/>
        <w:rPr>
          <w:rFonts w:cs="Arial"/>
        </w:rPr>
      </w:pPr>
      <w:r w:rsidRPr="00401C55">
        <w:rPr>
          <w:rFonts w:cs="Arial"/>
        </w:rPr>
        <w:t xml:space="preserve">Pro ozvučení je </w:t>
      </w:r>
      <w:r w:rsidR="009311F1">
        <w:rPr>
          <w:rFonts w:cs="Arial"/>
        </w:rPr>
        <w:t>dodan</w:t>
      </w:r>
      <w:r w:rsidR="00367FC7">
        <w:rPr>
          <w:rFonts w:cs="Arial"/>
        </w:rPr>
        <w:t>á</w:t>
      </w:r>
      <w:r w:rsidRPr="00401C55">
        <w:rPr>
          <w:rFonts w:cs="Arial"/>
        </w:rPr>
        <w:t xml:space="preserve"> soustava centrálních reproduktorů. Levý a pravý reproduktor</w:t>
      </w:r>
      <w:r w:rsidR="00493AC7">
        <w:rPr>
          <w:rFonts w:cs="Arial"/>
        </w:rPr>
        <w:t xml:space="preserve"> </w:t>
      </w:r>
      <w:r w:rsidRPr="00401C55">
        <w:rPr>
          <w:rFonts w:cs="Arial"/>
        </w:rPr>
        <w:t>b</w:t>
      </w:r>
      <w:r w:rsidR="00A406CA">
        <w:rPr>
          <w:rFonts w:cs="Arial"/>
        </w:rPr>
        <w:t>yl</w:t>
      </w:r>
      <w:r w:rsidRPr="00401C55">
        <w:rPr>
          <w:rFonts w:cs="Arial"/>
        </w:rPr>
        <w:t xml:space="preserve"> umístěn na čelní stěně vedle projekčního plátna.</w:t>
      </w:r>
    </w:p>
    <w:p w:rsidR="00493AC7" w:rsidRPr="00401C55" w:rsidRDefault="00493AC7" w:rsidP="00F314FE">
      <w:pPr>
        <w:autoSpaceDE w:val="0"/>
        <w:autoSpaceDN w:val="0"/>
        <w:adjustRightInd w:val="0"/>
        <w:rPr>
          <w:rFonts w:cs="Arial"/>
        </w:rPr>
      </w:pPr>
    </w:p>
    <w:p w:rsidR="00F314FE" w:rsidRPr="00401C55" w:rsidRDefault="00F314FE" w:rsidP="00F314FE">
      <w:pPr>
        <w:autoSpaceDE w:val="0"/>
        <w:autoSpaceDN w:val="0"/>
        <w:adjustRightInd w:val="0"/>
        <w:rPr>
          <w:rFonts w:cs="Arial"/>
          <w:b/>
          <w:bCs/>
        </w:rPr>
      </w:pPr>
      <w:r w:rsidRPr="00401C55">
        <w:rPr>
          <w:rFonts w:cs="Arial"/>
          <w:b/>
          <w:bCs/>
        </w:rPr>
        <w:t>4.4.3 DISTRIBUCE A ZDROJE SIGNÁLU</w:t>
      </w:r>
    </w:p>
    <w:p w:rsidR="00F314FE" w:rsidRDefault="00F314FE" w:rsidP="00F314FE">
      <w:pPr>
        <w:autoSpaceDE w:val="0"/>
        <w:autoSpaceDN w:val="0"/>
        <w:adjustRightInd w:val="0"/>
        <w:rPr>
          <w:rFonts w:cs="Arial"/>
        </w:rPr>
      </w:pPr>
      <w:r w:rsidRPr="00401C55">
        <w:rPr>
          <w:rFonts w:cs="Arial"/>
        </w:rPr>
        <w:t xml:space="preserve">Zdrojem video signálu </w:t>
      </w:r>
      <w:r w:rsidR="00493AC7">
        <w:rPr>
          <w:rFonts w:cs="Arial"/>
        </w:rPr>
        <w:t>j</w:t>
      </w:r>
      <w:r w:rsidRPr="00401C55">
        <w:rPr>
          <w:rFonts w:cs="Arial"/>
        </w:rPr>
        <w:t>e přenosný počítače (notebook) či další možné zařízení</w:t>
      </w:r>
      <w:r w:rsidR="00493AC7">
        <w:rPr>
          <w:rFonts w:cs="Arial"/>
        </w:rPr>
        <w:t xml:space="preserve"> </w:t>
      </w:r>
      <w:r w:rsidRPr="00401C55">
        <w:rPr>
          <w:rFonts w:cs="Arial"/>
        </w:rPr>
        <w:t>připojené přes přípojné místo ve stole.</w:t>
      </w:r>
      <w:r w:rsidR="00493AC7">
        <w:rPr>
          <w:rFonts w:cs="Arial"/>
        </w:rPr>
        <w:t xml:space="preserve"> </w:t>
      </w:r>
      <w:r w:rsidRPr="00401C55">
        <w:rPr>
          <w:rFonts w:cs="Arial"/>
        </w:rPr>
        <w:t>Zdrojem audio signálu jsou zvukové signály související s obrazovými, tj. z notebooku, či</w:t>
      </w:r>
      <w:r w:rsidR="00493AC7">
        <w:rPr>
          <w:rFonts w:cs="Arial"/>
        </w:rPr>
        <w:t xml:space="preserve"> </w:t>
      </w:r>
      <w:r w:rsidRPr="00401C55">
        <w:rPr>
          <w:rFonts w:cs="Arial"/>
        </w:rPr>
        <w:t>jiného zařízení připojeném přes přípojné místo.</w:t>
      </w:r>
      <w:r w:rsidR="00493AC7">
        <w:rPr>
          <w:rFonts w:cs="Arial"/>
        </w:rPr>
        <w:t xml:space="preserve"> </w:t>
      </w:r>
      <w:r w:rsidRPr="00401C55">
        <w:rPr>
          <w:rFonts w:cs="Arial"/>
        </w:rPr>
        <w:t xml:space="preserve">Obrazový signál </w:t>
      </w:r>
      <w:r w:rsidR="00493AC7">
        <w:rPr>
          <w:rFonts w:cs="Arial"/>
        </w:rPr>
        <w:t>j</w:t>
      </w:r>
      <w:r w:rsidRPr="00401C55">
        <w:rPr>
          <w:rFonts w:cs="Arial"/>
        </w:rPr>
        <w:t>e veden z přípojného místa do skříňky s AV technikou. Signál</w:t>
      </w:r>
      <w:r w:rsidR="00493AC7">
        <w:rPr>
          <w:rFonts w:cs="Arial"/>
        </w:rPr>
        <w:t xml:space="preserve"> </w:t>
      </w:r>
      <w:r w:rsidRPr="00401C55">
        <w:rPr>
          <w:rFonts w:cs="Arial"/>
        </w:rPr>
        <w:t xml:space="preserve">k projektoru z prostoru skříňky s AV technikou </w:t>
      </w:r>
      <w:r w:rsidR="00493AC7">
        <w:rPr>
          <w:rFonts w:cs="Arial"/>
        </w:rPr>
        <w:t>j</w:t>
      </w:r>
      <w:r w:rsidRPr="00401C55">
        <w:rPr>
          <w:rFonts w:cs="Arial"/>
        </w:rPr>
        <w:t>e distribuován po UTP kabeláži pomocí</w:t>
      </w:r>
      <w:r w:rsidR="00493AC7">
        <w:rPr>
          <w:rFonts w:cs="Arial"/>
        </w:rPr>
        <w:t xml:space="preserve"> </w:t>
      </w:r>
      <w:r w:rsidRPr="00401C55">
        <w:rPr>
          <w:rFonts w:cs="Arial"/>
        </w:rPr>
        <w:t>převodníků (vysílač a přijímač) HDMI na UTP. Toto řešení je zvoleno jak z hlediska potřebné</w:t>
      </w:r>
      <w:r w:rsidR="004E0433">
        <w:rPr>
          <w:rFonts w:cs="Arial"/>
        </w:rPr>
        <w:t xml:space="preserve"> </w:t>
      </w:r>
      <w:r w:rsidRPr="00401C55">
        <w:rPr>
          <w:rFonts w:cs="Arial"/>
        </w:rPr>
        <w:t>kvality přenosu, tak také vzhledem k vývoji na poli audiovizuální techniky, tak, aby bylo možné</w:t>
      </w:r>
      <w:r w:rsidR="004E0433">
        <w:rPr>
          <w:rFonts w:cs="Arial"/>
        </w:rPr>
        <w:t xml:space="preserve"> </w:t>
      </w:r>
      <w:r w:rsidRPr="00401C55">
        <w:rPr>
          <w:rFonts w:cs="Arial"/>
        </w:rPr>
        <w:t>v budoucnu případně k projektorům přivést pomocí pouhé výměny převodníků jakéhokoliv</w:t>
      </w:r>
      <w:r w:rsidR="004E0433">
        <w:rPr>
          <w:rFonts w:cs="Arial"/>
        </w:rPr>
        <w:t xml:space="preserve"> </w:t>
      </w:r>
      <w:r w:rsidRPr="00401C55">
        <w:rPr>
          <w:rFonts w:cs="Arial"/>
        </w:rPr>
        <w:t>obrazový signál.</w:t>
      </w:r>
      <w:r w:rsidR="004E0433">
        <w:rPr>
          <w:rFonts w:cs="Arial"/>
        </w:rPr>
        <w:t xml:space="preserve"> </w:t>
      </w:r>
      <w:r w:rsidRPr="00401C55">
        <w:rPr>
          <w:rFonts w:cs="Arial"/>
        </w:rPr>
        <w:t xml:space="preserve">Zvukový signál </w:t>
      </w:r>
      <w:r w:rsidR="004E0433">
        <w:rPr>
          <w:rFonts w:cs="Arial"/>
        </w:rPr>
        <w:t>j</w:t>
      </w:r>
      <w:r w:rsidRPr="00401C55">
        <w:rPr>
          <w:rFonts w:cs="Arial"/>
        </w:rPr>
        <w:t xml:space="preserve">e veden přes </w:t>
      </w:r>
      <w:proofErr w:type="spellStart"/>
      <w:r w:rsidRPr="00401C55">
        <w:rPr>
          <w:rFonts w:cs="Arial"/>
        </w:rPr>
        <w:t>audiomixážní</w:t>
      </w:r>
      <w:proofErr w:type="spellEnd"/>
      <w:r w:rsidRPr="00401C55">
        <w:rPr>
          <w:rFonts w:cs="Arial"/>
        </w:rPr>
        <w:t xml:space="preserve"> zesilovač umístěný </w:t>
      </w:r>
      <w:r w:rsidR="004E0433">
        <w:rPr>
          <w:rFonts w:cs="Arial"/>
        </w:rPr>
        <w:t xml:space="preserve">v racku </w:t>
      </w:r>
      <w:r w:rsidRPr="00401C55">
        <w:rPr>
          <w:rFonts w:cs="Arial"/>
        </w:rPr>
        <w:t>k reproduktorům.</w:t>
      </w:r>
    </w:p>
    <w:p w:rsidR="004E0433" w:rsidRPr="00401C55" w:rsidRDefault="004E0433" w:rsidP="00F314FE">
      <w:pPr>
        <w:autoSpaceDE w:val="0"/>
        <w:autoSpaceDN w:val="0"/>
        <w:adjustRightInd w:val="0"/>
        <w:rPr>
          <w:rFonts w:cs="Arial"/>
        </w:rPr>
      </w:pPr>
    </w:p>
    <w:p w:rsidR="00F314FE" w:rsidRPr="00401C55" w:rsidRDefault="00F314FE" w:rsidP="00F314FE">
      <w:pPr>
        <w:autoSpaceDE w:val="0"/>
        <w:autoSpaceDN w:val="0"/>
        <w:adjustRightInd w:val="0"/>
        <w:rPr>
          <w:rFonts w:ascii="Arial,Bold" w:hAnsi="Arial,Bold" w:cs="Arial,Bold"/>
          <w:b/>
          <w:bCs/>
        </w:rPr>
      </w:pPr>
      <w:r w:rsidRPr="00401C55">
        <w:rPr>
          <w:rFonts w:cs="Arial"/>
          <w:b/>
          <w:bCs/>
        </w:rPr>
        <w:t xml:space="preserve">4.4.4 </w:t>
      </w:r>
      <w:r w:rsidRPr="00401C55">
        <w:rPr>
          <w:rFonts w:ascii="Arial,Bold" w:hAnsi="Arial,Bold" w:cs="Arial,Bold"/>
          <w:b/>
          <w:bCs/>
        </w:rPr>
        <w:t>UMÍSTĚNÍ TECHNIKY</w:t>
      </w:r>
    </w:p>
    <w:p w:rsidR="00F314FE" w:rsidRDefault="00F314FE" w:rsidP="00F314FE">
      <w:pPr>
        <w:autoSpaceDE w:val="0"/>
        <w:autoSpaceDN w:val="0"/>
        <w:adjustRightInd w:val="0"/>
        <w:rPr>
          <w:rFonts w:cs="Arial"/>
        </w:rPr>
      </w:pPr>
      <w:r w:rsidRPr="00401C55">
        <w:rPr>
          <w:rFonts w:cs="Arial"/>
        </w:rPr>
        <w:t>Technika zpracování a distribuce signálů b</w:t>
      </w:r>
      <w:r w:rsidR="00A406CA">
        <w:rPr>
          <w:rFonts w:cs="Arial"/>
        </w:rPr>
        <w:t>yla</w:t>
      </w:r>
      <w:r w:rsidRPr="00401C55">
        <w:rPr>
          <w:rFonts w:cs="Arial"/>
        </w:rPr>
        <w:t xml:space="preserve"> </w:t>
      </w:r>
      <w:r w:rsidR="00A406CA">
        <w:rPr>
          <w:rFonts w:cs="Arial"/>
        </w:rPr>
        <w:t>instalová</w:t>
      </w:r>
      <w:r w:rsidRPr="00401C55">
        <w:rPr>
          <w:rFonts w:cs="Arial"/>
        </w:rPr>
        <w:t xml:space="preserve">na </w:t>
      </w:r>
      <w:proofErr w:type="gramStart"/>
      <w:r w:rsidRPr="00401C55">
        <w:rPr>
          <w:rFonts w:cs="Arial"/>
        </w:rPr>
        <w:t>ve</w:t>
      </w:r>
      <w:proofErr w:type="gramEnd"/>
      <w:r w:rsidRPr="00401C55">
        <w:rPr>
          <w:rFonts w:cs="Arial"/>
        </w:rPr>
        <w:t xml:space="preserve"> 19“ AV racku. </w:t>
      </w:r>
      <w:proofErr w:type="spellStart"/>
      <w:r w:rsidRPr="00401C55">
        <w:rPr>
          <w:rFonts w:cs="Arial"/>
        </w:rPr>
        <w:t>Rack</w:t>
      </w:r>
      <w:proofErr w:type="spellEnd"/>
      <w:r w:rsidRPr="00401C55">
        <w:rPr>
          <w:rFonts w:cs="Arial"/>
        </w:rPr>
        <w:t xml:space="preserve"> </w:t>
      </w:r>
      <w:r w:rsidR="004E0433">
        <w:rPr>
          <w:rFonts w:cs="Arial"/>
        </w:rPr>
        <w:t>j</w:t>
      </w:r>
      <w:r w:rsidRPr="00401C55">
        <w:rPr>
          <w:rFonts w:cs="Arial"/>
        </w:rPr>
        <w:t>e</w:t>
      </w:r>
      <w:r w:rsidR="004E0433">
        <w:rPr>
          <w:rFonts w:cs="Arial"/>
        </w:rPr>
        <w:t xml:space="preserve"> </w:t>
      </w:r>
      <w:r w:rsidRPr="00401C55">
        <w:rPr>
          <w:rFonts w:cs="Arial"/>
        </w:rPr>
        <w:t xml:space="preserve">umístěn v nábytkové skříňce. </w:t>
      </w:r>
      <w:r w:rsidR="004E0433">
        <w:rPr>
          <w:rFonts w:cs="Arial"/>
        </w:rPr>
        <w:t>J</w:t>
      </w:r>
      <w:r w:rsidRPr="00401C55">
        <w:rPr>
          <w:rFonts w:cs="Arial"/>
        </w:rPr>
        <w:t>e zajištěno náležité odvětrání (cirkulace vzduchu) skříňky.</w:t>
      </w:r>
    </w:p>
    <w:p w:rsidR="004E0433" w:rsidRPr="00401C55" w:rsidRDefault="004E0433" w:rsidP="00F314FE">
      <w:pPr>
        <w:autoSpaceDE w:val="0"/>
        <w:autoSpaceDN w:val="0"/>
        <w:adjustRightInd w:val="0"/>
        <w:rPr>
          <w:rFonts w:cs="Arial"/>
        </w:rPr>
      </w:pPr>
    </w:p>
    <w:p w:rsidR="00F314FE" w:rsidRPr="00401C55" w:rsidRDefault="00F314FE" w:rsidP="00F314FE">
      <w:pPr>
        <w:autoSpaceDE w:val="0"/>
        <w:autoSpaceDN w:val="0"/>
        <w:adjustRightInd w:val="0"/>
        <w:rPr>
          <w:rFonts w:ascii="Arial,Bold" w:hAnsi="Arial,Bold" w:cs="Arial,Bold"/>
          <w:b/>
          <w:bCs/>
        </w:rPr>
      </w:pPr>
      <w:r w:rsidRPr="00401C55">
        <w:rPr>
          <w:rFonts w:cs="Arial"/>
          <w:b/>
          <w:bCs/>
        </w:rPr>
        <w:t xml:space="preserve">4.4.5 </w:t>
      </w:r>
      <w:r w:rsidRPr="00401C55">
        <w:rPr>
          <w:rFonts w:ascii="Arial,Bold" w:hAnsi="Arial,Bold" w:cs="Arial,Bold"/>
          <w:b/>
          <w:bCs/>
        </w:rPr>
        <w:t>ŘÍZENÍ SYSTÉMU</w:t>
      </w:r>
    </w:p>
    <w:p w:rsidR="004E0433" w:rsidRPr="00401C55" w:rsidRDefault="004E0433" w:rsidP="004E0433">
      <w:pPr>
        <w:autoSpaceDE w:val="0"/>
        <w:autoSpaceDN w:val="0"/>
        <w:adjustRightInd w:val="0"/>
        <w:rPr>
          <w:rFonts w:cs="Arial"/>
        </w:rPr>
      </w:pPr>
      <w:r w:rsidRPr="00401C55">
        <w:rPr>
          <w:rFonts w:cs="Arial"/>
        </w:rPr>
        <w:t xml:space="preserve">V místnosti je </w:t>
      </w:r>
      <w:r>
        <w:rPr>
          <w:rFonts w:cs="Arial"/>
        </w:rPr>
        <w:t>instalován</w:t>
      </w:r>
      <w:r w:rsidRPr="00401C55">
        <w:rPr>
          <w:rFonts w:cs="Arial"/>
        </w:rPr>
        <w:t xml:space="preserve"> řídicí systém </w:t>
      </w:r>
      <w:r w:rsidRPr="0056391A">
        <w:rPr>
          <w:rFonts w:cs="Arial"/>
          <w:b/>
        </w:rPr>
        <w:t>CRESTRON</w:t>
      </w:r>
      <w:r>
        <w:rPr>
          <w:rFonts w:cs="Arial"/>
        </w:rPr>
        <w:t xml:space="preserve">  </w:t>
      </w:r>
      <w:r w:rsidRPr="00401C55">
        <w:rPr>
          <w:rFonts w:cs="Arial"/>
        </w:rPr>
        <w:t>spojený s přípojným místem. Řídicí systém sdružuje</w:t>
      </w:r>
      <w:r>
        <w:rPr>
          <w:rFonts w:cs="Arial"/>
        </w:rPr>
        <w:t xml:space="preserve"> </w:t>
      </w:r>
      <w:r w:rsidRPr="00401C55">
        <w:rPr>
          <w:rFonts w:cs="Arial"/>
        </w:rPr>
        <w:t>ovládání jednotlivých komponent AV systému, osvětlení a zatemnění do jednoho místa na</w:t>
      </w:r>
      <w:r>
        <w:rPr>
          <w:rFonts w:cs="Arial"/>
        </w:rPr>
        <w:t xml:space="preserve"> </w:t>
      </w:r>
      <w:r w:rsidRPr="00401C55">
        <w:rPr>
          <w:rFonts w:cs="Arial"/>
        </w:rPr>
        <w:t>dotykový panel.</w:t>
      </w:r>
      <w:r>
        <w:rPr>
          <w:rFonts w:cs="Arial"/>
        </w:rPr>
        <w:t xml:space="preserve"> </w:t>
      </w:r>
      <w:r w:rsidRPr="00401C55">
        <w:rPr>
          <w:rFonts w:cs="Arial"/>
        </w:rPr>
        <w:t>Řídicí systém zajišťuje propojení promítaného signálu na datový projektor, spouštění</w:t>
      </w:r>
      <w:r>
        <w:rPr>
          <w:rFonts w:cs="Arial"/>
        </w:rPr>
        <w:t xml:space="preserve"> </w:t>
      </w:r>
      <w:r w:rsidRPr="00401C55">
        <w:rPr>
          <w:rFonts w:cs="Arial"/>
        </w:rPr>
        <w:t>elektrického plátna a ovládání hlasitosti, osvětlení a zatemnění.</w:t>
      </w:r>
      <w:r>
        <w:rPr>
          <w:rFonts w:cs="Arial"/>
        </w:rPr>
        <w:t xml:space="preserve"> </w:t>
      </w:r>
      <w:r w:rsidRPr="00401C55">
        <w:rPr>
          <w:rFonts w:cs="Arial"/>
        </w:rPr>
        <w:t>Řídicí systém ovládá komponenty AV systému, které jsou obvykle ovládány přes rozhraní</w:t>
      </w:r>
      <w:r>
        <w:rPr>
          <w:rFonts w:cs="Arial"/>
        </w:rPr>
        <w:t xml:space="preserve"> </w:t>
      </w:r>
      <w:r w:rsidRPr="00401C55">
        <w:rPr>
          <w:rFonts w:cs="Arial"/>
        </w:rPr>
        <w:t xml:space="preserve">IR, RS232 či po IP buď </w:t>
      </w:r>
      <w:proofErr w:type="gramStart"/>
      <w:r w:rsidRPr="00401C55">
        <w:rPr>
          <w:rFonts w:cs="Arial"/>
        </w:rPr>
        <w:t>přímo nebo</w:t>
      </w:r>
      <w:proofErr w:type="gramEnd"/>
      <w:r w:rsidRPr="00401C55">
        <w:rPr>
          <w:rFonts w:cs="Arial"/>
        </w:rPr>
        <w:t xml:space="preserve"> prostřednictvím modulů. Souprava ovládacích modulů je</w:t>
      </w:r>
      <w:r>
        <w:rPr>
          <w:rFonts w:cs="Arial"/>
        </w:rPr>
        <w:t xml:space="preserve"> </w:t>
      </w:r>
      <w:r w:rsidRPr="00401C55">
        <w:rPr>
          <w:rFonts w:cs="Arial"/>
        </w:rPr>
        <w:t>součástí integrovaného prezentačního ŘS. Prostřednictvím řídicích vstupů a výstupů lze</w:t>
      </w:r>
      <w:r>
        <w:rPr>
          <w:rFonts w:cs="Arial"/>
        </w:rPr>
        <w:t xml:space="preserve"> </w:t>
      </w:r>
      <w:r w:rsidRPr="00401C55">
        <w:rPr>
          <w:rFonts w:cs="Arial"/>
        </w:rPr>
        <w:t xml:space="preserve">následně ovládat výkonné prvky systému buď přes různé ovládací </w:t>
      </w:r>
      <w:proofErr w:type="gramStart"/>
      <w:r w:rsidRPr="00401C55">
        <w:rPr>
          <w:rFonts w:cs="Arial"/>
        </w:rPr>
        <w:t>rozhraní nebo</w:t>
      </w:r>
      <w:proofErr w:type="gramEnd"/>
      <w:r w:rsidRPr="00401C55">
        <w:rPr>
          <w:rFonts w:cs="Arial"/>
        </w:rPr>
        <w:t xml:space="preserve"> přímo přes</w:t>
      </w:r>
      <w:r>
        <w:rPr>
          <w:rFonts w:cs="Arial"/>
        </w:rPr>
        <w:t xml:space="preserve"> </w:t>
      </w:r>
      <w:r w:rsidRPr="00401C55">
        <w:rPr>
          <w:rFonts w:cs="Arial"/>
        </w:rPr>
        <w:t>reléové kontakty.</w:t>
      </w:r>
    </w:p>
    <w:p w:rsidR="004E0433" w:rsidRDefault="004E0433" w:rsidP="004E0433">
      <w:pPr>
        <w:autoSpaceDE w:val="0"/>
        <w:autoSpaceDN w:val="0"/>
        <w:adjustRightInd w:val="0"/>
        <w:rPr>
          <w:rFonts w:cs="Arial"/>
        </w:rPr>
      </w:pPr>
      <w:r w:rsidRPr="00401C55">
        <w:rPr>
          <w:rFonts w:cs="Arial"/>
        </w:rPr>
        <w:t>Zapínání silových okruhů se děje přes řízené reléové jednotky v silnoproudém rozvaděči.</w:t>
      </w:r>
      <w:r>
        <w:rPr>
          <w:rFonts w:cs="Arial"/>
        </w:rPr>
        <w:t xml:space="preserve"> </w:t>
      </w:r>
      <w:r w:rsidRPr="00401C55">
        <w:rPr>
          <w:rFonts w:cs="Arial"/>
        </w:rPr>
        <w:t>Protože kontakty reléových jednotek nesnesou vysokou proudovou zátěž,</w:t>
      </w:r>
      <w:r>
        <w:rPr>
          <w:rFonts w:cs="Arial"/>
        </w:rPr>
        <w:t xml:space="preserve"> </w:t>
      </w:r>
      <w:r w:rsidRPr="00401C55">
        <w:rPr>
          <w:rFonts w:cs="Arial"/>
        </w:rPr>
        <w:t>přidávají se stykače zejména tam, kde se ovládají napájecí okruhy, rozběhy motorů apod.</w:t>
      </w:r>
      <w:r>
        <w:rPr>
          <w:rFonts w:cs="Arial"/>
        </w:rPr>
        <w:t xml:space="preserve"> </w:t>
      </w:r>
      <w:r w:rsidRPr="00401C55">
        <w:rPr>
          <w:rFonts w:cs="Arial"/>
        </w:rPr>
        <w:t xml:space="preserve">Panel řídicího systému je </w:t>
      </w:r>
      <w:r>
        <w:rPr>
          <w:rFonts w:cs="Arial"/>
        </w:rPr>
        <w:t>instalován</w:t>
      </w:r>
      <w:r w:rsidRPr="00401C55">
        <w:rPr>
          <w:rFonts w:cs="Arial"/>
        </w:rPr>
        <w:t xml:space="preserve"> v drátovém provedení a </w:t>
      </w:r>
      <w:r>
        <w:rPr>
          <w:rFonts w:cs="Arial"/>
        </w:rPr>
        <w:t>j</w:t>
      </w:r>
      <w:r w:rsidRPr="00401C55">
        <w:rPr>
          <w:rFonts w:cs="Arial"/>
        </w:rPr>
        <w:t>e zapuštěn ve vrchní desce</w:t>
      </w:r>
      <w:r>
        <w:rPr>
          <w:rFonts w:cs="Arial"/>
        </w:rPr>
        <w:t xml:space="preserve"> </w:t>
      </w:r>
      <w:r w:rsidRPr="00401C55">
        <w:rPr>
          <w:rFonts w:cs="Arial"/>
        </w:rPr>
        <w:t>skříňky.</w:t>
      </w:r>
      <w:r>
        <w:rPr>
          <w:rFonts w:cs="Arial"/>
        </w:rPr>
        <w:t xml:space="preserve"> </w:t>
      </w:r>
      <w:r w:rsidRPr="00401C55">
        <w:rPr>
          <w:rFonts w:cs="Arial"/>
        </w:rPr>
        <w:t xml:space="preserve">Osvětlení </w:t>
      </w:r>
      <w:r>
        <w:rPr>
          <w:rFonts w:cs="Arial"/>
        </w:rPr>
        <w:t>a z</w:t>
      </w:r>
      <w:r w:rsidRPr="00401C55">
        <w:rPr>
          <w:rFonts w:cs="Arial"/>
        </w:rPr>
        <w:t xml:space="preserve">atemnění </w:t>
      </w:r>
      <w:r>
        <w:rPr>
          <w:rFonts w:cs="Arial"/>
        </w:rPr>
        <w:t>j</w:t>
      </w:r>
      <w:r w:rsidRPr="00401C55">
        <w:rPr>
          <w:rFonts w:cs="Arial"/>
        </w:rPr>
        <w:t xml:space="preserve">e ovládáno řídicím systémem spínáním </w:t>
      </w:r>
      <w:r>
        <w:rPr>
          <w:rFonts w:cs="Arial"/>
        </w:rPr>
        <w:t xml:space="preserve">příslušných </w:t>
      </w:r>
      <w:r w:rsidRPr="00401C55">
        <w:rPr>
          <w:rFonts w:cs="Arial"/>
        </w:rPr>
        <w:t>okruhů přímo v</w:t>
      </w:r>
      <w:r>
        <w:rPr>
          <w:rFonts w:cs="Arial"/>
        </w:rPr>
        <w:t> </w:t>
      </w:r>
      <w:r w:rsidRPr="00401C55">
        <w:rPr>
          <w:rFonts w:cs="Arial"/>
        </w:rPr>
        <w:t>rozvaděči</w:t>
      </w:r>
      <w:r>
        <w:rPr>
          <w:rFonts w:cs="Arial"/>
        </w:rPr>
        <w:t xml:space="preserve"> </w:t>
      </w:r>
      <w:r w:rsidRPr="00401C55">
        <w:rPr>
          <w:rFonts w:cs="Arial"/>
        </w:rPr>
        <w:t xml:space="preserve">NN. </w:t>
      </w:r>
    </w:p>
    <w:p w:rsidR="004E0433" w:rsidRDefault="004E0433" w:rsidP="00F314FE">
      <w:pPr>
        <w:autoSpaceDE w:val="0"/>
        <w:autoSpaceDN w:val="0"/>
        <w:adjustRightInd w:val="0"/>
        <w:rPr>
          <w:rFonts w:cs="Arial"/>
          <w:b/>
          <w:bCs/>
        </w:rPr>
      </w:pPr>
    </w:p>
    <w:p w:rsidR="00F314FE" w:rsidRPr="00401C55" w:rsidRDefault="00F314FE" w:rsidP="00F314FE">
      <w:pPr>
        <w:autoSpaceDE w:val="0"/>
        <w:autoSpaceDN w:val="0"/>
        <w:adjustRightInd w:val="0"/>
        <w:rPr>
          <w:rFonts w:cs="Arial"/>
          <w:b/>
          <w:bCs/>
        </w:rPr>
      </w:pPr>
      <w:r w:rsidRPr="00401C55">
        <w:rPr>
          <w:rFonts w:cs="Arial"/>
          <w:b/>
          <w:bCs/>
        </w:rPr>
        <w:t>4.4.6 TABULE</w:t>
      </w:r>
    </w:p>
    <w:p w:rsidR="00F314FE" w:rsidRDefault="00F314FE" w:rsidP="00F314FE">
      <w:pPr>
        <w:autoSpaceDE w:val="0"/>
        <w:autoSpaceDN w:val="0"/>
        <w:adjustRightInd w:val="0"/>
        <w:rPr>
          <w:rFonts w:cs="Arial"/>
        </w:rPr>
      </w:pPr>
      <w:r w:rsidRPr="00401C55">
        <w:rPr>
          <w:rFonts w:cs="Arial"/>
        </w:rPr>
        <w:t xml:space="preserve">Je </w:t>
      </w:r>
      <w:r w:rsidR="004E0433">
        <w:rPr>
          <w:rFonts w:cs="Arial"/>
        </w:rPr>
        <w:t>instalována</w:t>
      </w:r>
      <w:r w:rsidRPr="00401C55">
        <w:rPr>
          <w:rFonts w:cs="Arial"/>
        </w:rPr>
        <w:t xml:space="preserve"> bílá tabule o rozměrech 2000x1000mm.</w:t>
      </w:r>
    </w:p>
    <w:p w:rsidR="004E0433" w:rsidRPr="00401C55" w:rsidRDefault="004E0433" w:rsidP="00F314FE">
      <w:pPr>
        <w:autoSpaceDE w:val="0"/>
        <w:autoSpaceDN w:val="0"/>
        <w:adjustRightInd w:val="0"/>
        <w:rPr>
          <w:rFonts w:cs="Arial"/>
        </w:rPr>
      </w:pPr>
    </w:p>
    <w:p w:rsidR="00A53565" w:rsidRDefault="00A53565" w:rsidP="008753BA">
      <w:pPr>
        <w:autoSpaceDE w:val="0"/>
        <w:autoSpaceDN w:val="0"/>
        <w:adjustRightInd w:val="0"/>
        <w:rPr>
          <w:rFonts w:cs="Arial"/>
        </w:rPr>
      </w:pPr>
    </w:p>
    <w:p w:rsidR="00302280" w:rsidRDefault="00302280" w:rsidP="008753BA">
      <w:pPr>
        <w:autoSpaceDE w:val="0"/>
        <w:autoSpaceDN w:val="0"/>
        <w:adjustRightInd w:val="0"/>
        <w:rPr>
          <w:rFonts w:cs="Arial"/>
        </w:rPr>
      </w:pPr>
    </w:p>
    <w:p w:rsidR="008753BA" w:rsidRDefault="008753BA" w:rsidP="00F314FE">
      <w:pPr>
        <w:autoSpaceDE w:val="0"/>
        <w:autoSpaceDN w:val="0"/>
        <w:adjustRightInd w:val="0"/>
        <w:rPr>
          <w:rFonts w:cs="Arial"/>
          <w:b/>
          <w:bCs/>
          <w:sz w:val="24"/>
          <w:szCs w:val="24"/>
        </w:rPr>
      </w:pPr>
    </w:p>
    <w:p w:rsidR="00F314FE" w:rsidRPr="00986D09" w:rsidRDefault="00F314FE" w:rsidP="00986D09">
      <w:pPr>
        <w:pStyle w:val="N2"/>
        <w:numPr>
          <w:ilvl w:val="1"/>
          <w:numId w:val="2"/>
        </w:numPr>
        <w:rPr>
          <w:rFonts w:cs="Arial"/>
          <w:bCs/>
          <w:sz w:val="28"/>
          <w:szCs w:val="28"/>
        </w:rPr>
      </w:pPr>
      <w:bookmarkStart w:id="67" w:name="_Toc412706444"/>
      <w:r w:rsidRPr="00493AC7">
        <w:rPr>
          <w:rFonts w:cs="Arial"/>
          <w:bCs/>
          <w:sz w:val="28"/>
          <w:szCs w:val="28"/>
        </w:rPr>
        <w:lastRenderedPageBreak/>
        <w:t xml:space="preserve">SEMINÁRNÍ MÍSTNOST PLOCHÝ DISPLEJ – </w:t>
      </w:r>
      <w:proofErr w:type="gramStart"/>
      <w:r w:rsidRPr="00493AC7">
        <w:rPr>
          <w:rFonts w:cs="Arial"/>
          <w:bCs/>
          <w:sz w:val="28"/>
          <w:szCs w:val="28"/>
        </w:rPr>
        <w:t>M.Č.</w:t>
      </w:r>
      <w:proofErr w:type="gramEnd"/>
      <w:r w:rsidRPr="00493AC7">
        <w:rPr>
          <w:rFonts w:cs="Arial"/>
          <w:bCs/>
          <w:sz w:val="28"/>
          <w:szCs w:val="28"/>
        </w:rPr>
        <w:t>N04204, N04207</w:t>
      </w:r>
      <w:bookmarkEnd w:id="67"/>
    </w:p>
    <w:p w:rsidR="004E0433" w:rsidRDefault="004E0433" w:rsidP="00F314FE">
      <w:pPr>
        <w:autoSpaceDE w:val="0"/>
        <w:autoSpaceDN w:val="0"/>
        <w:adjustRightInd w:val="0"/>
        <w:rPr>
          <w:rFonts w:cs="Arial"/>
          <w:b/>
          <w:bCs/>
        </w:rPr>
      </w:pPr>
    </w:p>
    <w:p w:rsidR="00F314FE" w:rsidRPr="00401C55" w:rsidRDefault="00F314FE" w:rsidP="00F314FE">
      <w:pPr>
        <w:autoSpaceDE w:val="0"/>
        <w:autoSpaceDN w:val="0"/>
        <w:adjustRightInd w:val="0"/>
        <w:rPr>
          <w:rFonts w:cs="Arial"/>
          <w:b/>
          <w:bCs/>
        </w:rPr>
      </w:pPr>
      <w:r w:rsidRPr="00401C55">
        <w:rPr>
          <w:rFonts w:cs="Arial"/>
          <w:b/>
          <w:bCs/>
        </w:rPr>
        <w:t>4.5.1 POPIS MÍSTNOSTI A PO</w:t>
      </w:r>
      <w:r w:rsidRPr="00401C55">
        <w:rPr>
          <w:rFonts w:ascii="Arial,Bold" w:hAnsi="Arial,Bold" w:cs="Arial,Bold"/>
          <w:b/>
          <w:bCs/>
        </w:rPr>
        <w:t>ŽADAVKŮ NA ZOBRAZOVÁ</w:t>
      </w:r>
      <w:r w:rsidRPr="00401C55">
        <w:rPr>
          <w:rFonts w:cs="Arial"/>
          <w:b/>
          <w:bCs/>
        </w:rPr>
        <w:t>NÍ</w:t>
      </w:r>
    </w:p>
    <w:p w:rsidR="00F314FE" w:rsidRDefault="00F314FE" w:rsidP="00F314FE">
      <w:pPr>
        <w:autoSpaceDE w:val="0"/>
        <w:autoSpaceDN w:val="0"/>
        <w:adjustRightInd w:val="0"/>
        <w:rPr>
          <w:rFonts w:cs="Arial"/>
        </w:rPr>
      </w:pPr>
      <w:r w:rsidRPr="00401C55">
        <w:rPr>
          <w:rFonts w:cs="Arial"/>
        </w:rPr>
        <w:t>Jedná se o místnost obdélníkového půdorysu s rovnou podlahou vybavenou stoly</w:t>
      </w:r>
      <w:r w:rsidR="00A53565">
        <w:rPr>
          <w:rFonts w:cs="Arial"/>
        </w:rPr>
        <w:t xml:space="preserve"> </w:t>
      </w:r>
      <w:r w:rsidRPr="00401C55">
        <w:rPr>
          <w:rFonts w:cs="Arial"/>
        </w:rPr>
        <w:t>uspořádanými proti sobě</w:t>
      </w:r>
      <w:r w:rsidR="00A53565">
        <w:rPr>
          <w:rFonts w:cs="Arial"/>
        </w:rPr>
        <w:t>,</w:t>
      </w:r>
      <w:r w:rsidRPr="00401C55">
        <w:rPr>
          <w:rFonts w:cs="Arial"/>
        </w:rPr>
        <w:t xml:space="preserve"> </w:t>
      </w:r>
      <w:r w:rsidR="00A53565">
        <w:rPr>
          <w:rFonts w:cs="Arial"/>
        </w:rPr>
        <w:t>určenou</w:t>
      </w:r>
      <w:r w:rsidRPr="00401C55">
        <w:rPr>
          <w:rFonts w:cs="Arial"/>
        </w:rPr>
        <w:t xml:space="preserve"> pro seminární účely.</w:t>
      </w:r>
      <w:r w:rsidR="00A53565">
        <w:rPr>
          <w:rFonts w:cs="Arial"/>
        </w:rPr>
        <w:t xml:space="preserve"> </w:t>
      </w:r>
      <w:r w:rsidRPr="00401C55">
        <w:rPr>
          <w:rFonts w:cs="Arial"/>
        </w:rPr>
        <w:t xml:space="preserve">Zobrazovačem v místnosti je plochý displej </w:t>
      </w:r>
      <w:r w:rsidR="00A53565" w:rsidRPr="00A53565">
        <w:rPr>
          <w:rFonts w:cs="Arial"/>
          <w:b/>
        </w:rPr>
        <w:t>Philips BDL4765EL</w:t>
      </w:r>
      <w:r w:rsidR="00A53565" w:rsidRPr="00401C55">
        <w:rPr>
          <w:rFonts w:cs="Arial"/>
        </w:rPr>
        <w:t xml:space="preserve"> </w:t>
      </w:r>
      <w:r w:rsidRPr="00401C55">
        <w:rPr>
          <w:rFonts w:cs="Arial"/>
        </w:rPr>
        <w:t>o úhlopříčce 47“ umístěný na pojízdném</w:t>
      </w:r>
      <w:r w:rsidR="00A53565">
        <w:rPr>
          <w:rFonts w:cs="Arial"/>
        </w:rPr>
        <w:t xml:space="preserve"> </w:t>
      </w:r>
      <w:r w:rsidRPr="00401C55">
        <w:rPr>
          <w:rFonts w:cs="Arial"/>
        </w:rPr>
        <w:t>stojanu</w:t>
      </w:r>
      <w:r w:rsidR="00A53565">
        <w:rPr>
          <w:rFonts w:cs="Arial"/>
        </w:rPr>
        <w:t xml:space="preserve">. </w:t>
      </w:r>
      <w:r w:rsidR="00A53565" w:rsidRPr="00401C55">
        <w:rPr>
          <w:rFonts w:cs="Arial"/>
        </w:rPr>
        <w:t>Rozlišení displeje je</w:t>
      </w:r>
      <w:r w:rsidR="00A53565">
        <w:rPr>
          <w:rFonts w:cs="Arial"/>
        </w:rPr>
        <w:t xml:space="preserve"> </w:t>
      </w:r>
      <w:proofErr w:type="spellStart"/>
      <w:r w:rsidR="00A53565">
        <w:rPr>
          <w:rFonts w:cs="Arial"/>
        </w:rPr>
        <w:t>Full</w:t>
      </w:r>
      <w:proofErr w:type="spellEnd"/>
      <w:r w:rsidR="00A53565">
        <w:rPr>
          <w:rFonts w:cs="Arial"/>
        </w:rPr>
        <w:t xml:space="preserve"> HD</w:t>
      </w:r>
      <w:r w:rsidR="00A53565" w:rsidRPr="006B6817">
        <w:rPr>
          <w:rFonts w:cs="Arial"/>
        </w:rPr>
        <w:t xml:space="preserve">) s rozlišením 1920 x 1080 </w:t>
      </w:r>
      <w:r w:rsidRPr="00401C55">
        <w:rPr>
          <w:rFonts w:cs="Arial"/>
        </w:rPr>
        <w:t>obrazových bodů.</w:t>
      </w:r>
    </w:p>
    <w:p w:rsidR="00A53565" w:rsidRPr="00401C55" w:rsidRDefault="00A53565" w:rsidP="00F314FE">
      <w:pPr>
        <w:autoSpaceDE w:val="0"/>
        <w:autoSpaceDN w:val="0"/>
        <w:adjustRightInd w:val="0"/>
        <w:rPr>
          <w:rFonts w:cs="Arial"/>
        </w:rPr>
      </w:pPr>
    </w:p>
    <w:p w:rsidR="00F314FE" w:rsidRPr="00401C55" w:rsidRDefault="00F314FE" w:rsidP="00F314FE">
      <w:pPr>
        <w:autoSpaceDE w:val="0"/>
        <w:autoSpaceDN w:val="0"/>
        <w:adjustRightInd w:val="0"/>
        <w:rPr>
          <w:rFonts w:ascii="Arial,Bold" w:hAnsi="Arial,Bold" w:cs="Arial,Bold"/>
          <w:b/>
          <w:bCs/>
        </w:rPr>
      </w:pPr>
      <w:r w:rsidRPr="00401C55">
        <w:rPr>
          <w:rFonts w:cs="Arial"/>
          <w:b/>
          <w:bCs/>
        </w:rPr>
        <w:t xml:space="preserve">4.5.2 </w:t>
      </w:r>
      <w:r w:rsidRPr="00401C55">
        <w:rPr>
          <w:rFonts w:ascii="Arial,Bold" w:hAnsi="Arial,Bold" w:cs="Arial,Bold"/>
          <w:b/>
          <w:bCs/>
        </w:rPr>
        <w:t>OZVUČENÍ</w:t>
      </w:r>
    </w:p>
    <w:p w:rsidR="00F314FE" w:rsidRDefault="00F314FE" w:rsidP="00F314FE">
      <w:pPr>
        <w:autoSpaceDE w:val="0"/>
        <w:autoSpaceDN w:val="0"/>
        <w:adjustRightInd w:val="0"/>
        <w:rPr>
          <w:rFonts w:cs="Arial"/>
        </w:rPr>
      </w:pPr>
      <w:r w:rsidRPr="00401C55">
        <w:rPr>
          <w:rFonts w:cs="Arial"/>
        </w:rPr>
        <w:t xml:space="preserve">Pro ozvučení </w:t>
      </w:r>
      <w:r w:rsidR="00A53565">
        <w:rPr>
          <w:rFonts w:cs="Arial"/>
        </w:rPr>
        <w:t>js</w:t>
      </w:r>
      <w:r w:rsidRPr="00401C55">
        <w:rPr>
          <w:rFonts w:cs="Arial"/>
        </w:rPr>
        <w:t>ou použity reproduktory integrované v plochém displeji.</w:t>
      </w:r>
    </w:p>
    <w:p w:rsidR="00A53565" w:rsidRPr="00401C55" w:rsidRDefault="00A53565" w:rsidP="00F314FE">
      <w:pPr>
        <w:autoSpaceDE w:val="0"/>
        <w:autoSpaceDN w:val="0"/>
        <w:adjustRightInd w:val="0"/>
        <w:rPr>
          <w:rFonts w:cs="Arial"/>
        </w:rPr>
      </w:pPr>
    </w:p>
    <w:p w:rsidR="00F314FE" w:rsidRPr="00401C55" w:rsidRDefault="00F314FE" w:rsidP="00F314FE">
      <w:pPr>
        <w:autoSpaceDE w:val="0"/>
        <w:autoSpaceDN w:val="0"/>
        <w:adjustRightInd w:val="0"/>
        <w:rPr>
          <w:rFonts w:cs="Arial"/>
          <w:b/>
          <w:bCs/>
        </w:rPr>
      </w:pPr>
      <w:r w:rsidRPr="00401C55">
        <w:rPr>
          <w:rFonts w:cs="Arial"/>
          <w:b/>
          <w:bCs/>
        </w:rPr>
        <w:t>4.5.3 DISTRIBUCE A ZDROJE SIGNÁLU</w:t>
      </w:r>
    </w:p>
    <w:p w:rsidR="00F314FE" w:rsidRDefault="00F314FE" w:rsidP="00F314FE">
      <w:pPr>
        <w:autoSpaceDE w:val="0"/>
        <w:autoSpaceDN w:val="0"/>
        <w:adjustRightInd w:val="0"/>
        <w:rPr>
          <w:rFonts w:cs="Arial"/>
        </w:rPr>
      </w:pPr>
      <w:r w:rsidRPr="00401C55">
        <w:rPr>
          <w:rFonts w:cs="Arial"/>
        </w:rPr>
        <w:t>Zdrojem video signálu je přenosný počítače (notebook) či další možné zařízení připojené</w:t>
      </w:r>
      <w:r w:rsidR="00A53565">
        <w:rPr>
          <w:rFonts w:cs="Arial"/>
        </w:rPr>
        <w:t xml:space="preserve"> </w:t>
      </w:r>
      <w:r w:rsidRPr="00401C55">
        <w:rPr>
          <w:rFonts w:cs="Arial"/>
        </w:rPr>
        <w:t>přes přípojné místo zabudované ve st</w:t>
      </w:r>
      <w:r w:rsidR="003B5D64">
        <w:rPr>
          <w:rFonts w:cs="Arial"/>
        </w:rPr>
        <w:t>olu</w:t>
      </w:r>
      <w:r w:rsidRPr="00401C55">
        <w:rPr>
          <w:rFonts w:cs="Arial"/>
        </w:rPr>
        <w:t xml:space="preserve">. Signály </w:t>
      </w:r>
      <w:r w:rsidR="003B5D64">
        <w:rPr>
          <w:rFonts w:cs="Arial"/>
        </w:rPr>
        <w:t>js</w:t>
      </w:r>
      <w:r w:rsidRPr="00401C55">
        <w:rPr>
          <w:rFonts w:cs="Arial"/>
        </w:rPr>
        <w:t>ou vedeny přes podlahovou krabici</w:t>
      </w:r>
      <w:r w:rsidR="00A53565">
        <w:rPr>
          <w:rFonts w:cs="Arial"/>
        </w:rPr>
        <w:t xml:space="preserve"> </w:t>
      </w:r>
      <w:r w:rsidRPr="00401C55">
        <w:rPr>
          <w:rFonts w:cs="Arial"/>
        </w:rPr>
        <w:t>přímo k displeji.</w:t>
      </w:r>
    </w:p>
    <w:p w:rsidR="00A53565" w:rsidRDefault="00A53565" w:rsidP="00F314FE">
      <w:pPr>
        <w:autoSpaceDE w:val="0"/>
        <w:autoSpaceDN w:val="0"/>
        <w:adjustRightInd w:val="0"/>
        <w:rPr>
          <w:rFonts w:cs="Arial"/>
        </w:rPr>
      </w:pPr>
    </w:p>
    <w:p w:rsidR="00A53565" w:rsidRPr="00401C55" w:rsidRDefault="00A53565" w:rsidP="00F314FE">
      <w:pPr>
        <w:autoSpaceDE w:val="0"/>
        <w:autoSpaceDN w:val="0"/>
        <w:adjustRightInd w:val="0"/>
        <w:rPr>
          <w:rFonts w:cs="Arial"/>
        </w:rPr>
      </w:pPr>
    </w:p>
    <w:p w:rsidR="00F314FE" w:rsidRPr="00986D09" w:rsidRDefault="00F314FE" w:rsidP="00986D09">
      <w:pPr>
        <w:pStyle w:val="N2"/>
        <w:numPr>
          <w:ilvl w:val="1"/>
          <w:numId w:val="2"/>
        </w:numPr>
        <w:rPr>
          <w:rFonts w:cs="Arial"/>
          <w:bCs/>
          <w:sz w:val="28"/>
          <w:szCs w:val="28"/>
        </w:rPr>
      </w:pPr>
      <w:bookmarkStart w:id="68" w:name="_Toc412706445"/>
      <w:r w:rsidRPr="00986D09">
        <w:rPr>
          <w:rFonts w:cs="Arial"/>
          <w:bCs/>
          <w:sz w:val="28"/>
          <w:szCs w:val="28"/>
        </w:rPr>
        <w:t xml:space="preserve">LABORATOŘ – </w:t>
      </w:r>
      <w:proofErr w:type="gramStart"/>
      <w:r w:rsidRPr="00986D09">
        <w:rPr>
          <w:rFonts w:cs="Arial"/>
          <w:bCs/>
          <w:sz w:val="28"/>
          <w:szCs w:val="28"/>
        </w:rPr>
        <w:t>M.Č.</w:t>
      </w:r>
      <w:proofErr w:type="gramEnd"/>
      <w:r w:rsidRPr="00986D09">
        <w:rPr>
          <w:rFonts w:cs="Arial"/>
          <w:bCs/>
          <w:sz w:val="28"/>
          <w:szCs w:val="28"/>
        </w:rPr>
        <w:t>N03208, N04203, N04205, N04206, N04211, N04223,</w:t>
      </w:r>
      <w:r w:rsidR="00986D09">
        <w:rPr>
          <w:rFonts w:cs="Arial"/>
          <w:bCs/>
          <w:sz w:val="28"/>
          <w:szCs w:val="28"/>
        </w:rPr>
        <w:t xml:space="preserve"> u</w:t>
      </w:r>
      <w:r w:rsidRPr="00986D09">
        <w:rPr>
          <w:rFonts w:cs="Arial"/>
          <w:bCs/>
          <w:sz w:val="28"/>
          <w:szCs w:val="28"/>
        </w:rPr>
        <w:t>ČEBNA – M.Č. N02220</w:t>
      </w:r>
      <w:bookmarkEnd w:id="68"/>
    </w:p>
    <w:p w:rsidR="00A53565" w:rsidRPr="00401C55" w:rsidRDefault="00A53565" w:rsidP="00F314FE">
      <w:pPr>
        <w:autoSpaceDE w:val="0"/>
        <w:autoSpaceDN w:val="0"/>
        <w:adjustRightInd w:val="0"/>
        <w:rPr>
          <w:rFonts w:ascii="Arial,Bold" w:hAnsi="Arial,Bold" w:cs="Arial,Bold"/>
          <w:b/>
          <w:bCs/>
          <w:sz w:val="24"/>
          <w:szCs w:val="24"/>
        </w:rPr>
      </w:pPr>
    </w:p>
    <w:p w:rsidR="00F314FE" w:rsidRPr="00401C55" w:rsidRDefault="00F314FE" w:rsidP="00F314FE">
      <w:pPr>
        <w:autoSpaceDE w:val="0"/>
        <w:autoSpaceDN w:val="0"/>
        <w:adjustRightInd w:val="0"/>
        <w:rPr>
          <w:rFonts w:cs="Arial"/>
          <w:b/>
          <w:bCs/>
        </w:rPr>
      </w:pPr>
      <w:r w:rsidRPr="00401C55">
        <w:rPr>
          <w:rFonts w:cs="Arial"/>
          <w:b/>
          <w:bCs/>
        </w:rPr>
        <w:t>4.6.1 POPIS MÍSTNOSTI A POŽ</w:t>
      </w:r>
      <w:r w:rsidRPr="00401C55">
        <w:rPr>
          <w:rFonts w:ascii="Arial,Bold" w:hAnsi="Arial,Bold" w:cs="Arial,Bold"/>
          <w:b/>
          <w:bCs/>
        </w:rPr>
        <w:t>ADAVKŮ NA ZOBRAZOVÁN</w:t>
      </w:r>
      <w:r w:rsidRPr="00401C55">
        <w:rPr>
          <w:rFonts w:cs="Arial"/>
          <w:b/>
          <w:bCs/>
        </w:rPr>
        <w:t>Í</w:t>
      </w:r>
    </w:p>
    <w:p w:rsidR="00A53565" w:rsidRDefault="00F314FE" w:rsidP="00A53565">
      <w:pPr>
        <w:autoSpaceDE w:val="0"/>
        <w:autoSpaceDN w:val="0"/>
        <w:adjustRightInd w:val="0"/>
        <w:rPr>
          <w:rFonts w:cs="Arial"/>
        </w:rPr>
      </w:pPr>
      <w:r w:rsidRPr="00401C55">
        <w:rPr>
          <w:rFonts w:cs="Arial"/>
        </w:rPr>
        <w:t>Jedná se o místno</w:t>
      </w:r>
      <w:r w:rsidR="00A53565">
        <w:rPr>
          <w:rFonts w:cs="Arial"/>
        </w:rPr>
        <w:t>st obdélníkového půdorysu s rov</w:t>
      </w:r>
      <w:r w:rsidRPr="00401C55">
        <w:rPr>
          <w:rFonts w:cs="Arial"/>
        </w:rPr>
        <w:t>nou podlahou.</w:t>
      </w:r>
      <w:r w:rsidR="00A53565">
        <w:rPr>
          <w:rFonts w:cs="Arial"/>
        </w:rPr>
        <w:t xml:space="preserve"> </w:t>
      </w:r>
      <w:r w:rsidRPr="00401C55">
        <w:rPr>
          <w:rFonts w:cs="Arial"/>
        </w:rPr>
        <w:t xml:space="preserve">Projekce na stěnu místnosti dle výkresu je realizována </w:t>
      </w:r>
      <w:r w:rsidR="00A53565">
        <w:rPr>
          <w:rFonts w:cs="Arial"/>
        </w:rPr>
        <w:t xml:space="preserve">datovým </w:t>
      </w:r>
      <w:r w:rsidR="00A53565" w:rsidRPr="00401C55">
        <w:rPr>
          <w:rFonts w:cs="Arial"/>
        </w:rPr>
        <w:t xml:space="preserve">projektorem </w:t>
      </w:r>
      <w:r w:rsidR="00A53565" w:rsidRPr="00534399">
        <w:rPr>
          <w:rFonts w:cs="Arial"/>
          <w:b/>
        </w:rPr>
        <w:t>Panasonic PT-RZ370EJ</w:t>
      </w:r>
      <w:r w:rsidR="00A53565">
        <w:rPr>
          <w:rFonts w:cs="Arial"/>
          <w:b/>
        </w:rPr>
        <w:t xml:space="preserve"> </w:t>
      </w:r>
      <w:r w:rsidRPr="00401C55">
        <w:rPr>
          <w:rFonts w:cs="Arial"/>
        </w:rPr>
        <w:t>umístěným na stropním</w:t>
      </w:r>
      <w:r w:rsidR="00A53565">
        <w:rPr>
          <w:rFonts w:cs="Arial"/>
        </w:rPr>
        <w:t xml:space="preserve"> </w:t>
      </w:r>
      <w:r w:rsidRPr="00401C55">
        <w:rPr>
          <w:rFonts w:cs="Arial"/>
        </w:rPr>
        <w:t>držáku svěšeném ve vzdálenosti cca 4,5m od čelní stěny. Jako projekční plocha slouží</w:t>
      </w:r>
      <w:r w:rsidR="00A53565">
        <w:rPr>
          <w:rFonts w:cs="Arial"/>
        </w:rPr>
        <w:t xml:space="preserve"> </w:t>
      </w:r>
      <w:r w:rsidRPr="00401C55">
        <w:rPr>
          <w:rFonts w:cs="Arial"/>
        </w:rPr>
        <w:t>elektrické projekční plátno šíře 240cm umístěné dle výkresu.</w:t>
      </w:r>
      <w:r w:rsidR="00A53565">
        <w:rPr>
          <w:rFonts w:cs="Arial"/>
        </w:rPr>
        <w:t xml:space="preserve"> </w:t>
      </w:r>
    </w:p>
    <w:p w:rsidR="00A53565" w:rsidRDefault="00A53565" w:rsidP="00A53565">
      <w:pPr>
        <w:autoSpaceDE w:val="0"/>
        <w:autoSpaceDN w:val="0"/>
        <w:adjustRightInd w:val="0"/>
        <w:rPr>
          <w:rFonts w:cs="Arial"/>
        </w:rPr>
      </w:pPr>
    </w:p>
    <w:p w:rsidR="00F314FE" w:rsidRPr="00401C55" w:rsidRDefault="00F314FE" w:rsidP="00A53565">
      <w:pPr>
        <w:autoSpaceDE w:val="0"/>
        <w:autoSpaceDN w:val="0"/>
        <w:adjustRightInd w:val="0"/>
        <w:rPr>
          <w:rFonts w:ascii="Arial,Bold" w:hAnsi="Arial,Bold" w:cs="Arial,Bold"/>
          <w:b/>
          <w:bCs/>
        </w:rPr>
      </w:pPr>
      <w:r w:rsidRPr="00401C55">
        <w:rPr>
          <w:rFonts w:cs="Arial"/>
          <w:b/>
          <w:bCs/>
        </w:rPr>
        <w:t xml:space="preserve">4.6.2 </w:t>
      </w:r>
      <w:r w:rsidRPr="00401C55">
        <w:rPr>
          <w:rFonts w:ascii="Arial,Bold" w:hAnsi="Arial,Bold" w:cs="Arial,Bold"/>
          <w:b/>
          <w:bCs/>
        </w:rPr>
        <w:t>OZVUČENÍ</w:t>
      </w:r>
    </w:p>
    <w:p w:rsidR="00F314FE" w:rsidRDefault="00F314FE" w:rsidP="00F314FE">
      <w:pPr>
        <w:autoSpaceDE w:val="0"/>
        <w:autoSpaceDN w:val="0"/>
        <w:adjustRightInd w:val="0"/>
        <w:rPr>
          <w:rFonts w:cs="Arial"/>
        </w:rPr>
      </w:pPr>
      <w:r w:rsidRPr="00401C55">
        <w:rPr>
          <w:rFonts w:cs="Arial"/>
        </w:rPr>
        <w:t xml:space="preserve">Pro ozvučení je </w:t>
      </w:r>
      <w:proofErr w:type="spellStart"/>
      <w:r w:rsidR="009311F1">
        <w:rPr>
          <w:rFonts w:cs="Arial"/>
        </w:rPr>
        <w:t>dodan</w:t>
      </w:r>
      <w:r w:rsidRPr="00401C55">
        <w:rPr>
          <w:rFonts w:cs="Arial"/>
        </w:rPr>
        <w:t>a</w:t>
      </w:r>
      <w:proofErr w:type="spellEnd"/>
      <w:r w:rsidRPr="00401C55">
        <w:rPr>
          <w:rFonts w:cs="Arial"/>
        </w:rPr>
        <w:t xml:space="preserve"> soustava centrálních reproduktorů. Levý a pravý reproduktor</w:t>
      </w:r>
      <w:r w:rsidR="00A53565">
        <w:rPr>
          <w:rFonts w:cs="Arial"/>
        </w:rPr>
        <w:t xml:space="preserve"> j</w:t>
      </w:r>
      <w:r w:rsidRPr="00401C55">
        <w:rPr>
          <w:rFonts w:cs="Arial"/>
        </w:rPr>
        <w:t xml:space="preserve">e umístěn na čelní stěně vedle projekčního plátna. Ovládání hlasitosti je </w:t>
      </w:r>
      <w:r w:rsidR="00A53565">
        <w:rPr>
          <w:rFonts w:cs="Arial"/>
        </w:rPr>
        <w:t xml:space="preserve">provedeno </w:t>
      </w:r>
      <w:r w:rsidRPr="00401C55">
        <w:rPr>
          <w:rFonts w:cs="Arial"/>
        </w:rPr>
        <w:t>samostatným ovladačem na stěně vedle přípojného místa.</w:t>
      </w:r>
    </w:p>
    <w:p w:rsidR="00A53565" w:rsidRPr="00401C55" w:rsidRDefault="00A53565" w:rsidP="00F314FE">
      <w:pPr>
        <w:autoSpaceDE w:val="0"/>
        <w:autoSpaceDN w:val="0"/>
        <w:adjustRightInd w:val="0"/>
        <w:rPr>
          <w:rFonts w:cs="Arial"/>
        </w:rPr>
      </w:pPr>
    </w:p>
    <w:p w:rsidR="00F314FE" w:rsidRPr="00401C55" w:rsidRDefault="00F314FE" w:rsidP="00F314FE">
      <w:pPr>
        <w:autoSpaceDE w:val="0"/>
        <w:autoSpaceDN w:val="0"/>
        <w:adjustRightInd w:val="0"/>
        <w:rPr>
          <w:rFonts w:cs="Arial"/>
          <w:b/>
          <w:bCs/>
        </w:rPr>
      </w:pPr>
      <w:r w:rsidRPr="00401C55">
        <w:rPr>
          <w:rFonts w:cs="Arial"/>
          <w:b/>
          <w:bCs/>
        </w:rPr>
        <w:t>4.6.3 DISTRIBUCE A ZDROJE SIGNÁLU</w:t>
      </w:r>
    </w:p>
    <w:p w:rsidR="00F314FE" w:rsidRDefault="00F314FE" w:rsidP="00F314FE">
      <w:pPr>
        <w:autoSpaceDE w:val="0"/>
        <w:autoSpaceDN w:val="0"/>
        <w:adjustRightInd w:val="0"/>
        <w:rPr>
          <w:rFonts w:cs="Arial"/>
        </w:rPr>
      </w:pPr>
      <w:r w:rsidRPr="00401C55">
        <w:rPr>
          <w:rFonts w:cs="Arial"/>
        </w:rPr>
        <w:t>Zdroje</w:t>
      </w:r>
      <w:r w:rsidR="00A53565">
        <w:rPr>
          <w:rFonts w:cs="Arial"/>
        </w:rPr>
        <w:t>m</w:t>
      </w:r>
      <w:r w:rsidRPr="00401C55">
        <w:rPr>
          <w:rFonts w:cs="Arial"/>
        </w:rPr>
        <w:t xml:space="preserve"> video signálu je přenosný počítače (notebook) či další možné zařízení připojené</w:t>
      </w:r>
      <w:r w:rsidR="00A53565">
        <w:rPr>
          <w:rFonts w:cs="Arial"/>
        </w:rPr>
        <w:t xml:space="preserve"> </w:t>
      </w:r>
      <w:r w:rsidRPr="00401C55">
        <w:rPr>
          <w:rFonts w:cs="Arial"/>
        </w:rPr>
        <w:t xml:space="preserve">přes přípojné místo zabudované ve stěně. Signály </w:t>
      </w:r>
      <w:r w:rsidR="00A53565">
        <w:rPr>
          <w:rFonts w:cs="Arial"/>
        </w:rPr>
        <w:t>js</w:t>
      </w:r>
      <w:r w:rsidRPr="00401C55">
        <w:rPr>
          <w:rFonts w:cs="Arial"/>
        </w:rPr>
        <w:t>ou vedeny pomocí převodníku</w:t>
      </w:r>
      <w:r w:rsidR="00A53565">
        <w:rPr>
          <w:rFonts w:cs="Arial"/>
        </w:rPr>
        <w:t xml:space="preserve"> </w:t>
      </w:r>
      <w:r w:rsidRPr="00401C55">
        <w:rPr>
          <w:rFonts w:cs="Arial"/>
        </w:rPr>
        <w:t>(vysílače) signálů po UTP, který je součástí přípojného místa ve stěně a umožňuje připojení</w:t>
      </w:r>
      <w:r w:rsidR="00A53565">
        <w:rPr>
          <w:rFonts w:cs="Arial"/>
        </w:rPr>
        <w:t xml:space="preserve"> </w:t>
      </w:r>
      <w:r w:rsidRPr="00401C55">
        <w:rPr>
          <w:rFonts w:cs="Arial"/>
        </w:rPr>
        <w:t xml:space="preserve">VGA+HDMI+audio k projektoru. U projektoru </w:t>
      </w:r>
      <w:r w:rsidR="00A53565">
        <w:rPr>
          <w:rFonts w:cs="Arial"/>
        </w:rPr>
        <w:t>j</w:t>
      </w:r>
      <w:r w:rsidRPr="00401C55">
        <w:rPr>
          <w:rFonts w:cs="Arial"/>
        </w:rPr>
        <w:t>e videosignál ve formě HDMI</w:t>
      </w:r>
      <w:r w:rsidR="00A53565">
        <w:rPr>
          <w:rFonts w:cs="Arial"/>
        </w:rPr>
        <w:t xml:space="preserve"> </w:t>
      </w:r>
      <w:r w:rsidRPr="00401C55">
        <w:rPr>
          <w:rFonts w:cs="Arial"/>
        </w:rPr>
        <w:t xml:space="preserve">z převodníku (přijímače) veden do projektoru. Audio signál z převodníku </w:t>
      </w:r>
      <w:r w:rsidR="00A53565">
        <w:rPr>
          <w:rFonts w:cs="Arial"/>
        </w:rPr>
        <w:t>j</w:t>
      </w:r>
      <w:r w:rsidRPr="00401C55">
        <w:rPr>
          <w:rFonts w:cs="Arial"/>
        </w:rPr>
        <w:t>e veden přes</w:t>
      </w:r>
      <w:r w:rsidR="00A53565">
        <w:rPr>
          <w:rFonts w:cs="Arial"/>
        </w:rPr>
        <w:t xml:space="preserve"> </w:t>
      </w:r>
      <w:r w:rsidRPr="00401C55">
        <w:rPr>
          <w:rFonts w:cs="Arial"/>
        </w:rPr>
        <w:t xml:space="preserve">malý koncový zesilovač </w:t>
      </w:r>
      <w:r w:rsidR="00A53565" w:rsidRPr="00A53565">
        <w:rPr>
          <w:rFonts w:cs="Arial"/>
          <w:b/>
        </w:rPr>
        <w:t>WORK SLA50 + RS-50-24</w:t>
      </w:r>
      <w:r w:rsidR="00A53565" w:rsidRPr="00A53565">
        <w:rPr>
          <w:rFonts w:cs="Arial"/>
        </w:rPr>
        <w:t xml:space="preserve"> </w:t>
      </w:r>
      <w:r w:rsidRPr="00401C55">
        <w:rPr>
          <w:rFonts w:cs="Arial"/>
        </w:rPr>
        <w:t>umístěný u projektoru k reproduktorům (zvuk).</w:t>
      </w:r>
    </w:p>
    <w:p w:rsidR="00A53565" w:rsidRDefault="00A53565" w:rsidP="00F314FE">
      <w:pPr>
        <w:autoSpaceDE w:val="0"/>
        <w:autoSpaceDN w:val="0"/>
        <w:adjustRightInd w:val="0"/>
        <w:rPr>
          <w:rFonts w:cs="Arial"/>
        </w:rPr>
      </w:pPr>
    </w:p>
    <w:p w:rsidR="00F314FE" w:rsidRPr="00986D09" w:rsidRDefault="00F314FE" w:rsidP="00986D09">
      <w:pPr>
        <w:pStyle w:val="N2"/>
        <w:numPr>
          <w:ilvl w:val="1"/>
          <w:numId w:val="2"/>
        </w:numPr>
        <w:rPr>
          <w:rFonts w:cs="Arial"/>
          <w:bCs/>
          <w:sz w:val="28"/>
          <w:szCs w:val="28"/>
        </w:rPr>
      </w:pPr>
      <w:bookmarkStart w:id="69" w:name="_Toc412706446"/>
      <w:r w:rsidRPr="009E45AF">
        <w:rPr>
          <w:rFonts w:cs="Arial"/>
          <w:bCs/>
          <w:sz w:val="28"/>
          <w:szCs w:val="28"/>
        </w:rPr>
        <w:t xml:space="preserve">SPECIÁLNÍ LABORATOŘ (HCI) – </w:t>
      </w:r>
      <w:proofErr w:type="gramStart"/>
      <w:r w:rsidRPr="009E45AF">
        <w:rPr>
          <w:rFonts w:cs="Arial"/>
          <w:bCs/>
          <w:sz w:val="28"/>
          <w:szCs w:val="28"/>
        </w:rPr>
        <w:t>M.Č.</w:t>
      </w:r>
      <w:proofErr w:type="gramEnd"/>
      <w:r w:rsidRPr="009E45AF">
        <w:rPr>
          <w:rFonts w:cs="Arial"/>
          <w:bCs/>
          <w:sz w:val="28"/>
          <w:szCs w:val="28"/>
        </w:rPr>
        <w:t>N04208</w:t>
      </w:r>
      <w:bookmarkEnd w:id="69"/>
    </w:p>
    <w:p w:rsidR="009E45AF" w:rsidRPr="00401C55" w:rsidRDefault="009E45AF" w:rsidP="00F314FE">
      <w:pPr>
        <w:autoSpaceDE w:val="0"/>
        <w:autoSpaceDN w:val="0"/>
        <w:adjustRightInd w:val="0"/>
        <w:rPr>
          <w:rFonts w:ascii="Arial,Bold" w:hAnsi="Arial,Bold" w:cs="Arial,Bold"/>
          <w:b/>
          <w:bCs/>
          <w:sz w:val="24"/>
          <w:szCs w:val="24"/>
        </w:rPr>
      </w:pPr>
    </w:p>
    <w:p w:rsidR="00F314FE" w:rsidRPr="00401C55" w:rsidRDefault="00F314FE" w:rsidP="00F314FE">
      <w:pPr>
        <w:autoSpaceDE w:val="0"/>
        <w:autoSpaceDN w:val="0"/>
        <w:adjustRightInd w:val="0"/>
        <w:rPr>
          <w:rFonts w:cs="Arial"/>
          <w:b/>
          <w:bCs/>
        </w:rPr>
      </w:pPr>
      <w:r w:rsidRPr="00401C55">
        <w:rPr>
          <w:rFonts w:cs="Arial"/>
          <w:b/>
          <w:bCs/>
        </w:rPr>
        <w:t>4.7.1 POPIS MÍSTNOSTI A PO</w:t>
      </w:r>
      <w:r w:rsidRPr="00401C55">
        <w:rPr>
          <w:rFonts w:ascii="Arial,Bold" w:hAnsi="Arial,Bold" w:cs="Arial,Bold"/>
          <w:b/>
          <w:bCs/>
        </w:rPr>
        <w:t>ŽADAVKŮ NA ZOBRAZOVÁ</w:t>
      </w:r>
      <w:r w:rsidRPr="00401C55">
        <w:rPr>
          <w:rFonts w:cs="Arial"/>
          <w:b/>
          <w:bCs/>
        </w:rPr>
        <w:t>NÍ</w:t>
      </w:r>
    </w:p>
    <w:p w:rsidR="00F314FE" w:rsidRDefault="00F314FE" w:rsidP="00F314FE">
      <w:pPr>
        <w:autoSpaceDE w:val="0"/>
        <w:autoSpaceDN w:val="0"/>
        <w:adjustRightInd w:val="0"/>
        <w:rPr>
          <w:rFonts w:cs="Arial"/>
        </w:rPr>
      </w:pPr>
      <w:r w:rsidRPr="00401C55">
        <w:rPr>
          <w:rFonts w:cs="Arial"/>
        </w:rPr>
        <w:t>Jedná se o místnost obdélníkového půdorysu s rovnou podlahou vybavená stoly podél</w:t>
      </w:r>
      <w:r w:rsidR="009E45AF">
        <w:rPr>
          <w:rFonts w:cs="Arial"/>
        </w:rPr>
        <w:t xml:space="preserve"> s</w:t>
      </w:r>
      <w:r w:rsidRPr="00401C55">
        <w:rPr>
          <w:rFonts w:cs="Arial"/>
        </w:rPr>
        <w:t>těn</w:t>
      </w:r>
      <w:r w:rsidR="009E45AF">
        <w:rPr>
          <w:rFonts w:cs="Arial"/>
        </w:rPr>
        <w:t>, určenou</w:t>
      </w:r>
      <w:r w:rsidRPr="00401C55">
        <w:rPr>
          <w:rFonts w:cs="Arial"/>
        </w:rPr>
        <w:t xml:space="preserve"> pro vědecké účely.</w:t>
      </w:r>
      <w:r w:rsidR="009E45AF">
        <w:rPr>
          <w:rFonts w:cs="Arial"/>
        </w:rPr>
        <w:t xml:space="preserve"> </w:t>
      </w:r>
      <w:r w:rsidRPr="00401C55">
        <w:rPr>
          <w:rFonts w:cs="Arial"/>
        </w:rPr>
        <w:t xml:space="preserve">V místnosti </w:t>
      </w:r>
      <w:r w:rsidR="009E45AF">
        <w:rPr>
          <w:rFonts w:cs="Arial"/>
        </w:rPr>
        <w:t>j</w:t>
      </w:r>
      <w:r w:rsidRPr="00401C55">
        <w:rPr>
          <w:rFonts w:cs="Arial"/>
        </w:rPr>
        <w:t>e umístěn</w:t>
      </w:r>
      <w:r w:rsidR="009E45AF">
        <w:rPr>
          <w:rFonts w:cs="Arial"/>
        </w:rPr>
        <w:t>a</w:t>
      </w:r>
      <w:r w:rsidRPr="00401C55">
        <w:rPr>
          <w:rFonts w:cs="Arial"/>
        </w:rPr>
        <w:t xml:space="preserve"> stereoskopick</w:t>
      </w:r>
      <w:r w:rsidR="001601F1">
        <w:rPr>
          <w:rFonts w:cs="Arial"/>
        </w:rPr>
        <w:t>á</w:t>
      </w:r>
      <w:r w:rsidRPr="00401C55">
        <w:rPr>
          <w:rFonts w:cs="Arial"/>
        </w:rPr>
        <w:t xml:space="preserve"> (3D) zadní projekce se soustavou 2</w:t>
      </w:r>
      <w:r w:rsidR="009E45AF">
        <w:rPr>
          <w:rFonts w:cs="Arial"/>
        </w:rPr>
        <w:t xml:space="preserve"> </w:t>
      </w:r>
      <w:r w:rsidRPr="00401C55">
        <w:rPr>
          <w:rFonts w:cs="Arial"/>
        </w:rPr>
        <w:t>datových projektorů rozlišení 1920x1200 a zrcadl</w:t>
      </w:r>
      <w:r w:rsidR="001601F1">
        <w:rPr>
          <w:rFonts w:cs="Arial"/>
        </w:rPr>
        <w:t>em</w:t>
      </w:r>
      <w:r w:rsidRPr="00401C55">
        <w:rPr>
          <w:rFonts w:cs="Arial"/>
        </w:rPr>
        <w:t xml:space="preserve"> umístěn</w:t>
      </w:r>
      <w:r w:rsidR="001601F1">
        <w:rPr>
          <w:rFonts w:cs="Arial"/>
        </w:rPr>
        <w:t>ém</w:t>
      </w:r>
      <w:r w:rsidRPr="00401C55">
        <w:rPr>
          <w:rFonts w:cs="Arial"/>
        </w:rPr>
        <w:t xml:space="preserve"> v uzavřené konstrukci o</w:t>
      </w:r>
      <w:r w:rsidR="009E45AF">
        <w:rPr>
          <w:rFonts w:cs="Arial"/>
        </w:rPr>
        <w:t xml:space="preserve"> </w:t>
      </w:r>
      <w:r w:rsidRPr="00401C55">
        <w:rPr>
          <w:rFonts w:cs="Arial"/>
        </w:rPr>
        <w:t xml:space="preserve">rozměrech cca </w:t>
      </w:r>
      <w:r w:rsidR="001601F1">
        <w:rPr>
          <w:rFonts w:cs="Arial"/>
        </w:rPr>
        <w:t>27</w:t>
      </w:r>
      <w:r w:rsidRPr="00401C55">
        <w:rPr>
          <w:rFonts w:cs="Arial"/>
        </w:rPr>
        <w:t>00</w:t>
      </w:r>
      <w:r w:rsidR="009E45AF">
        <w:rPr>
          <w:rFonts w:cs="Arial"/>
        </w:rPr>
        <w:t>×</w:t>
      </w:r>
      <w:r w:rsidR="001601F1">
        <w:rPr>
          <w:rFonts w:cs="Arial"/>
        </w:rPr>
        <w:t>17</w:t>
      </w:r>
      <w:r w:rsidR="009E45AF">
        <w:rPr>
          <w:rFonts w:cs="Arial"/>
        </w:rPr>
        <w:t>00×</w:t>
      </w:r>
      <w:r w:rsidR="001601F1">
        <w:rPr>
          <w:rFonts w:cs="Arial"/>
        </w:rPr>
        <w:t>30</w:t>
      </w:r>
      <w:r w:rsidRPr="00401C55">
        <w:rPr>
          <w:rFonts w:cs="Arial"/>
        </w:rPr>
        <w:t>00mm</w:t>
      </w:r>
      <w:r w:rsidR="009E45AF">
        <w:rPr>
          <w:rFonts w:cs="Arial"/>
        </w:rPr>
        <w:t xml:space="preserve"> (š×h×v)</w:t>
      </w:r>
      <w:r w:rsidRPr="00401C55">
        <w:rPr>
          <w:rFonts w:cs="Arial"/>
        </w:rPr>
        <w:t xml:space="preserve"> se zadně projekční plochou určenou pro</w:t>
      </w:r>
      <w:r w:rsidR="009E45AF">
        <w:rPr>
          <w:rFonts w:cs="Arial"/>
        </w:rPr>
        <w:t xml:space="preserve"> </w:t>
      </w:r>
      <w:r w:rsidRPr="00401C55">
        <w:rPr>
          <w:rFonts w:cs="Arial"/>
        </w:rPr>
        <w:t>stereoskopickou projekci o rozměrech 2560x16</w:t>
      </w:r>
      <w:r w:rsidR="001601F1">
        <w:rPr>
          <w:rFonts w:cs="Arial"/>
        </w:rPr>
        <w:t>0</w:t>
      </w:r>
      <w:r w:rsidRPr="00401C55">
        <w:rPr>
          <w:rFonts w:cs="Arial"/>
        </w:rPr>
        <w:t>0mm.</w:t>
      </w:r>
      <w:r w:rsidR="009E45AF">
        <w:rPr>
          <w:rFonts w:cs="Arial"/>
        </w:rPr>
        <w:t xml:space="preserve"> </w:t>
      </w:r>
      <w:r w:rsidRPr="00401C55">
        <w:rPr>
          <w:rFonts w:cs="Arial"/>
        </w:rPr>
        <w:t xml:space="preserve">Pod stropem místnosti </w:t>
      </w:r>
      <w:r w:rsidR="009E45AF">
        <w:rPr>
          <w:rFonts w:cs="Arial"/>
        </w:rPr>
        <w:t>j</w:t>
      </w:r>
      <w:r w:rsidRPr="00401C55">
        <w:rPr>
          <w:rFonts w:cs="Arial"/>
        </w:rPr>
        <w:t>e instalována podélná jednoduchá drátěná</w:t>
      </w:r>
      <w:r w:rsidR="009E45AF">
        <w:rPr>
          <w:rFonts w:cs="Arial"/>
        </w:rPr>
        <w:t xml:space="preserve"> </w:t>
      </w:r>
      <w:r w:rsidRPr="00401C55">
        <w:rPr>
          <w:rFonts w:cs="Arial"/>
        </w:rPr>
        <w:t>kabelová lávka pro vedení kabeláže, případně instalaci lehkých zařízení (do 3kg).</w:t>
      </w:r>
    </w:p>
    <w:p w:rsidR="009E45AF" w:rsidRPr="00401C55" w:rsidRDefault="009E45AF" w:rsidP="00F314FE">
      <w:pPr>
        <w:autoSpaceDE w:val="0"/>
        <w:autoSpaceDN w:val="0"/>
        <w:adjustRightInd w:val="0"/>
        <w:rPr>
          <w:rFonts w:cs="Arial"/>
        </w:rPr>
      </w:pPr>
    </w:p>
    <w:p w:rsidR="00F314FE" w:rsidRPr="00401C55" w:rsidRDefault="00F314FE" w:rsidP="00F314FE">
      <w:pPr>
        <w:autoSpaceDE w:val="0"/>
        <w:autoSpaceDN w:val="0"/>
        <w:adjustRightInd w:val="0"/>
        <w:rPr>
          <w:rFonts w:cs="Arial"/>
          <w:b/>
          <w:bCs/>
        </w:rPr>
      </w:pPr>
      <w:r w:rsidRPr="00401C55">
        <w:rPr>
          <w:rFonts w:cs="Arial"/>
          <w:b/>
          <w:bCs/>
        </w:rPr>
        <w:t>4.7.2 DISTRIBUCE A ZDROJE SIGNÁLU</w:t>
      </w:r>
    </w:p>
    <w:p w:rsidR="00F314FE" w:rsidRDefault="00F314FE" w:rsidP="00F314FE">
      <w:pPr>
        <w:autoSpaceDE w:val="0"/>
        <w:autoSpaceDN w:val="0"/>
        <w:adjustRightInd w:val="0"/>
        <w:rPr>
          <w:rFonts w:cs="Arial"/>
        </w:rPr>
      </w:pPr>
      <w:r w:rsidRPr="00401C55">
        <w:rPr>
          <w:rFonts w:cs="Arial"/>
        </w:rPr>
        <w:t xml:space="preserve">Zdrojem video signálu pro stereoskopickou projekci </w:t>
      </w:r>
      <w:r w:rsidR="009E45AF">
        <w:rPr>
          <w:rFonts w:cs="Arial"/>
        </w:rPr>
        <w:t>j</w:t>
      </w:r>
      <w:r w:rsidRPr="00401C55">
        <w:rPr>
          <w:rFonts w:cs="Arial"/>
        </w:rPr>
        <w:t>e PC stanice.</w:t>
      </w:r>
    </w:p>
    <w:p w:rsidR="009E45AF" w:rsidRPr="00401C55" w:rsidRDefault="009E45AF" w:rsidP="00F314FE">
      <w:pPr>
        <w:autoSpaceDE w:val="0"/>
        <w:autoSpaceDN w:val="0"/>
        <w:adjustRightInd w:val="0"/>
        <w:rPr>
          <w:rFonts w:cs="Arial"/>
        </w:rPr>
      </w:pPr>
    </w:p>
    <w:p w:rsidR="00F314FE" w:rsidRPr="00401C55" w:rsidRDefault="00F314FE" w:rsidP="00F314FE">
      <w:pPr>
        <w:autoSpaceDE w:val="0"/>
        <w:autoSpaceDN w:val="0"/>
        <w:adjustRightInd w:val="0"/>
        <w:rPr>
          <w:rFonts w:ascii="Arial,Bold" w:hAnsi="Arial,Bold" w:cs="Arial,Bold"/>
          <w:b/>
          <w:bCs/>
        </w:rPr>
      </w:pPr>
      <w:r w:rsidRPr="00401C55">
        <w:rPr>
          <w:rFonts w:cs="Arial"/>
          <w:b/>
          <w:bCs/>
        </w:rPr>
        <w:t xml:space="preserve">4.7.3 </w:t>
      </w:r>
      <w:r w:rsidRPr="00401C55">
        <w:rPr>
          <w:rFonts w:ascii="Arial,Bold" w:hAnsi="Arial,Bold" w:cs="Arial,Bold"/>
          <w:b/>
          <w:bCs/>
        </w:rPr>
        <w:t>UMÍSTĚNÍ TECHNIKY</w:t>
      </w:r>
    </w:p>
    <w:p w:rsidR="00F314FE" w:rsidRDefault="00F314FE" w:rsidP="00F314FE">
      <w:pPr>
        <w:autoSpaceDE w:val="0"/>
        <w:autoSpaceDN w:val="0"/>
        <w:adjustRightInd w:val="0"/>
        <w:rPr>
          <w:rFonts w:cs="Arial"/>
        </w:rPr>
      </w:pPr>
      <w:r w:rsidRPr="00401C55">
        <w:rPr>
          <w:rFonts w:cs="Arial"/>
        </w:rPr>
        <w:t xml:space="preserve">Technika zpracování a distribuce signálů </w:t>
      </w:r>
      <w:r w:rsidR="009E45AF">
        <w:rPr>
          <w:rFonts w:cs="Arial"/>
        </w:rPr>
        <w:t>j</w:t>
      </w:r>
      <w:r w:rsidRPr="00401C55">
        <w:rPr>
          <w:rFonts w:cs="Arial"/>
        </w:rPr>
        <w:t>e umístěna v rohu místnosti nebo za</w:t>
      </w:r>
      <w:r w:rsidR="009E45AF">
        <w:rPr>
          <w:rFonts w:cs="Arial"/>
        </w:rPr>
        <w:t xml:space="preserve"> </w:t>
      </w:r>
      <w:r w:rsidRPr="00401C55">
        <w:rPr>
          <w:rFonts w:cs="Arial"/>
        </w:rPr>
        <w:t>zadní projekcí.</w:t>
      </w:r>
    </w:p>
    <w:p w:rsidR="00302280" w:rsidRDefault="00302280" w:rsidP="00F314FE">
      <w:pPr>
        <w:autoSpaceDE w:val="0"/>
        <w:autoSpaceDN w:val="0"/>
        <w:adjustRightInd w:val="0"/>
        <w:rPr>
          <w:rFonts w:cs="Arial"/>
        </w:rPr>
      </w:pPr>
    </w:p>
    <w:p w:rsidR="009E45AF" w:rsidRPr="00401C55" w:rsidRDefault="009E45AF" w:rsidP="00F314FE">
      <w:pPr>
        <w:autoSpaceDE w:val="0"/>
        <w:autoSpaceDN w:val="0"/>
        <w:adjustRightInd w:val="0"/>
        <w:rPr>
          <w:rFonts w:cs="Arial"/>
        </w:rPr>
      </w:pPr>
    </w:p>
    <w:p w:rsidR="00F314FE" w:rsidRPr="00986D09" w:rsidRDefault="00F314FE" w:rsidP="00986D09">
      <w:pPr>
        <w:pStyle w:val="N2"/>
        <w:numPr>
          <w:ilvl w:val="1"/>
          <w:numId w:val="2"/>
        </w:numPr>
        <w:rPr>
          <w:rFonts w:cs="Arial"/>
          <w:bCs/>
          <w:sz w:val="28"/>
          <w:szCs w:val="28"/>
        </w:rPr>
      </w:pPr>
      <w:bookmarkStart w:id="70" w:name="_Toc412706447"/>
      <w:r w:rsidRPr="009E45AF">
        <w:rPr>
          <w:rFonts w:cs="Arial"/>
          <w:bCs/>
          <w:sz w:val="28"/>
          <w:szCs w:val="28"/>
        </w:rPr>
        <w:t xml:space="preserve">SPECIÁLNÍ LABORATOŘ (SITOLA) – </w:t>
      </w:r>
      <w:proofErr w:type="gramStart"/>
      <w:r w:rsidRPr="009E45AF">
        <w:rPr>
          <w:rFonts w:cs="Arial"/>
          <w:bCs/>
          <w:sz w:val="28"/>
          <w:szCs w:val="28"/>
        </w:rPr>
        <w:t>M.Č.</w:t>
      </w:r>
      <w:proofErr w:type="gramEnd"/>
      <w:r w:rsidRPr="009E45AF">
        <w:rPr>
          <w:rFonts w:cs="Arial"/>
          <w:bCs/>
          <w:sz w:val="28"/>
          <w:szCs w:val="28"/>
        </w:rPr>
        <w:t xml:space="preserve"> N05213, N05214, N05215</w:t>
      </w:r>
      <w:bookmarkEnd w:id="70"/>
    </w:p>
    <w:p w:rsidR="009E45AF" w:rsidRPr="00401C55" w:rsidRDefault="009E45AF" w:rsidP="00F314FE">
      <w:pPr>
        <w:autoSpaceDE w:val="0"/>
        <w:autoSpaceDN w:val="0"/>
        <w:adjustRightInd w:val="0"/>
        <w:rPr>
          <w:rFonts w:cs="Arial"/>
          <w:b/>
          <w:bCs/>
          <w:sz w:val="24"/>
          <w:szCs w:val="24"/>
        </w:rPr>
      </w:pPr>
    </w:p>
    <w:p w:rsidR="00F314FE" w:rsidRPr="00401C55" w:rsidRDefault="00F314FE" w:rsidP="00F314FE">
      <w:pPr>
        <w:autoSpaceDE w:val="0"/>
        <w:autoSpaceDN w:val="0"/>
        <w:adjustRightInd w:val="0"/>
        <w:rPr>
          <w:rFonts w:cs="Arial"/>
          <w:b/>
          <w:bCs/>
        </w:rPr>
      </w:pPr>
      <w:r w:rsidRPr="00401C55">
        <w:rPr>
          <w:rFonts w:cs="Arial"/>
          <w:b/>
          <w:bCs/>
        </w:rPr>
        <w:t>4.8.1 POPIS MÍSTNOSTI A PO</w:t>
      </w:r>
      <w:r w:rsidRPr="00401C55">
        <w:rPr>
          <w:rFonts w:ascii="Arial,Bold" w:hAnsi="Arial,Bold" w:cs="Arial,Bold"/>
          <w:b/>
          <w:bCs/>
        </w:rPr>
        <w:t>ŽADAVKŮ NA ZOBRAZO</w:t>
      </w:r>
      <w:r w:rsidRPr="00401C55">
        <w:rPr>
          <w:rFonts w:cs="Arial"/>
          <w:b/>
          <w:bCs/>
        </w:rPr>
        <w:t>VÁNÍ</w:t>
      </w:r>
    </w:p>
    <w:p w:rsidR="001601F1" w:rsidRDefault="00F314FE" w:rsidP="00F314FE">
      <w:pPr>
        <w:autoSpaceDE w:val="0"/>
        <w:autoSpaceDN w:val="0"/>
        <w:adjustRightInd w:val="0"/>
        <w:rPr>
          <w:rFonts w:cs="Arial"/>
        </w:rPr>
      </w:pPr>
      <w:r w:rsidRPr="00401C55">
        <w:rPr>
          <w:rFonts w:cs="Arial"/>
        </w:rPr>
        <w:t>Jedná se o místno</w:t>
      </w:r>
      <w:r w:rsidR="00920975">
        <w:rPr>
          <w:rFonts w:cs="Arial"/>
        </w:rPr>
        <w:t>st obdélníkového půdorysu s rov</w:t>
      </w:r>
      <w:r w:rsidRPr="00401C55">
        <w:rPr>
          <w:rFonts w:cs="Arial"/>
        </w:rPr>
        <w:t>nou podlahou přepažená mobilní</w:t>
      </w:r>
      <w:r w:rsidR="00920975">
        <w:rPr>
          <w:rFonts w:cs="Arial"/>
        </w:rPr>
        <w:t xml:space="preserve"> </w:t>
      </w:r>
      <w:r w:rsidRPr="00401C55">
        <w:rPr>
          <w:rFonts w:cs="Arial"/>
        </w:rPr>
        <w:t xml:space="preserve">příčkou, která místnost rozděluje na dvě shodné místnosti </w:t>
      </w:r>
      <w:proofErr w:type="gramStart"/>
      <w:r w:rsidRPr="00401C55">
        <w:rPr>
          <w:rFonts w:cs="Arial"/>
        </w:rPr>
        <w:t>m.č.</w:t>
      </w:r>
      <w:proofErr w:type="gramEnd"/>
      <w:r w:rsidRPr="00401C55">
        <w:rPr>
          <w:rFonts w:cs="Arial"/>
        </w:rPr>
        <w:t xml:space="preserve"> N05213 a m.č. N05214.</w:t>
      </w:r>
      <w:r w:rsidR="00920975">
        <w:rPr>
          <w:rFonts w:cs="Arial"/>
        </w:rPr>
        <w:t xml:space="preserve"> </w:t>
      </w:r>
      <w:r w:rsidRPr="00401C55">
        <w:rPr>
          <w:rFonts w:cs="Arial"/>
        </w:rPr>
        <w:t>K těmto místnostem je pak přiřazená technická místnost č. N05215, ve které je umístěna</w:t>
      </w:r>
      <w:r w:rsidR="00920975">
        <w:rPr>
          <w:rFonts w:cs="Arial"/>
        </w:rPr>
        <w:t xml:space="preserve"> </w:t>
      </w:r>
      <w:r w:rsidRPr="00401C55">
        <w:rPr>
          <w:rFonts w:cs="Arial"/>
        </w:rPr>
        <w:t xml:space="preserve">technologie pro laboratoř a také 19“ </w:t>
      </w:r>
      <w:proofErr w:type="spellStart"/>
      <w:r w:rsidRPr="00401C55">
        <w:rPr>
          <w:rFonts w:cs="Arial"/>
        </w:rPr>
        <w:t>rack</w:t>
      </w:r>
      <w:proofErr w:type="spellEnd"/>
      <w:r w:rsidRPr="00401C55">
        <w:rPr>
          <w:rFonts w:cs="Arial"/>
        </w:rPr>
        <w:t xml:space="preserve"> s AV technikou (</w:t>
      </w:r>
      <w:proofErr w:type="spellStart"/>
      <w:r w:rsidRPr="00401C55">
        <w:rPr>
          <w:rFonts w:cs="Arial"/>
        </w:rPr>
        <w:t>rack</w:t>
      </w:r>
      <w:proofErr w:type="spellEnd"/>
      <w:r w:rsidRPr="00401C55">
        <w:rPr>
          <w:rFonts w:cs="Arial"/>
        </w:rPr>
        <w:t xml:space="preserve"> pro AV techniku v této místnosti</w:t>
      </w:r>
      <w:r w:rsidR="00302280">
        <w:rPr>
          <w:rFonts w:cs="Arial"/>
        </w:rPr>
        <w:t xml:space="preserve"> </w:t>
      </w:r>
      <w:r w:rsidRPr="00401C55">
        <w:rPr>
          <w:rFonts w:ascii="Arial,Bold" w:hAnsi="Arial,Bold" w:cs="Arial,Bold"/>
          <w:b/>
          <w:bCs/>
        </w:rPr>
        <w:t>není součástí díla</w:t>
      </w:r>
      <w:r w:rsidRPr="00401C55">
        <w:rPr>
          <w:rFonts w:cs="Arial"/>
        </w:rPr>
        <w:t xml:space="preserve">). Místnosti </w:t>
      </w:r>
      <w:r w:rsidR="00302280">
        <w:rPr>
          <w:rFonts w:cs="Arial"/>
        </w:rPr>
        <w:t>js</w:t>
      </w:r>
      <w:r w:rsidRPr="00401C55">
        <w:rPr>
          <w:rFonts w:cs="Arial"/>
        </w:rPr>
        <w:t>ou vybaveny centrálními kruhovými stoly.</w:t>
      </w:r>
      <w:r w:rsidR="00302280">
        <w:rPr>
          <w:rFonts w:cs="Arial"/>
        </w:rPr>
        <w:t xml:space="preserve"> </w:t>
      </w:r>
      <w:r w:rsidRPr="00401C55">
        <w:rPr>
          <w:rFonts w:cs="Arial"/>
        </w:rPr>
        <w:t xml:space="preserve">Pod stropem v obou místnostech </w:t>
      </w:r>
      <w:r w:rsidR="00302280">
        <w:rPr>
          <w:rFonts w:cs="Arial"/>
        </w:rPr>
        <w:t>j</w:t>
      </w:r>
      <w:r w:rsidRPr="00401C55">
        <w:rPr>
          <w:rFonts w:cs="Arial"/>
        </w:rPr>
        <w:t>e zavěšena příhradová konstrukce kotvená</w:t>
      </w:r>
      <w:r w:rsidR="00302280">
        <w:rPr>
          <w:rFonts w:cs="Arial"/>
        </w:rPr>
        <w:t xml:space="preserve"> </w:t>
      </w:r>
      <w:r w:rsidRPr="00401C55">
        <w:rPr>
          <w:rFonts w:cs="Arial"/>
        </w:rPr>
        <w:t>do stropu. Konstrukce procház</w:t>
      </w:r>
      <w:r w:rsidR="00302280">
        <w:rPr>
          <w:rFonts w:cs="Arial"/>
        </w:rPr>
        <w:t>í</w:t>
      </w:r>
      <w:r w:rsidRPr="00401C55">
        <w:rPr>
          <w:rFonts w:cs="Arial"/>
        </w:rPr>
        <w:t xml:space="preserve"> </w:t>
      </w:r>
      <w:proofErr w:type="gramStart"/>
      <w:r w:rsidRPr="00401C55">
        <w:rPr>
          <w:rFonts w:cs="Arial"/>
        </w:rPr>
        <w:t>v</w:t>
      </w:r>
      <w:r w:rsidR="001601F1">
        <w:rPr>
          <w:rFonts w:cs="Arial"/>
        </w:rPr>
        <w:t>e</w:t>
      </w:r>
      <w:proofErr w:type="gramEnd"/>
      <w:r w:rsidRPr="00401C55">
        <w:rPr>
          <w:rFonts w:cs="Arial"/>
        </w:rPr>
        <w:t xml:space="preserve"> prostoru nad mobilní příčkou a pokrýv</w:t>
      </w:r>
      <w:r w:rsidR="001601F1">
        <w:rPr>
          <w:rFonts w:cs="Arial"/>
        </w:rPr>
        <w:t>á</w:t>
      </w:r>
      <w:r w:rsidRPr="00401C55">
        <w:rPr>
          <w:rFonts w:cs="Arial"/>
        </w:rPr>
        <w:t xml:space="preserve"> téměř</w:t>
      </w:r>
      <w:r w:rsidR="00302280">
        <w:rPr>
          <w:rFonts w:cs="Arial"/>
        </w:rPr>
        <w:t xml:space="preserve"> </w:t>
      </w:r>
      <w:r w:rsidRPr="00401C55">
        <w:rPr>
          <w:rFonts w:cs="Arial"/>
        </w:rPr>
        <w:t xml:space="preserve">celou plochu stropu. Na konstrukci </w:t>
      </w:r>
      <w:r w:rsidR="00302280">
        <w:rPr>
          <w:rFonts w:cs="Arial"/>
        </w:rPr>
        <w:t>j</w:t>
      </w:r>
      <w:r w:rsidRPr="00401C55">
        <w:rPr>
          <w:rFonts w:cs="Arial"/>
        </w:rPr>
        <w:t>e možné zavěšovat potřebná zařízení. Příhradová</w:t>
      </w:r>
      <w:r w:rsidR="00302280">
        <w:rPr>
          <w:rFonts w:cs="Arial"/>
        </w:rPr>
        <w:t xml:space="preserve"> </w:t>
      </w:r>
      <w:r w:rsidRPr="00401C55">
        <w:rPr>
          <w:rFonts w:cs="Arial"/>
        </w:rPr>
        <w:t xml:space="preserve">konstrukce </w:t>
      </w:r>
      <w:r w:rsidRPr="00401C55">
        <w:rPr>
          <w:rFonts w:ascii="Arial,Bold" w:hAnsi="Arial,Bold" w:cs="Arial,Bold"/>
          <w:b/>
          <w:bCs/>
        </w:rPr>
        <w:t>není součástí díla</w:t>
      </w:r>
      <w:r w:rsidRPr="00401C55">
        <w:rPr>
          <w:rFonts w:cs="Arial"/>
        </w:rPr>
        <w:t>.</w:t>
      </w:r>
      <w:r w:rsidR="00302280">
        <w:rPr>
          <w:rFonts w:cs="Arial"/>
        </w:rPr>
        <w:t xml:space="preserve"> </w:t>
      </w:r>
      <w:r w:rsidRPr="00401C55">
        <w:rPr>
          <w:rFonts w:cs="Arial"/>
        </w:rPr>
        <w:t xml:space="preserve">Jako zobrazovač v </w:t>
      </w:r>
      <w:proofErr w:type="gramStart"/>
      <w:r w:rsidRPr="00401C55">
        <w:rPr>
          <w:rFonts w:cs="Arial"/>
        </w:rPr>
        <w:t>m.č.</w:t>
      </w:r>
      <w:proofErr w:type="gramEnd"/>
      <w:r w:rsidRPr="00401C55">
        <w:rPr>
          <w:rFonts w:cs="Arial"/>
        </w:rPr>
        <w:t xml:space="preserve"> N05213 slouž</w:t>
      </w:r>
      <w:r w:rsidR="00302280">
        <w:rPr>
          <w:rFonts w:cs="Arial"/>
        </w:rPr>
        <w:t>í</w:t>
      </w:r>
      <w:r w:rsidRPr="00401C55">
        <w:rPr>
          <w:rFonts w:cs="Arial"/>
        </w:rPr>
        <w:t xml:space="preserve"> dvojice plochých </w:t>
      </w:r>
      <w:proofErr w:type="spellStart"/>
      <w:r w:rsidR="00302280" w:rsidRPr="006B6817">
        <w:rPr>
          <w:rFonts w:cs="Arial"/>
        </w:rPr>
        <w:t>Full</w:t>
      </w:r>
      <w:proofErr w:type="spellEnd"/>
      <w:r w:rsidR="00302280" w:rsidRPr="006B6817">
        <w:rPr>
          <w:rFonts w:cs="Arial"/>
        </w:rPr>
        <w:t xml:space="preserve"> HD LED LCD monitor</w:t>
      </w:r>
      <w:r w:rsidR="00302280">
        <w:rPr>
          <w:rFonts w:cs="Arial"/>
        </w:rPr>
        <w:t>ů</w:t>
      </w:r>
      <w:r w:rsidR="00302280" w:rsidRPr="00341273">
        <w:t xml:space="preserve"> </w:t>
      </w:r>
      <w:r w:rsidR="00302280" w:rsidRPr="006B6817">
        <w:rPr>
          <w:rFonts w:cs="Arial"/>
        </w:rPr>
        <w:t xml:space="preserve">Philips </w:t>
      </w:r>
      <w:r w:rsidR="00302280" w:rsidRPr="00341273">
        <w:t>BDL-5560EL</w:t>
      </w:r>
      <w:r w:rsidR="00302280">
        <w:t xml:space="preserve"> </w:t>
      </w:r>
      <w:r w:rsidR="00302280">
        <w:rPr>
          <w:rFonts w:cs="Arial"/>
        </w:rPr>
        <w:t>s</w:t>
      </w:r>
      <w:r w:rsidR="00302280" w:rsidRPr="006B6817">
        <w:rPr>
          <w:rFonts w:cs="Arial"/>
        </w:rPr>
        <w:t xml:space="preserve"> úhlopříčkou </w:t>
      </w:r>
      <w:r w:rsidR="00302280">
        <w:rPr>
          <w:rFonts w:cs="Arial"/>
        </w:rPr>
        <w:t>55</w:t>
      </w:r>
      <w:r w:rsidR="00302280" w:rsidRPr="006B6817">
        <w:rPr>
          <w:rFonts w:cs="Arial"/>
        </w:rPr>
        <w:t>" (1</w:t>
      </w:r>
      <w:r w:rsidR="00302280">
        <w:rPr>
          <w:rFonts w:cs="Arial"/>
        </w:rPr>
        <w:t>39</w:t>
      </w:r>
      <w:r w:rsidR="00302280" w:rsidRPr="006B6817">
        <w:rPr>
          <w:rFonts w:cs="Arial"/>
        </w:rPr>
        <w:t xml:space="preserve"> cm)</w:t>
      </w:r>
      <w:r w:rsidR="00302280">
        <w:rPr>
          <w:rFonts w:cs="Arial"/>
        </w:rPr>
        <w:t xml:space="preserve"> </w:t>
      </w:r>
      <w:r w:rsidRPr="00401C55">
        <w:rPr>
          <w:rFonts w:cs="Arial"/>
        </w:rPr>
        <w:t xml:space="preserve">zavěšená na stěně. </w:t>
      </w:r>
    </w:p>
    <w:p w:rsidR="00F314FE" w:rsidRPr="00401C55" w:rsidRDefault="00F314FE" w:rsidP="00F314FE">
      <w:pPr>
        <w:autoSpaceDE w:val="0"/>
        <w:autoSpaceDN w:val="0"/>
        <w:adjustRightInd w:val="0"/>
        <w:rPr>
          <w:rFonts w:cs="Arial"/>
        </w:rPr>
      </w:pPr>
      <w:r w:rsidRPr="00401C55">
        <w:rPr>
          <w:rFonts w:cs="Arial"/>
        </w:rPr>
        <w:t xml:space="preserve">V </w:t>
      </w:r>
      <w:proofErr w:type="gramStart"/>
      <w:r w:rsidRPr="00401C55">
        <w:rPr>
          <w:rFonts w:cs="Arial"/>
        </w:rPr>
        <w:t>m.č.</w:t>
      </w:r>
      <w:proofErr w:type="gramEnd"/>
      <w:r w:rsidRPr="00401C55">
        <w:rPr>
          <w:rFonts w:cs="Arial"/>
        </w:rPr>
        <w:t xml:space="preserve"> N05214 </w:t>
      </w:r>
      <w:r w:rsidR="00302280">
        <w:rPr>
          <w:rFonts w:cs="Arial"/>
        </w:rPr>
        <w:t>j</w:t>
      </w:r>
      <w:r w:rsidRPr="00401C55">
        <w:rPr>
          <w:rFonts w:cs="Arial"/>
        </w:rPr>
        <w:t>e zobrazování realizováno dvojic</w:t>
      </w:r>
      <w:r w:rsidR="00302280">
        <w:rPr>
          <w:rFonts w:cs="Arial"/>
        </w:rPr>
        <w:t>í</w:t>
      </w:r>
      <w:r w:rsidRPr="00401C55">
        <w:rPr>
          <w:rFonts w:cs="Arial"/>
        </w:rPr>
        <w:t xml:space="preserve"> rámových pláten poměru stran</w:t>
      </w:r>
      <w:r w:rsidR="00302280">
        <w:rPr>
          <w:rFonts w:cs="Arial"/>
        </w:rPr>
        <w:t xml:space="preserve"> </w:t>
      </w:r>
      <w:r w:rsidRPr="00401C55">
        <w:rPr>
          <w:rFonts w:cs="Arial"/>
        </w:rPr>
        <w:t>16:9 a jedno elektrické plátno v poměru stran 16:9 umístěných u stěny dle výkresu. Elektrické</w:t>
      </w:r>
      <w:r w:rsidR="00302280">
        <w:rPr>
          <w:rFonts w:cs="Arial"/>
        </w:rPr>
        <w:t xml:space="preserve"> </w:t>
      </w:r>
      <w:r w:rsidRPr="00401C55">
        <w:rPr>
          <w:rFonts w:cs="Arial"/>
        </w:rPr>
        <w:t>projekční plátno sjížd</w:t>
      </w:r>
      <w:r w:rsidR="00302280">
        <w:rPr>
          <w:rFonts w:cs="Arial"/>
        </w:rPr>
        <w:t>í</w:t>
      </w:r>
      <w:r w:rsidRPr="00401C55">
        <w:rPr>
          <w:rFonts w:cs="Arial"/>
        </w:rPr>
        <w:t xml:space="preserve"> před jedno z rámových pláten. Projekce na plátna šíře 2000mm</w:t>
      </w:r>
      <w:r w:rsidR="00302280">
        <w:rPr>
          <w:rFonts w:cs="Arial"/>
        </w:rPr>
        <w:t xml:space="preserve"> je</w:t>
      </w:r>
      <w:r w:rsidRPr="00401C55">
        <w:rPr>
          <w:rFonts w:cs="Arial"/>
        </w:rPr>
        <w:t xml:space="preserve"> realizována projektory zavěšenými pod stropem</w:t>
      </w:r>
      <w:r w:rsidR="001601F1">
        <w:rPr>
          <w:rFonts w:cs="Arial"/>
        </w:rPr>
        <w:t xml:space="preserve"> na příhradové konstrukci.</w:t>
      </w:r>
      <w:r w:rsidRPr="00401C55">
        <w:rPr>
          <w:rFonts w:cs="Arial"/>
        </w:rPr>
        <w:t xml:space="preserve"> Projektory nejsou předmětem</w:t>
      </w:r>
      <w:r w:rsidR="00302280">
        <w:rPr>
          <w:rFonts w:cs="Arial"/>
        </w:rPr>
        <w:t xml:space="preserve"> </w:t>
      </w:r>
      <w:r w:rsidRPr="00401C55">
        <w:rPr>
          <w:rFonts w:cs="Arial"/>
        </w:rPr>
        <w:t xml:space="preserve">dodávky tohoto projektu. Jedno rámové plátno (před kterým </w:t>
      </w:r>
      <w:r w:rsidR="00A406CA">
        <w:rPr>
          <w:rFonts w:cs="Arial"/>
        </w:rPr>
        <w:t>bylo</w:t>
      </w:r>
      <w:r w:rsidRPr="00401C55">
        <w:rPr>
          <w:rFonts w:cs="Arial"/>
        </w:rPr>
        <w:t xml:space="preserve"> instalováno elektrické</w:t>
      </w:r>
      <w:r w:rsidR="00302280">
        <w:rPr>
          <w:rFonts w:cs="Arial"/>
        </w:rPr>
        <w:t xml:space="preserve"> </w:t>
      </w:r>
      <w:r w:rsidRPr="00401C55">
        <w:rPr>
          <w:rFonts w:cs="Arial"/>
        </w:rPr>
        <w:t xml:space="preserve">plátno) </w:t>
      </w:r>
      <w:r w:rsidR="00302280">
        <w:rPr>
          <w:rFonts w:cs="Arial"/>
        </w:rPr>
        <w:t>j</w:t>
      </w:r>
      <w:r w:rsidRPr="00401C55">
        <w:rPr>
          <w:rFonts w:cs="Arial"/>
        </w:rPr>
        <w:t>e se speciálním povrchem pro stereoskopickou (3D) projekci o šířce 2000mm.</w:t>
      </w:r>
    </w:p>
    <w:p w:rsidR="00302280" w:rsidRDefault="00302280" w:rsidP="00F314FE">
      <w:pPr>
        <w:autoSpaceDE w:val="0"/>
        <w:autoSpaceDN w:val="0"/>
        <w:adjustRightInd w:val="0"/>
        <w:rPr>
          <w:rFonts w:ascii="Times New Roman" w:hAnsi="Times New Roman"/>
        </w:rPr>
      </w:pPr>
    </w:p>
    <w:p w:rsidR="00F314FE" w:rsidRPr="00401C55" w:rsidRDefault="00F314FE" w:rsidP="00F314FE">
      <w:pPr>
        <w:autoSpaceDE w:val="0"/>
        <w:autoSpaceDN w:val="0"/>
        <w:adjustRightInd w:val="0"/>
        <w:rPr>
          <w:rFonts w:cs="Arial"/>
          <w:b/>
          <w:bCs/>
        </w:rPr>
      </w:pPr>
      <w:r w:rsidRPr="00401C55">
        <w:rPr>
          <w:rFonts w:cs="Arial"/>
          <w:b/>
          <w:bCs/>
        </w:rPr>
        <w:t>4.8.2 DISTRIBUCE A ZDROJE SIGNÁLU</w:t>
      </w:r>
    </w:p>
    <w:p w:rsidR="00302280" w:rsidRDefault="00F314FE" w:rsidP="00F314FE">
      <w:pPr>
        <w:autoSpaceDE w:val="0"/>
        <w:autoSpaceDN w:val="0"/>
        <w:adjustRightInd w:val="0"/>
        <w:rPr>
          <w:rFonts w:cs="Arial"/>
        </w:rPr>
      </w:pPr>
      <w:r w:rsidRPr="00401C55">
        <w:rPr>
          <w:rFonts w:cs="Arial"/>
        </w:rPr>
        <w:t>Zdrojem video signálu jsou přenosné počítače (notebook) či další možné zařízení</w:t>
      </w:r>
      <w:r w:rsidR="00302280">
        <w:rPr>
          <w:rFonts w:cs="Arial"/>
        </w:rPr>
        <w:t xml:space="preserve"> </w:t>
      </w:r>
      <w:r w:rsidRPr="00401C55">
        <w:rPr>
          <w:rFonts w:cs="Arial"/>
        </w:rPr>
        <w:t xml:space="preserve">připojená přes přípojné místo v podlahových krabicích – signály DVI. Signály </w:t>
      </w:r>
      <w:r w:rsidR="00302280">
        <w:rPr>
          <w:rFonts w:cs="Arial"/>
        </w:rPr>
        <w:t>js</w:t>
      </w:r>
      <w:r w:rsidRPr="00401C55">
        <w:rPr>
          <w:rFonts w:cs="Arial"/>
        </w:rPr>
        <w:t>ou vedeny</w:t>
      </w:r>
      <w:r w:rsidR="00302280">
        <w:rPr>
          <w:rFonts w:cs="Arial"/>
        </w:rPr>
        <w:t xml:space="preserve"> </w:t>
      </w:r>
      <w:r w:rsidRPr="00401C55">
        <w:rPr>
          <w:rFonts w:cs="Arial"/>
        </w:rPr>
        <w:t>přes podlahovou krabici do technické místnosti do AV Racku. Dalšími zdroji signálu mohou</w:t>
      </w:r>
      <w:r w:rsidR="00302280">
        <w:rPr>
          <w:rFonts w:cs="Arial"/>
        </w:rPr>
        <w:t xml:space="preserve"> </w:t>
      </w:r>
      <w:r w:rsidRPr="00401C55">
        <w:rPr>
          <w:rFonts w:cs="Arial"/>
        </w:rPr>
        <w:t xml:space="preserve">být pevná </w:t>
      </w:r>
      <w:proofErr w:type="gramStart"/>
      <w:r w:rsidRPr="00401C55">
        <w:rPr>
          <w:rFonts w:cs="Arial"/>
        </w:rPr>
        <w:t>PC která</w:t>
      </w:r>
      <w:proofErr w:type="gramEnd"/>
      <w:r w:rsidRPr="00401C55">
        <w:rPr>
          <w:rFonts w:cs="Arial"/>
        </w:rPr>
        <w:t xml:space="preserve"> </w:t>
      </w:r>
      <w:r w:rsidR="00302280">
        <w:rPr>
          <w:rFonts w:cs="Arial"/>
        </w:rPr>
        <w:t>js</w:t>
      </w:r>
      <w:r w:rsidRPr="00401C55">
        <w:rPr>
          <w:rFonts w:cs="Arial"/>
        </w:rPr>
        <w:t>ou také připojena přes přípojná místa v podlahových krabicích u stěny.</w:t>
      </w:r>
      <w:r w:rsidR="00302280">
        <w:rPr>
          <w:rFonts w:cs="Arial"/>
        </w:rPr>
        <w:t xml:space="preserve"> </w:t>
      </w:r>
      <w:r w:rsidRPr="00401C55">
        <w:rPr>
          <w:rFonts w:cs="Arial"/>
        </w:rPr>
        <w:t xml:space="preserve">Samostatným zdrojem video signálu pak </w:t>
      </w:r>
      <w:r w:rsidR="00302280">
        <w:rPr>
          <w:rFonts w:cs="Arial"/>
        </w:rPr>
        <w:t>j</w:t>
      </w:r>
      <w:r w:rsidRPr="00401C55">
        <w:rPr>
          <w:rFonts w:cs="Arial"/>
        </w:rPr>
        <w:t>e stávající videokonferenční sestava umístěná</w:t>
      </w:r>
      <w:r w:rsidR="00302280">
        <w:rPr>
          <w:rFonts w:cs="Arial"/>
        </w:rPr>
        <w:t xml:space="preserve"> </w:t>
      </w:r>
      <w:r w:rsidRPr="00401C55">
        <w:rPr>
          <w:rFonts w:cs="Arial"/>
        </w:rPr>
        <w:t xml:space="preserve">v AV racku – </w:t>
      </w:r>
      <w:proofErr w:type="spellStart"/>
      <w:r w:rsidRPr="00401C55">
        <w:rPr>
          <w:rFonts w:cs="Arial"/>
        </w:rPr>
        <w:t>Tandberg</w:t>
      </w:r>
      <w:proofErr w:type="spellEnd"/>
      <w:r w:rsidRPr="00401C55">
        <w:rPr>
          <w:rFonts w:cs="Arial"/>
        </w:rPr>
        <w:t xml:space="preserve"> C90. Stávající videokonferenční sestava </w:t>
      </w:r>
      <w:r w:rsidRPr="00401C55">
        <w:rPr>
          <w:rFonts w:ascii="Arial,Bold" w:hAnsi="Arial,Bold" w:cs="Arial,Bold"/>
          <w:b/>
          <w:bCs/>
        </w:rPr>
        <w:t>není součástí díla</w:t>
      </w:r>
      <w:r w:rsidRPr="00401C55">
        <w:rPr>
          <w:rFonts w:cs="Arial"/>
        </w:rPr>
        <w:t>.</w:t>
      </w:r>
      <w:r w:rsidR="00302280">
        <w:rPr>
          <w:rFonts w:cs="Arial"/>
        </w:rPr>
        <w:t xml:space="preserve"> </w:t>
      </w:r>
      <w:r w:rsidRPr="00401C55">
        <w:rPr>
          <w:rFonts w:cs="Arial"/>
        </w:rPr>
        <w:t xml:space="preserve">Aby bylo možné obraz z jakéhokoliv zdroje zobrazovat na jakýkoliv zobrazovač </w:t>
      </w:r>
      <w:r w:rsidR="00302280">
        <w:rPr>
          <w:rFonts w:cs="Arial"/>
        </w:rPr>
        <w:t>j</w:t>
      </w:r>
      <w:r w:rsidRPr="00401C55">
        <w:rPr>
          <w:rFonts w:cs="Arial"/>
        </w:rPr>
        <w:t>e</w:t>
      </w:r>
      <w:r w:rsidR="00302280">
        <w:rPr>
          <w:rFonts w:cs="Arial"/>
        </w:rPr>
        <w:t xml:space="preserve"> </w:t>
      </w:r>
      <w:r w:rsidRPr="00401C55">
        <w:rPr>
          <w:rFonts w:cs="Arial"/>
        </w:rPr>
        <w:t xml:space="preserve">distribuce signálu řešena pomocí </w:t>
      </w:r>
      <w:r w:rsidR="00302280" w:rsidRPr="00D90F48">
        <w:rPr>
          <w:rFonts w:cs="Arial"/>
          <w:b/>
        </w:rPr>
        <w:t xml:space="preserve">COMM-TEC MTX-1616DA </w:t>
      </w:r>
      <w:r w:rsidR="00302280" w:rsidRPr="00D90F48">
        <w:rPr>
          <w:rFonts w:cs="Arial"/>
        </w:rPr>
        <w:t>16×16</w:t>
      </w:r>
      <w:r w:rsidRPr="00D90F48">
        <w:rPr>
          <w:rFonts w:cs="Arial"/>
        </w:rPr>
        <w:t xml:space="preserve">maticových přepínačů DVI. Signály DVI </w:t>
      </w:r>
      <w:r w:rsidR="00302280" w:rsidRPr="00D90F48">
        <w:rPr>
          <w:rFonts w:cs="Arial"/>
        </w:rPr>
        <w:t>js</w:t>
      </w:r>
      <w:r w:rsidRPr="00D90F48">
        <w:rPr>
          <w:rFonts w:cs="Arial"/>
        </w:rPr>
        <w:t>ou vedeny po</w:t>
      </w:r>
      <w:r w:rsidR="00302280" w:rsidRPr="00D90F48">
        <w:rPr>
          <w:rFonts w:cs="Arial"/>
        </w:rPr>
        <w:t xml:space="preserve"> </w:t>
      </w:r>
      <w:r w:rsidRPr="00D90F48">
        <w:rPr>
          <w:rFonts w:cs="Arial"/>
        </w:rPr>
        <w:t>DVI kabeláži s posilovači (boostery) signálu.</w:t>
      </w:r>
      <w:r w:rsidR="00302280">
        <w:rPr>
          <w:rFonts w:cs="Arial"/>
        </w:rPr>
        <w:t xml:space="preserve"> </w:t>
      </w:r>
    </w:p>
    <w:p w:rsidR="00F314FE" w:rsidRPr="00401C55" w:rsidRDefault="00F314FE" w:rsidP="00F314FE">
      <w:pPr>
        <w:autoSpaceDE w:val="0"/>
        <w:autoSpaceDN w:val="0"/>
        <w:adjustRightInd w:val="0"/>
        <w:rPr>
          <w:rFonts w:ascii="Arial,Bold" w:hAnsi="Arial,Bold" w:cs="Arial,Bold"/>
          <w:b/>
          <w:bCs/>
        </w:rPr>
      </w:pPr>
      <w:r w:rsidRPr="00401C55">
        <w:rPr>
          <w:rFonts w:cs="Arial"/>
        </w:rPr>
        <w:t>Zdrojem audio signálu jsou zvukové signály související s obrazovými, tj. z notebooku, či</w:t>
      </w:r>
      <w:r w:rsidR="00302280">
        <w:rPr>
          <w:rFonts w:cs="Arial"/>
        </w:rPr>
        <w:t xml:space="preserve"> </w:t>
      </w:r>
      <w:r w:rsidRPr="00401C55">
        <w:rPr>
          <w:rFonts w:cs="Arial"/>
        </w:rPr>
        <w:t>jiného zařízení připojeném přes přípojné místo, zvukové signály připojené samostatně přes</w:t>
      </w:r>
      <w:r w:rsidR="00302280">
        <w:rPr>
          <w:rFonts w:cs="Arial"/>
        </w:rPr>
        <w:t xml:space="preserve"> </w:t>
      </w:r>
      <w:r w:rsidRPr="00401C55">
        <w:rPr>
          <w:rFonts w:cs="Arial"/>
        </w:rPr>
        <w:t>přípojné místo a uprostřed každé z místnosti pak mikrofony vedené z podlahové krabice do</w:t>
      </w:r>
      <w:r w:rsidR="00302280">
        <w:rPr>
          <w:rFonts w:cs="Arial"/>
        </w:rPr>
        <w:t xml:space="preserve"> </w:t>
      </w:r>
      <w:r w:rsidRPr="00401C55">
        <w:rPr>
          <w:rFonts w:cs="Arial"/>
        </w:rPr>
        <w:t xml:space="preserve">stolu. </w:t>
      </w:r>
      <w:r w:rsidRPr="008A6A44">
        <w:rPr>
          <w:rFonts w:cs="Arial"/>
        </w:rPr>
        <w:t xml:space="preserve">Dalšími zvukovými signály zapojenými do distribuce pak </w:t>
      </w:r>
      <w:r w:rsidR="00302280" w:rsidRPr="008A6A44">
        <w:rPr>
          <w:rFonts w:cs="Arial"/>
        </w:rPr>
        <w:t>j</w:t>
      </w:r>
      <w:r w:rsidRPr="008A6A44">
        <w:rPr>
          <w:rFonts w:cs="Arial"/>
        </w:rPr>
        <w:t>e v každé místnosti</w:t>
      </w:r>
      <w:r w:rsidR="00302280" w:rsidRPr="008A6A44">
        <w:rPr>
          <w:rFonts w:cs="Arial"/>
        </w:rPr>
        <w:t xml:space="preserve"> </w:t>
      </w:r>
      <w:r w:rsidRPr="008A6A44">
        <w:rPr>
          <w:rFonts w:cs="Arial"/>
        </w:rPr>
        <w:t xml:space="preserve">umístěný </w:t>
      </w:r>
      <w:proofErr w:type="spellStart"/>
      <w:r w:rsidRPr="008A6A44">
        <w:rPr>
          <w:rFonts w:cs="Arial"/>
        </w:rPr>
        <w:t>stage</w:t>
      </w:r>
      <w:proofErr w:type="spellEnd"/>
      <w:r w:rsidRPr="008A6A44">
        <w:rPr>
          <w:rFonts w:cs="Arial"/>
        </w:rPr>
        <w:t xml:space="preserve"> box zapojený přes přípojné místo </w:t>
      </w:r>
      <w:r w:rsidR="003713A6" w:rsidRPr="008A6A44">
        <w:rPr>
          <w:rFonts w:cs="Arial"/>
        </w:rPr>
        <w:t>v podlahové krabici</w:t>
      </w:r>
      <w:r w:rsidRPr="008A6A44">
        <w:rPr>
          <w:rFonts w:cs="Arial"/>
        </w:rPr>
        <w:t xml:space="preserve"> obsahující 8XLR konektorů. </w:t>
      </w:r>
      <w:proofErr w:type="spellStart"/>
      <w:r w:rsidRPr="008A6A44">
        <w:rPr>
          <w:rFonts w:cs="Arial"/>
        </w:rPr>
        <w:t>Stage</w:t>
      </w:r>
      <w:proofErr w:type="spellEnd"/>
      <w:r w:rsidR="00302280" w:rsidRPr="008A6A44">
        <w:rPr>
          <w:rFonts w:cs="Arial"/>
        </w:rPr>
        <w:t xml:space="preserve"> </w:t>
      </w:r>
      <w:r w:rsidRPr="008A6A44">
        <w:rPr>
          <w:rFonts w:cs="Arial"/>
        </w:rPr>
        <w:t xml:space="preserve">box samotný </w:t>
      </w:r>
      <w:r w:rsidRPr="008A6A44">
        <w:rPr>
          <w:rFonts w:ascii="Arial,Bold" w:hAnsi="Arial,Bold" w:cs="Arial,Bold"/>
          <w:b/>
          <w:bCs/>
        </w:rPr>
        <w:t>není součástí díla.</w:t>
      </w:r>
    </w:p>
    <w:p w:rsidR="00F314FE" w:rsidRPr="00401C55" w:rsidRDefault="00F314FE" w:rsidP="00F314FE">
      <w:pPr>
        <w:autoSpaceDE w:val="0"/>
        <w:autoSpaceDN w:val="0"/>
        <w:adjustRightInd w:val="0"/>
        <w:rPr>
          <w:rFonts w:cs="Arial"/>
        </w:rPr>
      </w:pPr>
      <w:r w:rsidRPr="00401C55">
        <w:rPr>
          <w:rFonts w:cs="Arial"/>
        </w:rPr>
        <w:t>Jelikož jsou místnosti vybaveny soustavou mikrofonů a videokonferenčními sestavami, je</w:t>
      </w:r>
      <w:r w:rsidR="00302280">
        <w:rPr>
          <w:rFonts w:cs="Arial"/>
        </w:rPr>
        <w:t xml:space="preserve"> </w:t>
      </w:r>
      <w:r w:rsidRPr="00401C55">
        <w:rPr>
          <w:rFonts w:cs="Arial"/>
        </w:rPr>
        <w:t xml:space="preserve">ke zpracování audiosignálu </w:t>
      </w:r>
      <w:r w:rsidR="00302280">
        <w:rPr>
          <w:rFonts w:cs="Arial"/>
        </w:rPr>
        <w:t>použit</w:t>
      </w:r>
      <w:r w:rsidRPr="00401C55">
        <w:rPr>
          <w:rFonts w:cs="Arial"/>
        </w:rPr>
        <w:t xml:space="preserve"> </w:t>
      </w:r>
      <w:proofErr w:type="spellStart"/>
      <w:r w:rsidRPr="00401C55">
        <w:rPr>
          <w:rFonts w:cs="Arial"/>
        </w:rPr>
        <w:t>audiomixážní</w:t>
      </w:r>
      <w:proofErr w:type="spellEnd"/>
      <w:r w:rsidRPr="00401C55">
        <w:rPr>
          <w:rFonts w:cs="Arial"/>
        </w:rPr>
        <w:t xml:space="preserve"> maticový přepínač </w:t>
      </w:r>
      <w:proofErr w:type="spellStart"/>
      <w:r w:rsidR="00302280" w:rsidRPr="00302280">
        <w:rPr>
          <w:rFonts w:cs="Arial"/>
          <w:b/>
        </w:rPr>
        <w:t>Symetrix</w:t>
      </w:r>
      <w:proofErr w:type="spellEnd"/>
      <w:r w:rsidR="00302280" w:rsidRPr="00302280">
        <w:rPr>
          <w:rFonts w:cs="Arial"/>
          <w:b/>
        </w:rPr>
        <w:t xml:space="preserve"> RADIUS AEC + RADIUS AEC+ xIn12 + xOut12</w:t>
      </w:r>
      <w:r w:rsidR="00302280">
        <w:rPr>
          <w:rFonts w:cs="Arial"/>
        </w:rPr>
        <w:t xml:space="preserve"> </w:t>
      </w:r>
      <w:r w:rsidRPr="00401C55">
        <w:rPr>
          <w:rFonts w:cs="Arial"/>
        </w:rPr>
        <w:t>s</w:t>
      </w:r>
      <w:r w:rsidR="00302280">
        <w:rPr>
          <w:rFonts w:cs="Arial"/>
        </w:rPr>
        <w:t> </w:t>
      </w:r>
      <w:r w:rsidRPr="00401C55">
        <w:rPr>
          <w:rFonts w:cs="Arial"/>
        </w:rPr>
        <w:t>DSP</w:t>
      </w:r>
      <w:r w:rsidR="00302280">
        <w:rPr>
          <w:rFonts w:cs="Arial"/>
        </w:rPr>
        <w:t xml:space="preserve"> </w:t>
      </w:r>
      <w:proofErr w:type="spellStart"/>
      <w:r w:rsidRPr="00401C55">
        <w:rPr>
          <w:rFonts w:cs="Arial"/>
        </w:rPr>
        <w:t>processingem</w:t>
      </w:r>
      <w:proofErr w:type="spellEnd"/>
      <w:r w:rsidRPr="00401C55">
        <w:rPr>
          <w:rFonts w:cs="Arial"/>
        </w:rPr>
        <w:t xml:space="preserve"> a echo </w:t>
      </w:r>
      <w:proofErr w:type="spellStart"/>
      <w:r w:rsidRPr="00401C55">
        <w:rPr>
          <w:rFonts w:cs="Arial"/>
        </w:rPr>
        <w:t>cancellingem</w:t>
      </w:r>
      <w:proofErr w:type="spellEnd"/>
      <w:r w:rsidRPr="00401C55">
        <w:rPr>
          <w:rFonts w:cs="Arial"/>
        </w:rPr>
        <w:t>. Mixážní přepínač je postaven na sběrnicové architektuře</w:t>
      </w:r>
      <w:r w:rsidR="00302280">
        <w:rPr>
          <w:rFonts w:cs="Arial"/>
        </w:rPr>
        <w:t xml:space="preserve"> </w:t>
      </w:r>
      <w:r w:rsidRPr="00401C55">
        <w:rPr>
          <w:rFonts w:cs="Arial"/>
        </w:rPr>
        <w:t>umožňující jeho rozšiřování na potřebný počet vstupních a výstupních signálů pro obě</w:t>
      </w:r>
      <w:r w:rsidR="00302280">
        <w:rPr>
          <w:rFonts w:cs="Arial"/>
        </w:rPr>
        <w:t xml:space="preserve"> </w:t>
      </w:r>
      <w:r w:rsidRPr="00401C55">
        <w:rPr>
          <w:rFonts w:cs="Arial"/>
        </w:rPr>
        <w:t>místnosti.</w:t>
      </w:r>
      <w:r w:rsidR="00302280">
        <w:rPr>
          <w:rFonts w:cs="Arial"/>
        </w:rPr>
        <w:t xml:space="preserve"> </w:t>
      </w:r>
      <w:r w:rsidR="008A6A44">
        <w:rPr>
          <w:rFonts w:cs="Arial"/>
        </w:rPr>
        <w:t xml:space="preserve">Jako koncové zesilovače jsou použity </w:t>
      </w:r>
      <w:r w:rsidR="008A6A44" w:rsidRPr="008A6A44">
        <w:rPr>
          <w:rFonts w:cs="Arial"/>
          <w:b/>
        </w:rPr>
        <w:t>CROWN XLS1000</w:t>
      </w:r>
      <w:r w:rsidR="008A6A44">
        <w:rPr>
          <w:rFonts w:cs="Arial"/>
          <w:b/>
        </w:rPr>
        <w:t>.</w:t>
      </w:r>
      <w:r w:rsidR="008A6A44">
        <w:rPr>
          <w:rFonts w:cs="Arial"/>
        </w:rPr>
        <w:t xml:space="preserve"> </w:t>
      </w:r>
      <w:r w:rsidRPr="00401C55">
        <w:rPr>
          <w:rFonts w:cs="Arial"/>
        </w:rPr>
        <w:t xml:space="preserve">Přípojná místa </w:t>
      </w:r>
      <w:r w:rsidR="00302280">
        <w:rPr>
          <w:rFonts w:cs="Arial"/>
        </w:rPr>
        <w:t>js</w:t>
      </w:r>
      <w:r w:rsidRPr="00401C55">
        <w:rPr>
          <w:rFonts w:cs="Arial"/>
        </w:rPr>
        <w:t>ou dále vybavena připojením 230VAC a LAN dle specifikací ve</w:t>
      </w:r>
      <w:r w:rsidR="00302280">
        <w:rPr>
          <w:rFonts w:cs="Arial"/>
        </w:rPr>
        <w:t xml:space="preserve"> </w:t>
      </w:r>
      <w:r w:rsidRPr="00401C55">
        <w:rPr>
          <w:rFonts w:cs="Arial"/>
        </w:rPr>
        <w:t>výkresech.</w:t>
      </w:r>
    </w:p>
    <w:p w:rsidR="00F314FE" w:rsidRDefault="00F314FE" w:rsidP="00F314FE">
      <w:pPr>
        <w:autoSpaceDE w:val="0"/>
        <w:autoSpaceDN w:val="0"/>
        <w:adjustRightInd w:val="0"/>
        <w:rPr>
          <w:rFonts w:cs="Arial"/>
        </w:rPr>
      </w:pPr>
      <w:r w:rsidRPr="00401C55">
        <w:rPr>
          <w:rFonts w:cs="Arial"/>
        </w:rPr>
        <w:t xml:space="preserve">Kabelové trasy </w:t>
      </w:r>
      <w:r w:rsidR="00302280">
        <w:rPr>
          <w:rFonts w:cs="Arial"/>
        </w:rPr>
        <w:t>js</w:t>
      </w:r>
      <w:r w:rsidRPr="00401C55">
        <w:rPr>
          <w:rFonts w:cs="Arial"/>
        </w:rPr>
        <w:t>ou realizovány pomocí kabelových kanálů ve zdvojené podlaze dle</w:t>
      </w:r>
      <w:r w:rsidR="00302280">
        <w:rPr>
          <w:rFonts w:cs="Arial"/>
        </w:rPr>
        <w:t xml:space="preserve"> </w:t>
      </w:r>
      <w:r w:rsidRPr="00401C55">
        <w:rPr>
          <w:rFonts w:cs="Arial"/>
        </w:rPr>
        <w:t>výkresu o rozměrech 400x100mm.</w:t>
      </w:r>
    </w:p>
    <w:p w:rsidR="00302280" w:rsidRPr="00401C55" w:rsidRDefault="00302280" w:rsidP="00F314FE">
      <w:pPr>
        <w:autoSpaceDE w:val="0"/>
        <w:autoSpaceDN w:val="0"/>
        <w:adjustRightInd w:val="0"/>
        <w:rPr>
          <w:rFonts w:cs="Arial"/>
        </w:rPr>
      </w:pPr>
    </w:p>
    <w:p w:rsidR="00F314FE" w:rsidRPr="00401C55" w:rsidRDefault="00F314FE" w:rsidP="00F314FE">
      <w:pPr>
        <w:autoSpaceDE w:val="0"/>
        <w:autoSpaceDN w:val="0"/>
        <w:adjustRightInd w:val="0"/>
        <w:rPr>
          <w:rFonts w:ascii="Arial,Bold" w:hAnsi="Arial,Bold" w:cs="Arial,Bold"/>
          <w:b/>
          <w:bCs/>
        </w:rPr>
      </w:pPr>
      <w:r w:rsidRPr="00401C55">
        <w:rPr>
          <w:rFonts w:cs="Arial"/>
          <w:b/>
          <w:bCs/>
        </w:rPr>
        <w:t xml:space="preserve">4.8.3 </w:t>
      </w:r>
      <w:r w:rsidRPr="00401C55">
        <w:rPr>
          <w:rFonts w:ascii="Arial,Bold" w:hAnsi="Arial,Bold" w:cs="Arial,Bold"/>
          <w:b/>
          <w:bCs/>
        </w:rPr>
        <w:t>UMÍSTĚNÍ TECHNIKY</w:t>
      </w:r>
    </w:p>
    <w:p w:rsidR="00F314FE" w:rsidRDefault="00F314FE" w:rsidP="00F314FE">
      <w:pPr>
        <w:autoSpaceDE w:val="0"/>
        <w:autoSpaceDN w:val="0"/>
        <w:adjustRightInd w:val="0"/>
        <w:rPr>
          <w:rFonts w:cs="Arial"/>
        </w:rPr>
      </w:pPr>
      <w:r w:rsidRPr="00401C55">
        <w:rPr>
          <w:rFonts w:cs="Arial"/>
        </w:rPr>
        <w:t xml:space="preserve">Technika zpracování a distribuce signálů pro obě místnosti </w:t>
      </w:r>
      <w:r w:rsidR="00302280">
        <w:rPr>
          <w:rFonts w:cs="Arial"/>
        </w:rPr>
        <w:t>j</w:t>
      </w:r>
      <w:r w:rsidRPr="00401C55">
        <w:rPr>
          <w:rFonts w:cs="Arial"/>
        </w:rPr>
        <w:t>e umístěna v 19“ AV racku</w:t>
      </w:r>
      <w:r w:rsidR="00302280">
        <w:rPr>
          <w:rFonts w:cs="Arial"/>
        </w:rPr>
        <w:t xml:space="preserve"> </w:t>
      </w:r>
      <w:r w:rsidRPr="00401C55">
        <w:rPr>
          <w:rFonts w:cs="Arial"/>
        </w:rPr>
        <w:t xml:space="preserve">umístěném v technické místnosti </w:t>
      </w:r>
      <w:proofErr w:type="gramStart"/>
      <w:r w:rsidRPr="00401C55">
        <w:rPr>
          <w:rFonts w:cs="Arial"/>
        </w:rPr>
        <w:t>m.č.</w:t>
      </w:r>
      <w:proofErr w:type="gramEnd"/>
      <w:r w:rsidRPr="00401C55">
        <w:rPr>
          <w:rFonts w:cs="Arial"/>
        </w:rPr>
        <w:t xml:space="preserve"> N05215. Tento 19“ </w:t>
      </w:r>
      <w:proofErr w:type="spellStart"/>
      <w:r w:rsidRPr="00401C55">
        <w:rPr>
          <w:rFonts w:cs="Arial"/>
        </w:rPr>
        <w:t>rack</w:t>
      </w:r>
      <w:proofErr w:type="spellEnd"/>
      <w:r w:rsidRPr="00401C55">
        <w:rPr>
          <w:rFonts w:cs="Arial"/>
        </w:rPr>
        <w:t xml:space="preserve"> není </w:t>
      </w:r>
      <w:r w:rsidRPr="00401C55">
        <w:rPr>
          <w:rFonts w:ascii="Arial,Bold" w:hAnsi="Arial,Bold" w:cs="Arial,Bold"/>
          <w:b/>
          <w:bCs/>
        </w:rPr>
        <w:t>součástí díla</w:t>
      </w:r>
      <w:r w:rsidRPr="00401C55">
        <w:rPr>
          <w:rFonts w:cs="Arial"/>
        </w:rPr>
        <w:t>.</w:t>
      </w:r>
    </w:p>
    <w:p w:rsidR="00302280" w:rsidRPr="00401C55" w:rsidRDefault="00302280" w:rsidP="00F314FE">
      <w:pPr>
        <w:autoSpaceDE w:val="0"/>
        <w:autoSpaceDN w:val="0"/>
        <w:adjustRightInd w:val="0"/>
        <w:rPr>
          <w:rFonts w:cs="Arial"/>
        </w:rPr>
      </w:pPr>
    </w:p>
    <w:p w:rsidR="00F314FE" w:rsidRPr="00401C55" w:rsidRDefault="00F314FE" w:rsidP="00F314FE">
      <w:pPr>
        <w:autoSpaceDE w:val="0"/>
        <w:autoSpaceDN w:val="0"/>
        <w:adjustRightInd w:val="0"/>
        <w:rPr>
          <w:rFonts w:ascii="Arial,Bold" w:hAnsi="Arial,Bold" w:cs="Arial,Bold"/>
          <w:b/>
          <w:bCs/>
        </w:rPr>
      </w:pPr>
      <w:r w:rsidRPr="00401C55">
        <w:rPr>
          <w:rFonts w:cs="Arial"/>
          <w:b/>
          <w:bCs/>
        </w:rPr>
        <w:lastRenderedPageBreak/>
        <w:t xml:space="preserve">4.8.4 </w:t>
      </w:r>
      <w:r w:rsidRPr="00401C55">
        <w:rPr>
          <w:rFonts w:ascii="Arial,Bold" w:hAnsi="Arial,Bold" w:cs="Arial,Bold"/>
          <w:b/>
          <w:bCs/>
        </w:rPr>
        <w:t>ŘÍZENÍ SYSTÉMU</w:t>
      </w:r>
    </w:p>
    <w:p w:rsidR="009311F1" w:rsidRDefault="00F314FE" w:rsidP="009311F1">
      <w:pPr>
        <w:autoSpaceDE w:val="0"/>
        <w:autoSpaceDN w:val="0"/>
        <w:adjustRightInd w:val="0"/>
        <w:rPr>
          <w:rFonts w:cs="Arial"/>
        </w:rPr>
      </w:pPr>
      <w:r w:rsidRPr="00401C55">
        <w:rPr>
          <w:rFonts w:cs="Arial"/>
        </w:rPr>
        <w:t>V</w:t>
      </w:r>
      <w:r w:rsidR="009311F1">
        <w:rPr>
          <w:rFonts w:cs="Arial"/>
        </w:rPr>
        <w:t> laboratoři je instalován</w:t>
      </w:r>
      <w:r w:rsidR="009311F1" w:rsidRPr="00401C55">
        <w:rPr>
          <w:rFonts w:cs="Arial"/>
        </w:rPr>
        <w:t xml:space="preserve"> řídicí systém, který sdružuje ovládání jednotlivých komponent AV</w:t>
      </w:r>
      <w:r w:rsidR="009311F1">
        <w:rPr>
          <w:rFonts w:cs="Arial"/>
        </w:rPr>
        <w:t xml:space="preserve"> </w:t>
      </w:r>
      <w:r w:rsidR="009311F1" w:rsidRPr="00401C55">
        <w:rPr>
          <w:rFonts w:cs="Arial"/>
        </w:rPr>
        <w:t>systému, osvětlení a zatemnění do jednoho místa na dotykový panel.</w:t>
      </w:r>
      <w:r w:rsidR="009311F1">
        <w:rPr>
          <w:rFonts w:cs="Arial"/>
        </w:rPr>
        <w:t xml:space="preserve"> </w:t>
      </w:r>
      <w:r w:rsidR="009311F1" w:rsidRPr="00401C55">
        <w:rPr>
          <w:rFonts w:cs="Arial"/>
        </w:rPr>
        <w:t>Řídicí systém také zajišťuje propojení promítaného signálu na příslušné zobrazovací prvky.</w:t>
      </w:r>
      <w:r w:rsidR="009311F1">
        <w:rPr>
          <w:rFonts w:cs="Arial"/>
        </w:rPr>
        <w:t xml:space="preserve"> </w:t>
      </w:r>
      <w:r w:rsidR="009311F1" w:rsidRPr="00401C55">
        <w:rPr>
          <w:rFonts w:cs="Arial"/>
        </w:rPr>
        <w:t>Sdružení ovládání techniky je bezesporu výhodou, hlavní výhodou řídicího systému je ovšem</w:t>
      </w:r>
      <w:r w:rsidR="009311F1">
        <w:rPr>
          <w:rFonts w:cs="Arial"/>
        </w:rPr>
        <w:t xml:space="preserve"> </w:t>
      </w:r>
      <w:r w:rsidR="009311F1" w:rsidRPr="00401C55">
        <w:rPr>
          <w:rFonts w:cs="Arial"/>
        </w:rPr>
        <w:t xml:space="preserve">ovládání techniky pomocí </w:t>
      </w:r>
      <w:proofErr w:type="spellStart"/>
      <w:r w:rsidR="009311F1" w:rsidRPr="00401C55">
        <w:rPr>
          <w:rFonts w:cs="Arial"/>
        </w:rPr>
        <w:t>předprogramovaných</w:t>
      </w:r>
      <w:proofErr w:type="spellEnd"/>
      <w:r w:rsidR="009311F1" w:rsidRPr="00401C55">
        <w:rPr>
          <w:rFonts w:cs="Arial"/>
        </w:rPr>
        <w:t xml:space="preserve"> procedur. V praxi se např. po volbě „Projekce“</w:t>
      </w:r>
      <w:r w:rsidR="009311F1">
        <w:rPr>
          <w:rFonts w:cs="Arial"/>
        </w:rPr>
        <w:t xml:space="preserve"> </w:t>
      </w:r>
      <w:r w:rsidR="009311F1" w:rsidRPr="00401C55">
        <w:rPr>
          <w:rFonts w:cs="Arial"/>
        </w:rPr>
        <w:t>spustí procedura, která zajistí zapnutí projektoru, nastavení zdroje signálu a snížení intenzity</w:t>
      </w:r>
      <w:r w:rsidR="009311F1">
        <w:rPr>
          <w:rFonts w:cs="Arial"/>
        </w:rPr>
        <w:t xml:space="preserve"> </w:t>
      </w:r>
      <w:r w:rsidR="009311F1" w:rsidRPr="00401C55">
        <w:rPr>
          <w:rFonts w:cs="Arial"/>
        </w:rPr>
        <w:t>umělého osvětlení. Nejčastějšími akcemi je přepínání vstupů různých prezentačních zařízení</w:t>
      </w:r>
      <w:r w:rsidR="009311F1">
        <w:rPr>
          <w:rFonts w:cs="Arial"/>
        </w:rPr>
        <w:t xml:space="preserve"> </w:t>
      </w:r>
      <w:r w:rsidR="009311F1" w:rsidRPr="00401C55">
        <w:rPr>
          <w:rFonts w:cs="Arial"/>
        </w:rPr>
        <w:t>a vstupních formátů na zobrazovači, nastavování hlasitosti zvuku, intensity světla atd. Obsah</w:t>
      </w:r>
      <w:r w:rsidR="009311F1">
        <w:rPr>
          <w:rFonts w:cs="Arial"/>
        </w:rPr>
        <w:t xml:space="preserve"> </w:t>
      </w:r>
      <w:r w:rsidR="009311F1" w:rsidRPr="00401C55">
        <w:rPr>
          <w:rFonts w:cs="Arial"/>
        </w:rPr>
        <w:t>procedur b</w:t>
      </w:r>
      <w:r w:rsidR="009311F1">
        <w:rPr>
          <w:rFonts w:cs="Arial"/>
        </w:rPr>
        <w:t>yl</w:t>
      </w:r>
      <w:r w:rsidR="009311F1" w:rsidRPr="00401C55">
        <w:rPr>
          <w:rFonts w:cs="Arial"/>
        </w:rPr>
        <w:t xml:space="preserve"> dohodnut při realizaci s programátorem systému a uživatelem.</w:t>
      </w:r>
      <w:r w:rsidR="009311F1">
        <w:rPr>
          <w:rFonts w:cs="Arial"/>
        </w:rPr>
        <w:t xml:space="preserve"> </w:t>
      </w:r>
      <w:r w:rsidR="009311F1" w:rsidRPr="00401C55">
        <w:rPr>
          <w:rFonts w:cs="Arial"/>
        </w:rPr>
        <w:t xml:space="preserve">Hlavním prvkem systému je řídicí jednotka </w:t>
      </w:r>
      <w:r w:rsidR="009311F1" w:rsidRPr="0056391A">
        <w:rPr>
          <w:rFonts w:cs="Arial"/>
          <w:b/>
        </w:rPr>
        <w:t>CRESTRON</w:t>
      </w:r>
      <w:r w:rsidR="009311F1">
        <w:rPr>
          <w:rFonts w:cs="Arial"/>
        </w:rPr>
        <w:t xml:space="preserve"> </w:t>
      </w:r>
      <w:r w:rsidR="009311F1" w:rsidRPr="00401C55">
        <w:rPr>
          <w:rFonts w:cs="Arial"/>
        </w:rPr>
        <w:t>s vlastní procesorovou paměťovou kartou, kam</w:t>
      </w:r>
      <w:r w:rsidR="009311F1">
        <w:rPr>
          <w:rFonts w:cs="Arial"/>
        </w:rPr>
        <w:t xml:space="preserve"> </w:t>
      </w:r>
      <w:r w:rsidR="009311F1" w:rsidRPr="00401C55">
        <w:rPr>
          <w:rFonts w:cs="Arial"/>
        </w:rPr>
        <w:t>se zavádí konfigurační software. Ten umožňuje dle nakonfigurování odbavení akcí či celých</w:t>
      </w:r>
      <w:r w:rsidR="009311F1">
        <w:rPr>
          <w:rFonts w:cs="Arial"/>
        </w:rPr>
        <w:t xml:space="preserve"> </w:t>
      </w:r>
      <w:r w:rsidR="009311F1" w:rsidRPr="00401C55">
        <w:rPr>
          <w:rFonts w:cs="Arial"/>
        </w:rPr>
        <w:t xml:space="preserve">sekvencí těchto akcí uložených v části mazatelné paměti </w:t>
      </w:r>
      <w:proofErr w:type="spellStart"/>
      <w:r w:rsidR="009311F1" w:rsidRPr="00401C55">
        <w:rPr>
          <w:rFonts w:cs="Arial"/>
        </w:rPr>
        <w:t>Flash</w:t>
      </w:r>
      <w:proofErr w:type="spellEnd"/>
      <w:r w:rsidR="009311F1" w:rsidRPr="00401C55">
        <w:rPr>
          <w:rFonts w:cs="Arial"/>
        </w:rPr>
        <w:t xml:space="preserve"> ROM. Zadávání úkolů pro</w:t>
      </w:r>
      <w:r w:rsidR="009311F1">
        <w:rPr>
          <w:rFonts w:cs="Arial"/>
        </w:rPr>
        <w:t xml:space="preserve"> </w:t>
      </w:r>
      <w:r w:rsidR="009311F1" w:rsidRPr="00401C55">
        <w:rPr>
          <w:rFonts w:cs="Arial"/>
        </w:rPr>
        <w:t>systém provádí vlastně přednášející dotykem na interaktivní obrazovce (</w:t>
      </w:r>
      <w:proofErr w:type="spellStart"/>
      <w:r w:rsidR="009311F1" w:rsidRPr="00401C55">
        <w:rPr>
          <w:rFonts w:cs="Arial"/>
        </w:rPr>
        <w:t>touchscreenu</w:t>
      </w:r>
      <w:proofErr w:type="spellEnd"/>
      <w:r w:rsidR="009311F1" w:rsidRPr="00401C55">
        <w:rPr>
          <w:rFonts w:cs="Arial"/>
        </w:rPr>
        <w:t>)</w:t>
      </w:r>
      <w:r w:rsidR="009311F1" w:rsidRPr="000E605F">
        <w:rPr>
          <w:rFonts w:cs="Arial"/>
        </w:rPr>
        <w:t>,</w:t>
      </w:r>
      <w:r w:rsidR="009311F1">
        <w:rPr>
          <w:rFonts w:cs="Arial"/>
        </w:rPr>
        <w:t xml:space="preserve"> </w:t>
      </w:r>
      <w:r w:rsidR="009311F1" w:rsidRPr="00401C55">
        <w:rPr>
          <w:rFonts w:cs="Arial"/>
        </w:rPr>
        <w:t>kde</w:t>
      </w:r>
      <w:r w:rsidR="009311F1">
        <w:rPr>
          <w:rFonts w:cs="Arial"/>
        </w:rPr>
        <w:t xml:space="preserve"> </w:t>
      </w:r>
      <w:r w:rsidR="009311F1" w:rsidRPr="00401C55">
        <w:rPr>
          <w:rFonts w:cs="Arial"/>
        </w:rPr>
        <w:t>jsou těmto jednotlivým akcím přiřazené ikony.</w:t>
      </w:r>
      <w:r w:rsidR="009311F1">
        <w:rPr>
          <w:rFonts w:cs="Arial"/>
        </w:rPr>
        <w:t xml:space="preserve"> </w:t>
      </w:r>
      <w:r w:rsidR="009311F1" w:rsidRPr="00401C55">
        <w:rPr>
          <w:rFonts w:cs="Arial"/>
        </w:rPr>
        <w:t>Řídicí systém ovládá komponenty AV systému, které jsou obvykle ovládány přes rozhraní</w:t>
      </w:r>
      <w:r w:rsidR="009311F1">
        <w:rPr>
          <w:rFonts w:cs="Arial"/>
        </w:rPr>
        <w:t xml:space="preserve"> </w:t>
      </w:r>
      <w:r w:rsidR="009311F1" w:rsidRPr="00401C55">
        <w:rPr>
          <w:rFonts w:cs="Arial"/>
        </w:rPr>
        <w:t xml:space="preserve">IR, RS232 či po IP buď </w:t>
      </w:r>
      <w:proofErr w:type="gramStart"/>
      <w:r w:rsidR="009311F1" w:rsidRPr="00401C55">
        <w:rPr>
          <w:rFonts w:cs="Arial"/>
        </w:rPr>
        <w:t>přímo nebo</w:t>
      </w:r>
      <w:proofErr w:type="gramEnd"/>
      <w:r w:rsidR="009311F1" w:rsidRPr="00401C55">
        <w:rPr>
          <w:rFonts w:cs="Arial"/>
        </w:rPr>
        <w:t xml:space="preserve"> prostřednictvím modulů. Souprava ovládacích modulů je</w:t>
      </w:r>
      <w:r w:rsidR="009311F1">
        <w:rPr>
          <w:rFonts w:cs="Arial"/>
        </w:rPr>
        <w:t xml:space="preserve"> </w:t>
      </w:r>
      <w:r w:rsidR="009311F1" w:rsidRPr="00401C55">
        <w:rPr>
          <w:rFonts w:cs="Arial"/>
        </w:rPr>
        <w:t>součástí integrovaného prezentačního ŘS. Prostřednictvím řídicích vstupů a výstupů lze</w:t>
      </w:r>
      <w:r w:rsidR="009311F1">
        <w:rPr>
          <w:rFonts w:cs="Arial"/>
        </w:rPr>
        <w:t xml:space="preserve"> </w:t>
      </w:r>
      <w:r w:rsidR="009311F1" w:rsidRPr="00401C55">
        <w:rPr>
          <w:rFonts w:cs="Arial"/>
        </w:rPr>
        <w:t>následně ovládat výkonné prvky systému buď přes různé ovládací rozhranní nebo přímo přes</w:t>
      </w:r>
      <w:r w:rsidR="009311F1">
        <w:rPr>
          <w:rFonts w:cs="Arial"/>
        </w:rPr>
        <w:t xml:space="preserve"> </w:t>
      </w:r>
      <w:r w:rsidR="009311F1" w:rsidRPr="00401C55">
        <w:rPr>
          <w:rFonts w:cs="Arial"/>
        </w:rPr>
        <w:t>reléové kontakty.</w:t>
      </w:r>
      <w:r w:rsidR="009311F1">
        <w:rPr>
          <w:rFonts w:cs="Arial"/>
        </w:rPr>
        <w:t xml:space="preserve"> </w:t>
      </w:r>
      <w:r w:rsidR="009311F1" w:rsidRPr="00401C55">
        <w:rPr>
          <w:rFonts w:cs="Arial"/>
        </w:rPr>
        <w:t>Zapínání silových okruhů se děje přes řízené reléové jednotky v silnoproudém rozvaděči.</w:t>
      </w:r>
      <w:r w:rsidR="009311F1">
        <w:rPr>
          <w:rFonts w:cs="Arial"/>
        </w:rPr>
        <w:t xml:space="preserve"> </w:t>
      </w:r>
      <w:r w:rsidR="009311F1" w:rsidRPr="00401C55">
        <w:rPr>
          <w:rFonts w:cs="Arial"/>
        </w:rPr>
        <w:t>Protože kontakty reléových jednotek nesnesou vysokou proudovou zátěž,</w:t>
      </w:r>
      <w:r w:rsidR="009311F1">
        <w:rPr>
          <w:rFonts w:cs="Arial"/>
        </w:rPr>
        <w:t xml:space="preserve"> </w:t>
      </w:r>
      <w:r w:rsidR="009311F1" w:rsidRPr="00401C55">
        <w:rPr>
          <w:rFonts w:cs="Arial"/>
        </w:rPr>
        <w:t>přidávají se stykače tam, kde se ovládají napájecí okruhy, rozběhy motorů apod.</w:t>
      </w:r>
      <w:r w:rsidR="009311F1">
        <w:rPr>
          <w:rFonts w:cs="Arial"/>
        </w:rPr>
        <w:t xml:space="preserve"> </w:t>
      </w:r>
      <w:r w:rsidR="009311F1" w:rsidRPr="00401C55">
        <w:rPr>
          <w:rFonts w:cs="Arial"/>
        </w:rPr>
        <w:t xml:space="preserve">Dotykový panel je v drátovém provedení a </w:t>
      </w:r>
      <w:r w:rsidR="009311F1">
        <w:rPr>
          <w:rFonts w:cs="Arial"/>
        </w:rPr>
        <w:t>j</w:t>
      </w:r>
      <w:r w:rsidR="009311F1" w:rsidRPr="00401C55">
        <w:rPr>
          <w:rFonts w:cs="Arial"/>
        </w:rPr>
        <w:t>e umístěn na katedře.</w:t>
      </w:r>
      <w:r w:rsidR="009311F1">
        <w:rPr>
          <w:rFonts w:cs="Arial"/>
        </w:rPr>
        <w:t xml:space="preserve"> </w:t>
      </w:r>
      <w:r w:rsidR="009311F1" w:rsidRPr="00401C55">
        <w:rPr>
          <w:rFonts w:cs="Arial"/>
        </w:rPr>
        <w:t xml:space="preserve">Osvětlení </w:t>
      </w:r>
      <w:r w:rsidR="009311F1">
        <w:rPr>
          <w:rFonts w:cs="Arial"/>
        </w:rPr>
        <w:t>j</w:t>
      </w:r>
      <w:r w:rsidR="009311F1" w:rsidRPr="00401C55">
        <w:rPr>
          <w:rFonts w:cs="Arial"/>
        </w:rPr>
        <w:t>e ovládáno řídicím systémem spínáním okruhů svítidel přímo v</w:t>
      </w:r>
      <w:r w:rsidR="009311F1">
        <w:rPr>
          <w:rFonts w:cs="Arial"/>
        </w:rPr>
        <w:t> </w:t>
      </w:r>
      <w:r w:rsidR="009311F1" w:rsidRPr="00401C55">
        <w:rPr>
          <w:rFonts w:cs="Arial"/>
        </w:rPr>
        <w:t>rozvaděči</w:t>
      </w:r>
      <w:r w:rsidR="009311F1">
        <w:rPr>
          <w:rFonts w:cs="Arial"/>
        </w:rPr>
        <w:t xml:space="preserve"> </w:t>
      </w:r>
      <w:r w:rsidR="009311F1" w:rsidRPr="00401C55">
        <w:rPr>
          <w:rFonts w:cs="Arial"/>
        </w:rPr>
        <w:t xml:space="preserve">NN. Zatemnění </w:t>
      </w:r>
      <w:r w:rsidR="009311F1">
        <w:rPr>
          <w:rFonts w:cs="Arial"/>
        </w:rPr>
        <w:t>j</w:t>
      </w:r>
      <w:r w:rsidR="009311F1" w:rsidRPr="00401C55">
        <w:rPr>
          <w:rFonts w:cs="Arial"/>
        </w:rPr>
        <w:t>e ovládáno řídicím systémem spínáním přímo rozvaděči NN.</w:t>
      </w:r>
    </w:p>
    <w:p w:rsidR="009311F1" w:rsidRDefault="009311F1" w:rsidP="009311F1">
      <w:pPr>
        <w:autoSpaceDE w:val="0"/>
        <w:autoSpaceDN w:val="0"/>
        <w:adjustRightInd w:val="0"/>
        <w:rPr>
          <w:rFonts w:cs="Arial"/>
          <w:b/>
          <w:bCs/>
          <w:sz w:val="28"/>
          <w:szCs w:val="28"/>
        </w:rPr>
      </w:pPr>
    </w:p>
    <w:p w:rsidR="00F314FE" w:rsidRPr="00986D09" w:rsidRDefault="00F314FE" w:rsidP="00986D09">
      <w:pPr>
        <w:pStyle w:val="N2"/>
        <w:numPr>
          <w:ilvl w:val="1"/>
          <w:numId w:val="2"/>
        </w:numPr>
        <w:rPr>
          <w:rFonts w:cs="Arial"/>
          <w:bCs/>
          <w:sz w:val="28"/>
          <w:szCs w:val="28"/>
        </w:rPr>
      </w:pPr>
      <w:bookmarkStart w:id="71" w:name="_Toc412706448"/>
      <w:r w:rsidRPr="009E45AF">
        <w:rPr>
          <w:rFonts w:cs="Arial"/>
          <w:bCs/>
          <w:sz w:val="28"/>
          <w:szCs w:val="28"/>
        </w:rPr>
        <w:t>VIDEOKONFERENČNÍ MÍSTNOST –</w:t>
      </w:r>
      <w:r w:rsidR="00986D09">
        <w:rPr>
          <w:rFonts w:cs="Arial"/>
          <w:bCs/>
          <w:sz w:val="28"/>
          <w:szCs w:val="28"/>
        </w:rPr>
        <w:t xml:space="preserve"> </w:t>
      </w:r>
      <w:proofErr w:type="gramStart"/>
      <w:r w:rsidR="00986D09">
        <w:rPr>
          <w:rFonts w:cs="Arial"/>
          <w:bCs/>
          <w:sz w:val="28"/>
          <w:szCs w:val="28"/>
        </w:rPr>
        <w:t>m</w:t>
      </w:r>
      <w:r w:rsidRPr="009E45AF">
        <w:rPr>
          <w:rFonts w:cs="Arial"/>
          <w:bCs/>
          <w:sz w:val="28"/>
          <w:szCs w:val="28"/>
        </w:rPr>
        <w:t>.</w:t>
      </w:r>
      <w:r w:rsidR="00986D09">
        <w:rPr>
          <w:rFonts w:cs="Arial"/>
          <w:bCs/>
          <w:sz w:val="28"/>
          <w:szCs w:val="28"/>
        </w:rPr>
        <w:t>č</w:t>
      </w:r>
      <w:r w:rsidRPr="009E45AF">
        <w:rPr>
          <w:rFonts w:cs="Arial"/>
          <w:bCs/>
          <w:sz w:val="28"/>
          <w:szCs w:val="28"/>
        </w:rPr>
        <w:t>.</w:t>
      </w:r>
      <w:proofErr w:type="gramEnd"/>
      <w:r w:rsidRPr="009E45AF">
        <w:rPr>
          <w:rFonts w:cs="Arial"/>
          <w:bCs/>
          <w:sz w:val="28"/>
          <w:szCs w:val="28"/>
        </w:rPr>
        <w:t>N05212</w:t>
      </w:r>
      <w:bookmarkEnd w:id="71"/>
    </w:p>
    <w:p w:rsidR="009311F1" w:rsidRPr="009E45AF" w:rsidRDefault="009311F1" w:rsidP="009311F1">
      <w:pPr>
        <w:autoSpaceDE w:val="0"/>
        <w:autoSpaceDN w:val="0"/>
        <w:adjustRightInd w:val="0"/>
        <w:rPr>
          <w:rFonts w:cs="Arial"/>
          <w:b/>
          <w:bCs/>
          <w:sz w:val="28"/>
          <w:szCs w:val="28"/>
        </w:rPr>
      </w:pPr>
    </w:p>
    <w:p w:rsidR="00F314FE" w:rsidRPr="00401C55" w:rsidRDefault="00F314FE" w:rsidP="00F314FE">
      <w:pPr>
        <w:autoSpaceDE w:val="0"/>
        <w:autoSpaceDN w:val="0"/>
        <w:adjustRightInd w:val="0"/>
        <w:rPr>
          <w:rFonts w:cs="Arial"/>
          <w:b/>
          <w:bCs/>
        </w:rPr>
      </w:pPr>
      <w:r w:rsidRPr="00401C55">
        <w:rPr>
          <w:rFonts w:cs="Arial"/>
          <w:b/>
          <w:bCs/>
        </w:rPr>
        <w:t>4.9.1 POPIS MÍSTNOSTI A PO</w:t>
      </w:r>
      <w:r w:rsidRPr="00401C55">
        <w:rPr>
          <w:rFonts w:ascii="Arial,Bold" w:hAnsi="Arial,Bold" w:cs="Arial,Bold"/>
          <w:b/>
          <w:bCs/>
        </w:rPr>
        <w:t>ŽADAVKŮ NA ZOBRAZOVÁ</w:t>
      </w:r>
      <w:r w:rsidRPr="00401C55">
        <w:rPr>
          <w:rFonts w:cs="Arial"/>
          <w:b/>
          <w:bCs/>
        </w:rPr>
        <w:t>NÍ</w:t>
      </w:r>
    </w:p>
    <w:p w:rsidR="00F314FE" w:rsidRPr="00401C55" w:rsidRDefault="00F314FE" w:rsidP="00F314FE">
      <w:pPr>
        <w:autoSpaceDE w:val="0"/>
        <w:autoSpaceDN w:val="0"/>
        <w:adjustRightInd w:val="0"/>
        <w:rPr>
          <w:rFonts w:cs="Arial"/>
        </w:rPr>
      </w:pPr>
      <w:r w:rsidRPr="00401C55">
        <w:rPr>
          <w:rFonts w:cs="Arial"/>
        </w:rPr>
        <w:t>Jedná se o místnost obdélníkového půdorysu s rovnou podlahou vybavená stoly</w:t>
      </w:r>
      <w:r w:rsidR="009311F1">
        <w:rPr>
          <w:rFonts w:cs="Arial"/>
        </w:rPr>
        <w:t xml:space="preserve"> </w:t>
      </w:r>
      <w:r w:rsidRPr="00401C55">
        <w:rPr>
          <w:rFonts w:cs="Arial"/>
        </w:rPr>
        <w:t>uspořádanými proti sobě</w:t>
      </w:r>
      <w:r w:rsidR="009311F1">
        <w:rPr>
          <w:rFonts w:cs="Arial"/>
        </w:rPr>
        <w:t xml:space="preserve"> určená</w:t>
      </w:r>
      <w:r w:rsidRPr="00401C55">
        <w:rPr>
          <w:rFonts w:cs="Arial"/>
        </w:rPr>
        <w:t xml:space="preserve"> pro videokonferenční účely.</w:t>
      </w:r>
    </w:p>
    <w:p w:rsidR="00F314FE" w:rsidRDefault="00F314FE" w:rsidP="00F314FE">
      <w:pPr>
        <w:autoSpaceDE w:val="0"/>
        <w:autoSpaceDN w:val="0"/>
        <w:adjustRightInd w:val="0"/>
        <w:rPr>
          <w:rFonts w:cs="Arial"/>
        </w:rPr>
      </w:pPr>
      <w:r w:rsidRPr="00401C55">
        <w:rPr>
          <w:rFonts w:cs="Arial"/>
        </w:rPr>
        <w:t xml:space="preserve">Zobrazovači </w:t>
      </w:r>
      <w:r w:rsidR="009311F1">
        <w:rPr>
          <w:rFonts w:cs="Arial"/>
        </w:rPr>
        <w:t>js</w:t>
      </w:r>
      <w:r w:rsidRPr="00401C55">
        <w:rPr>
          <w:rFonts w:cs="Arial"/>
        </w:rPr>
        <w:t xml:space="preserve">ou dva ploché </w:t>
      </w:r>
      <w:proofErr w:type="spellStart"/>
      <w:r w:rsidR="009311F1" w:rsidRPr="006B6817">
        <w:rPr>
          <w:rFonts w:cs="Arial"/>
        </w:rPr>
        <w:t>Full</w:t>
      </w:r>
      <w:proofErr w:type="spellEnd"/>
      <w:r w:rsidR="009311F1" w:rsidRPr="006B6817">
        <w:rPr>
          <w:rFonts w:cs="Arial"/>
        </w:rPr>
        <w:t xml:space="preserve"> HD LED LCD monitor</w:t>
      </w:r>
      <w:r w:rsidR="009311F1">
        <w:rPr>
          <w:rFonts w:cs="Arial"/>
        </w:rPr>
        <w:t>y</w:t>
      </w:r>
      <w:r w:rsidR="009311F1" w:rsidRPr="00341273">
        <w:t xml:space="preserve"> </w:t>
      </w:r>
      <w:r w:rsidR="009311F1" w:rsidRPr="006B6817">
        <w:rPr>
          <w:rFonts w:cs="Arial"/>
        </w:rPr>
        <w:t xml:space="preserve">Philips </w:t>
      </w:r>
      <w:r w:rsidR="009311F1" w:rsidRPr="00341273">
        <w:t>BDL-5560EL</w:t>
      </w:r>
      <w:r w:rsidR="009311F1">
        <w:t xml:space="preserve"> </w:t>
      </w:r>
      <w:r w:rsidR="009311F1">
        <w:rPr>
          <w:rFonts w:cs="Arial"/>
        </w:rPr>
        <w:t>s</w:t>
      </w:r>
      <w:r w:rsidR="009311F1" w:rsidRPr="006B6817">
        <w:rPr>
          <w:rFonts w:cs="Arial"/>
        </w:rPr>
        <w:t xml:space="preserve"> úhlopříčkou </w:t>
      </w:r>
      <w:r w:rsidR="009311F1">
        <w:rPr>
          <w:rFonts w:cs="Arial"/>
        </w:rPr>
        <w:t>55</w:t>
      </w:r>
      <w:r w:rsidR="009311F1" w:rsidRPr="006B6817">
        <w:rPr>
          <w:rFonts w:cs="Arial"/>
        </w:rPr>
        <w:t>" (1</w:t>
      </w:r>
      <w:r w:rsidR="009311F1">
        <w:rPr>
          <w:rFonts w:cs="Arial"/>
        </w:rPr>
        <w:t>39</w:t>
      </w:r>
      <w:r w:rsidR="009311F1" w:rsidRPr="006B6817">
        <w:rPr>
          <w:rFonts w:cs="Arial"/>
        </w:rPr>
        <w:t xml:space="preserve"> cm)</w:t>
      </w:r>
      <w:r w:rsidR="009311F1">
        <w:rPr>
          <w:rFonts w:cs="Arial"/>
        </w:rPr>
        <w:t xml:space="preserve"> </w:t>
      </w:r>
      <w:r w:rsidRPr="00401C55">
        <w:rPr>
          <w:rFonts w:cs="Arial"/>
        </w:rPr>
        <w:t>umístěné</w:t>
      </w:r>
      <w:r w:rsidR="009311F1">
        <w:rPr>
          <w:rFonts w:cs="Arial"/>
        </w:rPr>
        <w:t xml:space="preserve"> </w:t>
      </w:r>
      <w:r w:rsidRPr="00401C55">
        <w:rPr>
          <w:rFonts w:cs="Arial"/>
        </w:rPr>
        <w:t>na stěně vedle sebe.</w:t>
      </w:r>
    </w:p>
    <w:p w:rsidR="009311F1" w:rsidRPr="00401C55" w:rsidRDefault="009311F1" w:rsidP="00F314FE">
      <w:pPr>
        <w:autoSpaceDE w:val="0"/>
        <w:autoSpaceDN w:val="0"/>
        <w:adjustRightInd w:val="0"/>
        <w:rPr>
          <w:rFonts w:cs="Arial"/>
        </w:rPr>
      </w:pPr>
    </w:p>
    <w:p w:rsidR="00F314FE" w:rsidRPr="00401C55" w:rsidRDefault="00F314FE" w:rsidP="00F314FE">
      <w:pPr>
        <w:autoSpaceDE w:val="0"/>
        <w:autoSpaceDN w:val="0"/>
        <w:adjustRightInd w:val="0"/>
        <w:rPr>
          <w:rFonts w:ascii="Arial,Bold" w:hAnsi="Arial,Bold" w:cs="Arial,Bold"/>
          <w:b/>
          <w:bCs/>
        </w:rPr>
      </w:pPr>
      <w:r w:rsidRPr="00401C55">
        <w:rPr>
          <w:rFonts w:cs="Arial"/>
          <w:b/>
          <w:bCs/>
        </w:rPr>
        <w:t xml:space="preserve">4.9.2 </w:t>
      </w:r>
      <w:r w:rsidRPr="00401C55">
        <w:rPr>
          <w:rFonts w:ascii="Arial,Bold" w:hAnsi="Arial,Bold" w:cs="Arial,Bold"/>
          <w:b/>
          <w:bCs/>
        </w:rPr>
        <w:t>OZVUČENÍ</w:t>
      </w:r>
    </w:p>
    <w:p w:rsidR="00F314FE" w:rsidRDefault="00F314FE" w:rsidP="00F314FE">
      <w:pPr>
        <w:autoSpaceDE w:val="0"/>
        <w:autoSpaceDN w:val="0"/>
        <w:adjustRightInd w:val="0"/>
        <w:rPr>
          <w:rFonts w:cs="Arial"/>
        </w:rPr>
      </w:pPr>
      <w:r w:rsidRPr="00401C55">
        <w:rPr>
          <w:rFonts w:cs="Arial"/>
        </w:rPr>
        <w:t xml:space="preserve">Pro ozvučení </w:t>
      </w:r>
      <w:r w:rsidR="009311F1">
        <w:rPr>
          <w:rFonts w:cs="Arial"/>
        </w:rPr>
        <w:t>j</w:t>
      </w:r>
      <w:r w:rsidRPr="00401C55">
        <w:rPr>
          <w:rFonts w:cs="Arial"/>
        </w:rPr>
        <w:t xml:space="preserve">e použit jeden pár aktivních reproduktorů. Reproduktory </w:t>
      </w:r>
      <w:r w:rsidR="009311F1">
        <w:rPr>
          <w:rFonts w:cs="Arial"/>
        </w:rPr>
        <w:t>js</w:t>
      </w:r>
      <w:r w:rsidRPr="00401C55">
        <w:rPr>
          <w:rFonts w:cs="Arial"/>
        </w:rPr>
        <w:t>ou umístěny</w:t>
      </w:r>
      <w:r w:rsidR="009311F1">
        <w:rPr>
          <w:rFonts w:cs="Arial"/>
        </w:rPr>
        <w:t xml:space="preserve"> </w:t>
      </w:r>
      <w:r w:rsidRPr="00401C55">
        <w:rPr>
          <w:rFonts w:cs="Arial"/>
        </w:rPr>
        <w:t>na krajích sestavy dvou displejů.</w:t>
      </w:r>
    </w:p>
    <w:p w:rsidR="009311F1" w:rsidRPr="00401C55" w:rsidRDefault="009311F1" w:rsidP="00F314FE">
      <w:pPr>
        <w:autoSpaceDE w:val="0"/>
        <w:autoSpaceDN w:val="0"/>
        <w:adjustRightInd w:val="0"/>
        <w:rPr>
          <w:rFonts w:cs="Arial"/>
        </w:rPr>
      </w:pPr>
    </w:p>
    <w:p w:rsidR="00F314FE" w:rsidRPr="00401C55" w:rsidRDefault="00F314FE" w:rsidP="00F314FE">
      <w:pPr>
        <w:autoSpaceDE w:val="0"/>
        <w:autoSpaceDN w:val="0"/>
        <w:adjustRightInd w:val="0"/>
        <w:rPr>
          <w:rFonts w:cs="Arial"/>
          <w:b/>
          <w:bCs/>
        </w:rPr>
      </w:pPr>
      <w:r w:rsidRPr="00401C55">
        <w:rPr>
          <w:rFonts w:cs="Arial"/>
          <w:b/>
          <w:bCs/>
        </w:rPr>
        <w:t>4.9.3 DISTRIBUCE A ZDROJE SIGNÁLU</w:t>
      </w:r>
    </w:p>
    <w:p w:rsidR="00F314FE" w:rsidRDefault="00F314FE" w:rsidP="00F314FE">
      <w:pPr>
        <w:autoSpaceDE w:val="0"/>
        <w:autoSpaceDN w:val="0"/>
        <w:adjustRightInd w:val="0"/>
        <w:rPr>
          <w:rFonts w:cs="Arial"/>
        </w:rPr>
      </w:pPr>
      <w:r w:rsidRPr="00401C55">
        <w:rPr>
          <w:rFonts w:cs="Arial"/>
        </w:rPr>
        <w:t>Zdrojem video signálu je přenosný počítače (notebook) či další možné zařízení připojené</w:t>
      </w:r>
      <w:r w:rsidR="009311F1">
        <w:rPr>
          <w:rFonts w:cs="Arial"/>
        </w:rPr>
        <w:t xml:space="preserve"> </w:t>
      </w:r>
      <w:r w:rsidRPr="00401C55">
        <w:rPr>
          <w:rFonts w:cs="Arial"/>
        </w:rPr>
        <w:t xml:space="preserve">přes přípojné místo zabudované ve stole. Signály </w:t>
      </w:r>
      <w:r w:rsidR="009311F1">
        <w:rPr>
          <w:rFonts w:cs="Arial"/>
        </w:rPr>
        <w:t>js</w:t>
      </w:r>
      <w:r w:rsidRPr="00401C55">
        <w:rPr>
          <w:rFonts w:cs="Arial"/>
        </w:rPr>
        <w:t>ou vedeny přes podlahovou krabici</w:t>
      </w:r>
      <w:r w:rsidR="009311F1">
        <w:rPr>
          <w:rFonts w:cs="Arial"/>
        </w:rPr>
        <w:t xml:space="preserve"> </w:t>
      </w:r>
      <w:r w:rsidRPr="00401C55">
        <w:rPr>
          <w:rFonts w:cs="Arial"/>
        </w:rPr>
        <w:t xml:space="preserve">přímo k videokonferenčnímu </w:t>
      </w:r>
      <w:proofErr w:type="spellStart"/>
      <w:r w:rsidRPr="00401C55">
        <w:rPr>
          <w:rFonts w:cs="Arial"/>
        </w:rPr>
        <w:t>kodeku</w:t>
      </w:r>
      <w:proofErr w:type="spellEnd"/>
      <w:r w:rsidRPr="00401C55">
        <w:rPr>
          <w:rFonts w:cs="Arial"/>
        </w:rPr>
        <w:t xml:space="preserve"> </w:t>
      </w:r>
      <w:proofErr w:type="spellStart"/>
      <w:r w:rsidR="009311F1" w:rsidRPr="009311F1">
        <w:rPr>
          <w:rFonts w:cs="Arial"/>
          <w:b/>
        </w:rPr>
        <w:t>Cisco</w:t>
      </w:r>
      <w:proofErr w:type="spellEnd"/>
      <w:r w:rsidR="009311F1" w:rsidRPr="009311F1">
        <w:rPr>
          <w:rFonts w:cs="Arial"/>
          <w:b/>
        </w:rPr>
        <w:t xml:space="preserve"> </w:t>
      </w:r>
      <w:r w:rsidR="00411EC0">
        <w:rPr>
          <w:rFonts w:cs="Arial"/>
          <w:b/>
        </w:rPr>
        <w:t>C60</w:t>
      </w:r>
      <w:r w:rsidR="009311F1">
        <w:rPr>
          <w:rFonts w:cs="Arial"/>
        </w:rPr>
        <w:t xml:space="preserve"> </w:t>
      </w:r>
      <w:r w:rsidRPr="00401C55">
        <w:rPr>
          <w:rFonts w:cs="Arial"/>
        </w:rPr>
        <w:t>umístěném na polici pod displeji. Do videokonferenčního</w:t>
      </w:r>
      <w:r w:rsidR="009311F1">
        <w:rPr>
          <w:rFonts w:cs="Arial"/>
        </w:rPr>
        <w:t xml:space="preserve"> </w:t>
      </w:r>
      <w:proofErr w:type="spellStart"/>
      <w:r w:rsidRPr="00401C55">
        <w:rPr>
          <w:rFonts w:cs="Arial"/>
        </w:rPr>
        <w:t>kodeku</w:t>
      </w:r>
      <w:proofErr w:type="spellEnd"/>
      <w:r w:rsidRPr="00401C55">
        <w:rPr>
          <w:rFonts w:cs="Arial"/>
        </w:rPr>
        <w:t xml:space="preserve"> </w:t>
      </w:r>
      <w:r w:rsidR="009311F1">
        <w:rPr>
          <w:rFonts w:cs="Arial"/>
        </w:rPr>
        <w:t>j</w:t>
      </w:r>
      <w:r w:rsidR="0044470B">
        <w:rPr>
          <w:rFonts w:cs="Arial"/>
        </w:rPr>
        <w:t>sou</w:t>
      </w:r>
      <w:r w:rsidRPr="00401C55">
        <w:rPr>
          <w:rFonts w:cs="Arial"/>
        </w:rPr>
        <w:t xml:space="preserve"> připojen</w:t>
      </w:r>
      <w:r w:rsidR="0044470B">
        <w:rPr>
          <w:rFonts w:cs="Arial"/>
        </w:rPr>
        <w:t>y 2</w:t>
      </w:r>
      <w:r w:rsidRPr="00401C55">
        <w:rPr>
          <w:rFonts w:cs="Arial"/>
        </w:rPr>
        <w:t xml:space="preserve"> kamer</w:t>
      </w:r>
      <w:r w:rsidR="0044470B">
        <w:rPr>
          <w:rFonts w:cs="Arial"/>
        </w:rPr>
        <w:t>y</w:t>
      </w:r>
      <w:r w:rsidRPr="00401C55">
        <w:rPr>
          <w:rFonts w:cs="Arial"/>
        </w:rPr>
        <w:t xml:space="preserve"> (po HDMI), která </w:t>
      </w:r>
      <w:r w:rsidR="009311F1">
        <w:rPr>
          <w:rFonts w:cs="Arial"/>
        </w:rPr>
        <w:t>j</w:t>
      </w:r>
      <w:r w:rsidR="0044470B">
        <w:rPr>
          <w:rFonts w:cs="Arial"/>
        </w:rPr>
        <w:t>sou</w:t>
      </w:r>
      <w:r w:rsidRPr="00401C55">
        <w:rPr>
          <w:rFonts w:cs="Arial"/>
        </w:rPr>
        <w:t xml:space="preserve"> umístěn</w:t>
      </w:r>
      <w:r w:rsidR="0044470B">
        <w:rPr>
          <w:rFonts w:cs="Arial"/>
        </w:rPr>
        <w:t>y</w:t>
      </w:r>
      <w:r w:rsidRPr="00401C55">
        <w:rPr>
          <w:rFonts w:cs="Arial"/>
        </w:rPr>
        <w:t xml:space="preserve"> na horní hraně displejů</w:t>
      </w:r>
      <w:r w:rsidR="0044470B">
        <w:rPr>
          <w:rFonts w:cs="Arial"/>
        </w:rPr>
        <w:t xml:space="preserve"> a v protějším rohu místnosti</w:t>
      </w:r>
      <w:r w:rsidRPr="00401C55">
        <w:rPr>
          <w:rFonts w:cs="Arial"/>
        </w:rPr>
        <w:t>.</w:t>
      </w:r>
      <w:r w:rsidR="009311F1">
        <w:rPr>
          <w:rFonts w:cs="Arial"/>
        </w:rPr>
        <w:t xml:space="preserve"> </w:t>
      </w:r>
      <w:r w:rsidRPr="00401C55">
        <w:rPr>
          <w:rFonts w:cs="Arial"/>
        </w:rPr>
        <w:t xml:space="preserve">Videokonferenční </w:t>
      </w:r>
      <w:proofErr w:type="spellStart"/>
      <w:r w:rsidRPr="00401C55">
        <w:rPr>
          <w:rFonts w:cs="Arial"/>
        </w:rPr>
        <w:t>kodek</w:t>
      </w:r>
      <w:proofErr w:type="spellEnd"/>
      <w:r w:rsidRPr="00401C55">
        <w:rPr>
          <w:rFonts w:cs="Arial"/>
        </w:rPr>
        <w:t xml:space="preserve"> slouží zároveň i jako přepínač signálů z přípojného místa ve stole,</w:t>
      </w:r>
      <w:r w:rsidR="009311F1">
        <w:rPr>
          <w:rFonts w:cs="Arial"/>
        </w:rPr>
        <w:t xml:space="preserve"> </w:t>
      </w:r>
      <w:r w:rsidRPr="00401C55">
        <w:rPr>
          <w:rFonts w:cs="Arial"/>
        </w:rPr>
        <w:t xml:space="preserve">ve kterém </w:t>
      </w:r>
      <w:r w:rsidR="009311F1">
        <w:rPr>
          <w:rFonts w:cs="Arial"/>
        </w:rPr>
        <w:t>js</w:t>
      </w:r>
      <w:r w:rsidRPr="00401C55">
        <w:rPr>
          <w:rFonts w:cs="Arial"/>
        </w:rPr>
        <w:t>ou umístěny konektory VGA, HDMI, audio, audio XLR.</w:t>
      </w:r>
      <w:r w:rsidR="009311F1">
        <w:rPr>
          <w:rFonts w:cs="Arial"/>
        </w:rPr>
        <w:t xml:space="preserve"> </w:t>
      </w:r>
      <w:r w:rsidRPr="00401C55">
        <w:rPr>
          <w:rFonts w:cs="Arial"/>
        </w:rPr>
        <w:t xml:space="preserve">Přípojné místo </w:t>
      </w:r>
      <w:r w:rsidR="009311F1">
        <w:rPr>
          <w:rFonts w:cs="Arial"/>
        </w:rPr>
        <w:t>j</w:t>
      </w:r>
      <w:r w:rsidRPr="00401C55">
        <w:rPr>
          <w:rFonts w:cs="Arial"/>
        </w:rPr>
        <w:t>e dále vybaveno připojením 230VAC a LAN.</w:t>
      </w:r>
    </w:p>
    <w:p w:rsidR="009311F1" w:rsidRPr="00401C55" w:rsidRDefault="009311F1" w:rsidP="00F314FE">
      <w:pPr>
        <w:autoSpaceDE w:val="0"/>
        <w:autoSpaceDN w:val="0"/>
        <w:adjustRightInd w:val="0"/>
        <w:rPr>
          <w:rFonts w:cs="Arial"/>
        </w:rPr>
      </w:pPr>
    </w:p>
    <w:p w:rsidR="00F314FE" w:rsidRPr="00401C55" w:rsidRDefault="00F314FE" w:rsidP="00F314FE">
      <w:pPr>
        <w:autoSpaceDE w:val="0"/>
        <w:autoSpaceDN w:val="0"/>
        <w:adjustRightInd w:val="0"/>
        <w:rPr>
          <w:rFonts w:ascii="Arial,Bold" w:hAnsi="Arial,Bold" w:cs="Arial,Bold"/>
          <w:b/>
          <w:bCs/>
        </w:rPr>
      </w:pPr>
      <w:r w:rsidRPr="00401C55">
        <w:rPr>
          <w:rFonts w:cs="Arial"/>
          <w:b/>
          <w:bCs/>
        </w:rPr>
        <w:t xml:space="preserve">4.9.4 </w:t>
      </w:r>
      <w:r w:rsidRPr="00401C55">
        <w:rPr>
          <w:rFonts w:ascii="Arial,Bold" w:hAnsi="Arial,Bold" w:cs="Arial,Bold"/>
          <w:b/>
          <w:bCs/>
        </w:rPr>
        <w:t>ŘÍZENÍ SYSTÉMU</w:t>
      </w:r>
    </w:p>
    <w:p w:rsidR="009311F1" w:rsidRDefault="009311F1" w:rsidP="009311F1">
      <w:pPr>
        <w:autoSpaceDE w:val="0"/>
        <w:autoSpaceDN w:val="0"/>
        <w:adjustRightInd w:val="0"/>
        <w:rPr>
          <w:rFonts w:cs="Arial"/>
        </w:rPr>
      </w:pPr>
      <w:r>
        <w:rPr>
          <w:rFonts w:cs="Arial"/>
        </w:rPr>
        <w:t>Ve videokonferenční místnosti byl instalován</w:t>
      </w:r>
      <w:r w:rsidRPr="00401C55">
        <w:rPr>
          <w:rFonts w:cs="Arial"/>
        </w:rPr>
        <w:t xml:space="preserve"> řídicí systém, který sdružuje ovládání jednotlivých komponent AV</w:t>
      </w:r>
      <w:r>
        <w:rPr>
          <w:rFonts w:cs="Arial"/>
        </w:rPr>
        <w:t xml:space="preserve"> </w:t>
      </w:r>
      <w:r w:rsidRPr="00401C55">
        <w:rPr>
          <w:rFonts w:cs="Arial"/>
        </w:rPr>
        <w:t>systému, osvětlení a zatemnění do jednoho místa na dotykový panel.</w:t>
      </w:r>
      <w:r>
        <w:rPr>
          <w:rFonts w:cs="Arial"/>
        </w:rPr>
        <w:t xml:space="preserve"> </w:t>
      </w:r>
      <w:r w:rsidRPr="00401C55">
        <w:rPr>
          <w:rFonts w:cs="Arial"/>
        </w:rPr>
        <w:t>Řídicí systém také zajišťuje propojení promítaného signálu na příslušné zobrazovací prvky.</w:t>
      </w:r>
      <w:r>
        <w:rPr>
          <w:rFonts w:cs="Arial"/>
        </w:rPr>
        <w:t xml:space="preserve"> </w:t>
      </w:r>
      <w:r w:rsidRPr="00401C55">
        <w:rPr>
          <w:rFonts w:cs="Arial"/>
        </w:rPr>
        <w:t>Sdružení ovládání techniky je bezesporu výhodou, hlavní výhodou řídicího systému je ovšem</w:t>
      </w:r>
      <w:r>
        <w:rPr>
          <w:rFonts w:cs="Arial"/>
        </w:rPr>
        <w:t xml:space="preserve"> </w:t>
      </w:r>
      <w:r w:rsidRPr="00401C55">
        <w:rPr>
          <w:rFonts w:cs="Arial"/>
        </w:rPr>
        <w:t xml:space="preserve">ovládání techniky pomocí </w:t>
      </w:r>
      <w:proofErr w:type="spellStart"/>
      <w:r w:rsidRPr="00401C55">
        <w:rPr>
          <w:rFonts w:cs="Arial"/>
        </w:rPr>
        <w:t>předprogramovaných</w:t>
      </w:r>
      <w:proofErr w:type="spellEnd"/>
      <w:r w:rsidRPr="00401C55">
        <w:rPr>
          <w:rFonts w:cs="Arial"/>
        </w:rPr>
        <w:t xml:space="preserve"> procedur. V praxi se např. po volbě „Projekce“</w:t>
      </w:r>
      <w:r>
        <w:rPr>
          <w:rFonts w:cs="Arial"/>
        </w:rPr>
        <w:t xml:space="preserve"> </w:t>
      </w:r>
      <w:r w:rsidRPr="00401C55">
        <w:rPr>
          <w:rFonts w:cs="Arial"/>
        </w:rPr>
        <w:t>spustí procedura, která zajistí zapnutí projektoru, nastavení zdroje signálu a snížení intenzity</w:t>
      </w:r>
      <w:r>
        <w:rPr>
          <w:rFonts w:cs="Arial"/>
        </w:rPr>
        <w:t xml:space="preserve"> </w:t>
      </w:r>
      <w:r w:rsidRPr="00401C55">
        <w:rPr>
          <w:rFonts w:cs="Arial"/>
        </w:rPr>
        <w:t>umělého osvětlení. Nejčastějšími akcemi je přepínání vstupů různých prezentačních zařízení</w:t>
      </w:r>
      <w:r>
        <w:rPr>
          <w:rFonts w:cs="Arial"/>
        </w:rPr>
        <w:t xml:space="preserve"> </w:t>
      </w:r>
      <w:r w:rsidRPr="00401C55">
        <w:rPr>
          <w:rFonts w:cs="Arial"/>
        </w:rPr>
        <w:t xml:space="preserve">a vstupních formátů na </w:t>
      </w:r>
      <w:r w:rsidRPr="00401C55">
        <w:rPr>
          <w:rFonts w:cs="Arial"/>
        </w:rPr>
        <w:lastRenderedPageBreak/>
        <w:t>zobrazovači, nastavování hlasitosti zvuku, intensity světla atd. Obsah</w:t>
      </w:r>
      <w:r>
        <w:rPr>
          <w:rFonts w:cs="Arial"/>
        </w:rPr>
        <w:t xml:space="preserve"> </w:t>
      </w:r>
      <w:r w:rsidRPr="00401C55">
        <w:rPr>
          <w:rFonts w:cs="Arial"/>
        </w:rPr>
        <w:t>procedur b</w:t>
      </w:r>
      <w:r>
        <w:rPr>
          <w:rFonts w:cs="Arial"/>
        </w:rPr>
        <w:t>yl</w:t>
      </w:r>
      <w:r w:rsidRPr="00401C55">
        <w:rPr>
          <w:rFonts w:cs="Arial"/>
        </w:rPr>
        <w:t xml:space="preserve"> dohodnut při realizaci s programátorem systému a uživatelem.</w:t>
      </w:r>
      <w:r>
        <w:rPr>
          <w:rFonts w:cs="Arial"/>
        </w:rPr>
        <w:t xml:space="preserve"> </w:t>
      </w:r>
      <w:r w:rsidRPr="00401C55">
        <w:rPr>
          <w:rFonts w:cs="Arial"/>
        </w:rPr>
        <w:t xml:space="preserve">Hlavním prvkem systému je řídicí jednotka </w:t>
      </w:r>
      <w:r w:rsidRPr="0056391A">
        <w:rPr>
          <w:rFonts w:cs="Arial"/>
          <w:b/>
        </w:rPr>
        <w:t>CRESTRON</w:t>
      </w:r>
      <w:r>
        <w:rPr>
          <w:rFonts w:cs="Arial"/>
        </w:rPr>
        <w:t xml:space="preserve"> </w:t>
      </w:r>
      <w:r w:rsidRPr="00401C55">
        <w:rPr>
          <w:rFonts w:cs="Arial"/>
        </w:rPr>
        <w:t>s vlastní procesorovou paměťovou kartou, kam</w:t>
      </w:r>
      <w:r>
        <w:rPr>
          <w:rFonts w:cs="Arial"/>
        </w:rPr>
        <w:t xml:space="preserve"> </w:t>
      </w:r>
      <w:r w:rsidRPr="00401C55">
        <w:rPr>
          <w:rFonts w:cs="Arial"/>
        </w:rPr>
        <w:t>se zavádí konfigurační software. Ten umožňuje dle nakonfigurování odbavení akcí či celých</w:t>
      </w:r>
      <w:r>
        <w:rPr>
          <w:rFonts w:cs="Arial"/>
        </w:rPr>
        <w:t xml:space="preserve"> </w:t>
      </w:r>
      <w:r w:rsidRPr="00401C55">
        <w:rPr>
          <w:rFonts w:cs="Arial"/>
        </w:rPr>
        <w:t xml:space="preserve">sekvencí těchto akcí uložených v části mazatelné paměti </w:t>
      </w:r>
      <w:proofErr w:type="spellStart"/>
      <w:r w:rsidRPr="00401C55">
        <w:rPr>
          <w:rFonts w:cs="Arial"/>
        </w:rPr>
        <w:t>Flash</w:t>
      </w:r>
      <w:proofErr w:type="spellEnd"/>
      <w:r w:rsidRPr="00401C55">
        <w:rPr>
          <w:rFonts w:cs="Arial"/>
        </w:rPr>
        <w:t xml:space="preserve"> ROM. Zadávání úkolů pro</w:t>
      </w:r>
      <w:r>
        <w:rPr>
          <w:rFonts w:cs="Arial"/>
        </w:rPr>
        <w:t xml:space="preserve"> </w:t>
      </w:r>
      <w:r w:rsidRPr="00401C55">
        <w:rPr>
          <w:rFonts w:cs="Arial"/>
        </w:rPr>
        <w:t>systém provádí vlastně přednášející dotykem na interaktivní obrazovce (</w:t>
      </w:r>
      <w:proofErr w:type="spellStart"/>
      <w:r w:rsidRPr="00401C55">
        <w:rPr>
          <w:rFonts w:cs="Arial"/>
        </w:rPr>
        <w:t>touchscreenu</w:t>
      </w:r>
      <w:proofErr w:type="spellEnd"/>
      <w:r w:rsidRPr="00401C55">
        <w:rPr>
          <w:rFonts w:cs="Arial"/>
        </w:rPr>
        <w:t>)</w:t>
      </w:r>
      <w:r w:rsidRPr="000E605F">
        <w:rPr>
          <w:rFonts w:cs="Arial"/>
        </w:rPr>
        <w:t>,</w:t>
      </w:r>
      <w:r>
        <w:rPr>
          <w:rFonts w:cs="Arial"/>
        </w:rPr>
        <w:t xml:space="preserve"> </w:t>
      </w:r>
      <w:r w:rsidRPr="00401C55">
        <w:rPr>
          <w:rFonts w:cs="Arial"/>
        </w:rPr>
        <w:t>kde</w:t>
      </w:r>
      <w:r>
        <w:rPr>
          <w:rFonts w:cs="Arial"/>
        </w:rPr>
        <w:t xml:space="preserve"> </w:t>
      </w:r>
      <w:r w:rsidRPr="00401C55">
        <w:rPr>
          <w:rFonts w:cs="Arial"/>
        </w:rPr>
        <w:t>jsou těmto jednotlivým akcím přiřazené ikony.</w:t>
      </w:r>
      <w:r>
        <w:rPr>
          <w:rFonts w:cs="Arial"/>
        </w:rPr>
        <w:t xml:space="preserve"> </w:t>
      </w:r>
      <w:r w:rsidRPr="00401C55">
        <w:rPr>
          <w:rFonts w:cs="Arial"/>
        </w:rPr>
        <w:t>Řídicí systém ovládá komponenty AV systému, které jsou obvykle ovládány přes rozhraní</w:t>
      </w:r>
      <w:r>
        <w:rPr>
          <w:rFonts w:cs="Arial"/>
        </w:rPr>
        <w:t xml:space="preserve"> </w:t>
      </w:r>
      <w:r w:rsidRPr="00401C55">
        <w:rPr>
          <w:rFonts w:cs="Arial"/>
        </w:rPr>
        <w:t xml:space="preserve">IR, RS232 či po IP buď </w:t>
      </w:r>
      <w:proofErr w:type="gramStart"/>
      <w:r w:rsidRPr="00401C55">
        <w:rPr>
          <w:rFonts w:cs="Arial"/>
        </w:rPr>
        <w:t>přímo nebo</w:t>
      </w:r>
      <w:proofErr w:type="gramEnd"/>
      <w:r w:rsidRPr="00401C55">
        <w:rPr>
          <w:rFonts w:cs="Arial"/>
        </w:rPr>
        <w:t xml:space="preserve"> prostřednictvím modulů. Souprava ovládacích modulů je</w:t>
      </w:r>
      <w:r>
        <w:rPr>
          <w:rFonts w:cs="Arial"/>
        </w:rPr>
        <w:t xml:space="preserve"> </w:t>
      </w:r>
      <w:r w:rsidRPr="00401C55">
        <w:rPr>
          <w:rFonts w:cs="Arial"/>
        </w:rPr>
        <w:t>součástí integrovaného prezentačního ŘS. Prostřednictvím řídicích vstupů a výstupů lze</w:t>
      </w:r>
      <w:r>
        <w:rPr>
          <w:rFonts w:cs="Arial"/>
        </w:rPr>
        <w:t xml:space="preserve"> </w:t>
      </w:r>
      <w:r w:rsidRPr="00401C55">
        <w:rPr>
          <w:rFonts w:cs="Arial"/>
        </w:rPr>
        <w:t>následně ovládat výkonné prvky systému buď přes různé ovládací rozhranní nebo přímo přes</w:t>
      </w:r>
      <w:r>
        <w:rPr>
          <w:rFonts w:cs="Arial"/>
        </w:rPr>
        <w:t xml:space="preserve"> </w:t>
      </w:r>
      <w:r w:rsidRPr="00401C55">
        <w:rPr>
          <w:rFonts w:cs="Arial"/>
        </w:rPr>
        <w:t>reléové kontakty.</w:t>
      </w:r>
      <w:r>
        <w:rPr>
          <w:rFonts w:cs="Arial"/>
        </w:rPr>
        <w:t xml:space="preserve"> </w:t>
      </w:r>
      <w:r w:rsidRPr="00401C55">
        <w:rPr>
          <w:rFonts w:cs="Arial"/>
        </w:rPr>
        <w:t>Zapínání silových okruhů se děje přes řízené reléové jednotky v silnoproudém rozvaděči.</w:t>
      </w:r>
      <w:r>
        <w:rPr>
          <w:rFonts w:cs="Arial"/>
        </w:rPr>
        <w:t xml:space="preserve"> </w:t>
      </w:r>
      <w:r w:rsidRPr="00401C55">
        <w:rPr>
          <w:rFonts w:cs="Arial"/>
        </w:rPr>
        <w:t>Protože kontakty reléových jednotek nesnesou vysokou proudovou zátěž,</w:t>
      </w:r>
      <w:r>
        <w:rPr>
          <w:rFonts w:cs="Arial"/>
        </w:rPr>
        <w:t xml:space="preserve"> </w:t>
      </w:r>
      <w:r w:rsidRPr="00401C55">
        <w:rPr>
          <w:rFonts w:cs="Arial"/>
        </w:rPr>
        <w:t>přidávají se stykače tam, kde se ovládají napájecí okruhy, rozběhy motorů apod.</w:t>
      </w:r>
      <w:r>
        <w:rPr>
          <w:rFonts w:cs="Arial"/>
        </w:rPr>
        <w:t xml:space="preserve"> </w:t>
      </w:r>
      <w:r w:rsidRPr="00401C55">
        <w:rPr>
          <w:rFonts w:cs="Arial"/>
        </w:rPr>
        <w:t xml:space="preserve">Dotykový panel je v drátovém provedení a </w:t>
      </w:r>
      <w:r>
        <w:rPr>
          <w:rFonts w:cs="Arial"/>
        </w:rPr>
        <w:t>j</w:t>
      </w:r>
      <w:r w:rsidRPr="00401C55">
        <w:rPr>
          <w:rFonts w:cs="Arial"/>
        </w:rPr>
        <w:t>e umístěn na katedře.</w:t>
      </w:r>
      <w:r>
        <w:rPr>
          <w:rFonts w:cs="Arial"/>
        </w:rPr>
        <w:t xml:space="preserve"> </w:t>
      </w:r>
      <w:r w:rsidRPr="00401C55">
        <w:rPr>
          <w:rFonts w:cs="Arial"/>
        </w:rPr>
        <w:t xml:space="preserve">Osvětlení </w:t>
      </w:r>
      <w:r>
        <w:rPr>
          <w:rFonts w:cs="Arial"/>
        </w:rPr>
        <w:t>j</w:t>
      </w:r>
      <w:r w:rsidRPr="00401C55">
        <w:rPr>
          <w:rFonts w:cs="Arial"/>
        </w:rPr>
        <w:t>e ovládáno řídicím systémem spínáním okruhů svítidel přímo v</w:t>
      </w:r>
      <w:r>
        <w:rPr>
          <w:rFonts w:cs="Arial"/>
        </w:rPr>
        <w:t> </w:t>
      </w:r>
      <w:r w:rsidRPr="00401C55">
        <w:rPr>
          <w:rFonts w:cs="Arial"/>
        </w:rPr>
        <w:t>rozvaděči</w:t>
      </w:r>
      <w:r>
        <w:rPr>
          <w:rFonts w:cs="Arial"/>
        </w:rPr>
        <w:t xml:space="preserve"> </w:t>
      </w:r>
      <w:r w:rsidRPr="00401C55">
        <w:rPr>
          <w:rFonts w:cs="Arial"/>
        </w:rPr>
        <w:t xml:space="preserve">NN. Zatemnění </w:t>
      </w:r>
      <w:r>
        <w:rPr>
          <w:rFonts w:cs="Arial"/>
        </w:rPr>
        <w:t>j</w:t>
      </w:r>
      <w:r w:rsidRPr="00401C55">
        <w:rPr>
          <w:rFonts w:cs="Arial"/>
        </w:rPr>
        <w:t>e ovládáno řídicím systémem spínáním přímo rozvaděči NN.</w:t>
      </w:r>
    </w:p>
    <w:p w:rsidR="009311F1" w:rsidRDefault="009311F1" w:rsidP="009311F1">
      <w:pPr>
        <w:autoSpaceDE w:val="0"/>
        <w:autoSpaceDN w:val="0"/>
        <w:adjustRightInd w:val="0"/>
        <w:rPr>
          <w:rFonts w:cs="Arial"/>
        </w:rPr>
      </w:pPr>
    </w:p>
    <w:p w:rsidR="009311F1" w:rsidRDefault="009311F1" w:rsidP="00F314FE">
      <w:pPr>
        <w:autoSpaceDE w:val="0"/>
        <w:autoSpaceDN w:val="0"/>
        <w:adjustRightInd w:val="0"/>
        <w:rPr>
          <w:rFonts w:ascii="Times New Roman" w:hAnsi="Times New Roman"/>
        </w:rPr>
      </w:pPr>
    </w:p>
    <w:p w:rsidR="008753BA" w:rsidRDefault="008753BA" w:rsidP="00F314FE">
      <w:pPr>
        <w:autoSpaceDE w:val="0"/>
        <w:autoSpaceDN w:val="0"/>
        <w:adjustRightInd w:val="0"/>
        <w:rPr>
          <w:rFonts w:cs="Arial"/>
          <w:b/>
          <w:bCs/>
          <w:sz w:val="24"/>
          <w:szCs w:val="24"/>
        </w:rPr>
      </w:pPr>
    </w:p>
    <w:p w:rsidR="009311F1" w:rsidRDefault="009311F1" w:rsidP="00F314FE">
      <w:pPr>
        <w:autoSpaceDE w:val="0"/>
        <w:autoSpaceDN w:val="0"/>
        <w:adjustRightInd w:val="0"/>
        <w:rPr>
          <w:rFonts w:cs="Arial"/>
          <w:b/>
          <w:bCs/>
          <w:sz w:val="24"/>
          <w:szCs w:val="24"/>
        </w:rPr>
      </w:pPr>
    </w:p>
    <w:p w:rsidR="00DE7681" w:rsidRDefault="00DE7681" w:rsidP="00DE7681">
      <w:pPr>
        <w:pStyle w:val="N1"/>
        <w:rPr>
          <w:noProof/>
        </w:rPr>
      </w:pPr>
      <w:r w:rsidRPr="00DE7681">
        <w:rPr>
          <w:noProof/>
        </w:rPr>
        <w:t xml:space="preserve"> </w:t>
      </w:r>
      <w:bookmarkStart w:id="72" w:name="_Toc412706449"/>
      <w:r w:rsidRPr="00DE7681">
        <w:rPr>
          <w:noProof/>
        </w:rPr>
        <w:t>DALŠÍ POŽADAVKY NA SY</w:t>
      </w:r>
      <w:r>
        <w:rPr>
          <w:noProof/>
        </w:rPr>
        <w:t>s</w:t>
      </w:r>
      <w:r w:rsidRPr="00DE7681">
        <w:rPr>
          <w:noProof/>
        </w:rPr>
        <w:t>T</w:t>
      </w:r>
      <w:r>
        <w:rPr>
          <w:noProof/>
        </w:rPr>
        <w:t>é</w:t>
      </w:r>
      <w:r w:rsidRPr="00DE7681">
        <w:rPr>
          <w:noProof/>
        </w:rPr>
        <w:t>M</w:t>
      </w:r>
      <w:bookmarkEnd w:id="72"/>
    </w:p>
    <w:p w:rsidR="00DE7681" w:rsidRPr="00401C55" w:rsidRDefault="00895036" w:rsidP="00DE7681">
      <w:pPr>
        <w:autoSpaceDE w:val="0"/>
        <w:autoSpaceDN w:val="0"/>
        <w:adjustRightInd w:val="0"/>
        <w:rPr>
          <w:rFonts w:cs="Arial"/>
          <w:b/>
          <w:bCs/>
          <w:sz w:val="24"/>
          <w:szCs w:val="24"/>
        </w:rPr>
      </w:pPr>
      <w:r>
        <w:rPr>
          <w:rFonts w:cs="Arial"/>
          <w:b/>
          <w:bCs/>
          <w:sz w:val="24"/>
          <w:szCs w:val="24"/>
        </w:rPr>
        <w:t>5</w:t>
      </w:r>
      <w:r w:rsidR="00DE7681" w:rsidRPr="00401C55">
        <w:rPr>
          <w:rFonts w:cs="Arial"/>
          <w:b/>
          <w:bCs/>
          <w:sz w:val="24"/>
          <w:szCs w:val="24"/>
        </w:rPr>
        <w:t>.1 OBSLUHA A ÚDRŽBA</w:t>
      </w:r>
    </w:p>
    <w:p w:rsidR="00DE7681" w:rsidRPr="00895036" w:rsidRDefault="00DE7681" w:rsidP="00DE7681">
      <w:pPr>
        <w:autoSpaceDE w:val="0"/>
        <w:autoSpaceDN w:val="0"/>
        <w:adjustRightInd w:val="0"/>
        <w:rPr>
          <w:rFonts w:cs="Arial"/>
          <w:bCs/>
        </w:rPr>
      </w:pPr>
      <w:r w:rsidRPr="00895036">
        <w:rPr>
          <w:rFonts w:cs="Arial"/>
          <w:bCs/>
        </w:rPr>
        <w:t>Obsluhu zařízení je schopna a oprávněna provádět osoba zaškolená zřizovatelem AV</w:t>
      </w:r>
      <w:r w:rsidR="00895036">
        <w:rPr>
          <w:rFonts w:cs="Arial"/>
          <w:bCs/>
        </w:rPr>
        <w:t xml:space="preserve"> </w:t>
      </w:r>
      <w:r w:rsidRPr="00895036">
        <w:rPr>
          <w:rFonts w:cs="Arial"/>
          <w:bCs/>
        </w:rPr>
        <w:t>systému. Údržbu může provádět pouze osoba s příslušným oprávněním.</w:t>
      </w:r>
    </w:p>
    <w:p w:rsidR="00895036" w:rsidRDefault="00895036" w:rsidP="00DE7681">
      <w:pPr>
        <w:autoSpaceDE w:val="0"/>
        <w:autoSpaceDN w:val="0"/>
        <w:adjustRightInd w:val="0"/>
        <w:rPr>
          <w:rFonts w:cs="Arial"/>
          <w:bCs/>
        </w:rPr>
      </w:pPr>
    </w:p>
    <w:p w:rsidR="009311F1" w:rsidRPr="00895036" w:rsidRDefault="009311F1" w:rsidP="00DE7681">
      <w:pPr>
        <w:autoSpaceDE w:val="0"/>
        <w:autoSpaceDN w:val="0"/>
        <w:adjustRightInd w:val="0"/>
        <w:rPr>
          <w:rFonts w:cs="Arial"/>
          <w:bCs/>
        </w:rPr>
      </w:pPr>
    </w:p>
    <w:p w:rsidR="006C013F" w:rsidRDefault="006C013F" w:rsidP="00176382">
      <w:pPr>
        <w:pStyle w:val="N1"/>
        <w:rPr>
          <w:noProof/>
        </w:rPr>
      </w:pPr>
      <w:bookmarkStart w:id="73" w:name="_Toc305150508"/>
      <w:bookmarkStart w:id="74" w:name="_Toc412706450"/>
      <w:r w:rsidRPr="006C013F">
        <w:rPr>
          <w:noProof/>
        </w:rPr>
        <w:t>závĚR</w:t>
      </w:r>
      <w:bookmarkEnd w:id="73"/>
      <w:bookmarkEnd w:id="74"/>
    </w:p>
    <w:p w:rsidR="005B7C54" w:rsidRDefault="005B7C54" w:rsidP="005B7C54">
      <w:pPr>
        <w:pStyle w:val="Odstavec"/>
        <w:jc w:val="both"/>
        <w:rPr>
          <w:sz w:val="22"/>
          <w:szCs w:val="22"/>
        </w:rPr>
      </w:pPr>
      <w:r w:rsidRPr="00DE1EFD">
        <w:rPr>
          <w:sz w:val="22"/>
          <w:szCs w:val="22"/>
        </w:rPr>
        <w:t xml:space="preserve">Dokumentace </w:t>
      </w:r>
      <w:r>
        <w:rPr>
          <w:sz w:val="22"/>
          <w:szCs w:val="22"/>
        </w:rPr>
        <w:t xml:space="preserve">skutečného provedení </w:t>
      </w:r>
      <w:r w:rsidR="00107813">
        <w:rPr>
          <w:sz w:val="22"/>
          <w:szCs w:val="22"/>
        </w:rPr>
        <w:t>díla</w:t>
      </w:r>
      <w:bookmarkStart w:id="75" w:name="_GoBack"/>
      <w:bookmarkEnd w:id="75"/>
      <w:r w:rsidRPr="00DE1EFD">
        <w:rPr>
          <w:sz w:val="22"/>
          <w:szCs w:val="22"/>
        </w:rPr>
        <w:t xml:space="preserve"> byla zpracována na základě dostupných informací v době jejího zpracování projektu. Byly zohledněny veškeré dostupné podklady uvedené v bodě 2</w:t>
      </w:r>
      <w:r>
        <w:rPr>
          <w:sz w:val="22"/>
          <w:szCs w:val="22"/>
        </w:rPr>
        <w:t>.3</w:t>
      </w:r>
      <w:r w:rsidRPr="00DE1EFD">
        <w:rPr>
          <w:sz w:val="22"/>
          <w:szCs w:val="22"/>
        </w:rPr>
        <w:t xml:space="preserve"> této technické zprávy.</w:t>
      </w:r>
      <w:r>
        <w:rPr>
          <w:sz w:val="22"/>
          <w:szCs w:val="22"/>
        </w:rPr>
        <w:t xml:space="preserve"> </w:t>
      </w:r>
      <w:r w:rsidRPr="00914166">
        <w:rPr>
          <w:sz w:val="22"/>
          <w:szCs w:val="22"/>
        </w:rPr>
        <w:t>Předložená dokumentace vychází zejména z předchozí</w:t>
      </w:r>
      <w:r>
        <w:rPr>
          <w:sz w:val="22"/>
          <w:szCs w:val="22"/>
        </w:rPr>
        <w:t>ch</w:t>
      </w:r>
      <w:r w:rsidRPr="00914166">
        <w:rPr>
          <w:sz w:val="22"/>
          <w:szCs w:val="22"/>
        </w:rPr>
        <w:t xml:space="preserve"> stup</w:t>
      </w:r>
      <w:r>
        <w:rPr>
          <w:sz w:val="22"/>
          <w:szCs w:val="22"/>
        </w:rPr>
        <w:t>ňů</w:t>
      </w:r>
      <w:r w:rsidRPr="00914166">
        <w:rPr>
          <w:sz w:val="22"/>
          <w:szCs w:val="22"/>
        </w:rPr>
        <w:t xml:space="preserve"> </w:t>
      </w:r>
      <w:r>
        <w:rPr>
          <w:sz w:val="22"/>
          <w:szCs w:val="22"/>
        </w:rPr>
        <w:t>PD</w:t>
      </w:r>
      <w:r w:rsidRPr="00914166">
        <w:rPr>
          <w:sz w:val="22"/>
          <w:szCs w:val="22"/>
        </w:rPr>
        <w:t xml:space="preserve"> a údajů poskytnutých zúčastněnými subjekty I či dodavateli již instalovaných, stávajících technických zařízení</w:t>
      </w:r>
      <w:r>
        <w:rPr>
          <w:sz w:val="22"/>
          <w:szCs w:val="22"/>
        </w:rPr>
        <w:t xml:space="preserve">. </w:t>
      </w:r>
      <w:r w:rsidRPr="00914166">
        <w:rPr>
          <w:sz w:val="22"/>
          <w:szCs w:val="22"/>
        </w:rPr>
        <w:t xml:space="preserve"> </w:t>
      </w:r>
    </w:p>
    <w:p w:rsidR="005B7C54" w:rsidRPr="00604C32" w:rsidRDefault="005B7C54" w:rsidP="005B7C54">
      <w:pPr>
        <w:pStyle w:val="Odstavec"/>
        <w:jc w:val="both"/>
        <w:rPr>
          <w:sz w:val="22"/>
          <w:szCs w:val="22"/>
        </w:rPr>
      </w:pPr>
      <w:r>
        <w:rPr>
          <w:sz w:val="22"/>
          <w:szCs w:val="22"/>
        </w:rPr>
        <w:t xml:space="preserve">Všech systémy a zařízení </w:t>
      </w:r>
      <w:r w:rsidRPr="00604C32">
        <w:rPr>
          <w:sz w:val="22"/>
          <w:szCs w:val="22"/>
        </w:rPr>
        <w:t xml:space="preserve">byly instalovány dle realizační dokumentace a byly provedeny všechny předepsané zkoušky a revize systémů. Jednotlivé systémy byly předány do zkušebního/trvalého provozu a byl o tom proveden zápis. </w:t>
      </w:r>
    </w:p>
    <w:p w:rsidR="005B7C54" w:rsidRPr="00604C32" w:rsidRDefault="005B7C54" w:rsidP="005B7C54">
      <w:pPr>
        <w:spacing w:before="60"/>
        <w:ind w:firstLine="851"/>
        <w:rPr>
          <w:szCs w:val="22"/>
        </w:rPr>
      </w:pPr>
      <w:r w:rsidRPr="00604C32">
        <w:rPr>
          <w:szCs w:val="22"/>
        </w:rPr>
        <w:t xml:space="preserve">Elektroinstalace byla provedena v souladu s platnými předpisy a normami a to zejména ČSN 33 2000-4-41, 33 2000-4-43, 33 2000-4-473, 33 2000-5-523, 33 2000-5-54, 332130, 332305, 341390 a EN 12464-1 a umožňuje bezpečný provoz. </w:t>
      </w:r>
    </w:p>
    <w:p w:rsidR="005B7C54" w:rsidRDefault="005B7C54" w:rsidP="005B7C54">
      <w:pPr>
        <w:ind w:firstLine="851"/>
        <w:rPr>
          <w:szCs w:val="22"/>
        </w:rPr>
      </w:pPr>
    </w:p>
    <w:p w:rsidR="005B7C54" w:rsidRPr="00604C32" w:rsidRDefault="005B7C54" w:rsidP="005B7C54">
      <w:pPr>
        <w:ind w:firstLine="851"/>
        <w:rPr>
          <w:szCs w:val="22"/>
        </w:rPr>
      </w:pPr>
      <w:r>
        <w:rPr>
          <w:szCs w:val="22"/>
        </w:rPr>
        <w:t>Tato technická zpráva je nedílnou součástí projektové dokumentace</w:t>
      </w:r>
    </w:p>
    <w:p w:rsidR="005B7C54" w:rsidRPr="00997687" w:rsidRDefault="005B7C54" w:rsidP="005B7C54">
      <w:pPr>
        <w:rPr>
          <w:szCs w:val="22"/>
        </w:rPr>
      </w:pPr>
    </w:p>
    <w:p w:rsidR="005B7C54" w:rsidRPr="00A962FB" w:rsidRDefault="005B7C54" w:rsidP="005B7C54">
      <w:r w:rsidRPr="00997687">
        <w:rPr>
          <w:szCs w:val="22"/>
        </w:rPr>
        <w:t xml:space="preserve">V </w:t>
      </w:r>
      <w:r>
        <w:rPr>
          <w:szCs w:val="22"/>
        </w:rPr>
        <w:t>Kladně</w:t>
      </w:r>
      <w:r w:rsidRPr="00997687">
        <w:rPr>
          <w:szCs w:val="22"/>
        </w:rPr>
        <w:t xml:space="preserve"> dne </w:t>
      </w:r>
      <w:r w:rsidR="003055A5">
        <w:rPr>
          <w:szCs w:val="22"/>
        </w:rPr>
        <w:t>25</w:t>
      </w:r>
      <w:r w:rsidRPr="00997687">
        <w:rPr>
          <w:szCs w:val="22"/>
        </w:rPr>
        <w:t xml:space="preserve">. </w:t>
      </w:r>
      <w:r w:rsidR="003055A5">
        <w:rPr>
          <w:szCs w:val="22"/>
        </w:rPr>
        <w:t>02</w:t>
      </w:r>
      <w:r w:rsidRPr="00997687">
        <w:rPr>
          <w:szCs w:val="22"/>
        </w:rPr>
        <w:t>. 201</w:t>
      </w:r>
      <w:r w:rsidR="003055A5">
        <w:rPr>
          <w:szCs w:val="22"/>
        </w:rPr>
        <w:t>5</w:t>
      </w:r>
    </w:p>
    <w:p w:rsidR="001A75B0" w:rsidRDefault="001A75B0" w:rsidP="00F929C3">
      <w:pPr>
        <w:rPr>
          <w:color w:val="F2F2F2"/>
        </w:rPr>
      </w:pPr>
    </w:p>
    <w:p w:rsidR="007473C8" w:rsidRDefault="007473C8" w:rsidP="00F929C3">
      <w:pPr>
        <w:rPr>
          <w:color w:val="F2F2F2"/>
        </w:rPr>
      </w:pPr>
    </w:p>
    <w:p w:rsidR="007473C8" w:rsidRDefault="007473C8" w:rsidP="00F929C3">
      <w:pPr>
        <w:rPr>
          <w:color w:val="F2F2F2"/>
        </w:rPr>
      </w:pPr>
    </w:p>
    <w:sectPr w:rsidR="007473C8" w:rsidSect="00BF72CB">
      <w:headerReference w:type="default" r:id="rId26"/>
      <w:footerReference w:type="even" r:id="rId27"/>
      <w:footerReference w:type="default" r:id="rId28"/>
      <w:type w:val="continuous"/>
      <w:pgSz w:w="11907" w:h="16840" w:code="9"/>
      <w:pgMar w:top="1134" w:right="851" w:bottom="1134" w:left="1361" w:header="708" w:footer="420" w:gutter="0"/>
      <w:cols w:space="708"/>
      <w:formProt w:val="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305B5" w:rsidRDefault="00E305B5">
      <w:r>
        <w:separator/>
      </w:r>
    </w:p>
  </w:endnote>
  <w:endnote w:type="continuationSeparator" w:id="0">
    <w:p w:rsidR="00E305B5" w:rsidRDefault="00E305B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20002A87" w:usb1="00000000" w:usb2="00000000" w:usb3="00000000" w:csb0="000001FF" w:csb1="00000000"/>
  </w:font>
  <w:font w:name="Arial">
    <w:panose1 w:val="020B0604020202020204"/>
    <w:charset w:val="EE"/>
    <w:family w:val="swiss"/>
    <w:pitch w:val="variable"/>
    <w:sig w:usb0="20002A87" w:usb1="00000000" w:usb2="00000000" w:usb3="00000000" w:csb0="000001FF" w:csb1="00000000"/>
  </w:font>
  <w:font w:name="Calibri">
    <w:panose1 w:val="020F0502020204030204"/>
    <w:charset w:val="EE"/>
    <w:family w:val="swiss"/>
    <w:pitch w:val="variable"/>
    <w:sig w:usb0="A00002EF" w:usb1="4000207B" w:usb2="00000000" w:usb3="00000000" w:csb0="0000009F" w:csb1="00000000"/>
  </w:font>
  <w:font w:name="Courier New">
    <w:panose1 w:val="02070309020205020404"/>
    <w:charset w:val="EE"/>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61002A87" w:usb1="80000000" w:usb2="00000008" w:usb3="00000000" w:csb0="000101FF" w:csb1="00000000"/>
  </w:font>
  <w:font w:name="Arial,Bold">
    <w:panose1 w:val="00000000000000000000"/>
    <w:charset w:val="EE"/>
    <w:family w:val="auto"/>
    <w:notTrueType/>
    <w:pitch w:val="default"/>
    <w:sig w:usb0="00000005" w:usb1="00000000" w:usb2="00000000" w:usb3="00000000" w:csb0="00000002" w:csb1="00000000"/>
  </w:font>
  <w:font w:name="SymbolMT">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305B5" w:rsidRDefault="00E305B5">
    <w:pPr>
      <w:framePr w:wrap="around" w:vAnchor="text" w:hAnchor="margin" w:y="1"/>
    </w:pPr>
    <w:r>
      <w:fldChar w:fldCharType="begin"/>
    </w:r>
    <w:r>
      <w:instrText xml:space="preserve">PAGE  </w:instrText>
    </w:r>
    <w:r>
      <w:fldChar w:fldCharType="end"/>
    </w:r>
  </w:p>
  <w:p w:rsidR="00E305B5" w:rsidRDefault="00E305B5">
    <w:pPr>
      <w:ind w:right="360" w:firstLine="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305B5" w:rsidRPr="00161B27" w:rsidRDefault="00E305B5" w:rsidP="006C75EE">
    <w:pPr>
      <w:pBdr>
        <w:top w:val="single" w:sz="4" w:space="1" w:color="auto"/>
        <w:bottom w:val="single" w:sz="4" w:space="1" w:color="auto"/>
      </w:pBdr>
      <w:rPr>
        <w:i/>
        <w:sz w:val="20"/>
      </w:rPr>
    </w:pPr>
    <w:r>
      <w:rPr>
        <w:i/>
        <w:sz w:val="20"/>
      </w:rPr>
      <w:t xml:space="preserve">Dokumentace skutečného provedení MU Brno - </w:t>
    </w:r>
    <w:r w:rsidRPr="0010484D">
      <w:rPr>
        <w:i/>
        <w:sz w:val="20"/>
      </w:rPr>
      <w:t xml:space="preserve">část </w:t>
    </w:r>
    <w:r>
      <w:rPr>
        <w:i/>
        <w:sz w:val="20"/>
      </w:rPr>
      <w:t>AVT</w:t>
    </w:r>
    <w:r>
      <w:rPr>
        <w:i/>
        <w:sz w:val="20"/>
      </w:rPr>
      <w:tab/>
    </w:r>
    <w:r>
      <w:rPr>
        <w:i/>
        <w:sz w:val="20"/>
      </w:rPr>
      <w:tab/>
    </w:r>
    <w:r>
      <w:rPr>
        <w:i/>
        <w:sz w:val="20"/>
      </w:rPr>
      <w:tab/>
    </w:r>
    <w:r>
      <w:rPr>
        <w:i/>
        <w:sz w:val="20"/>
      </w:rPr>
      <w:tab/>
    </w:r>
    <w:r>
      <w:rPr>
        <w:i/>
        <w:sz w:val="20"/>
      </w:rPr>
      <w:tab/>
      <w:t xml:space="preserve">       </w:t>
    </w:r>
    <w:r w:rsidRPr="000A775F">
      <w:rPr>
        <w:i/>
        <w:sz w:val="20"/>
      </w:rPr>
      <w:t>Str</w:t>
    </w:r>
    <w:r>
      <w:rPr>
        <w:i/>
        <w:sz w:val="20"/>
      </w:rPr>
      <w:t xml:space="preserve">. </w:t>
    </w:r>
    <w:r w:rsidRPr="000A775F">
      <w:rPr>
        <w:i/>
        <w:sz w:val="20"/>
      </w:rPr>
      <w:fldChar w:fldCharType="begin"/>
    </w:r>
    <w:r w:rsidRPr="000A775F">
      <w:rPr>
        <w:i/>
        <w:sz w:val="20"/>
      </w:rPr>
      <w:instrText xml:space="preserve"> PAGE </w:instrText>
    </w:r>
    <w:r w:rsidRPr="000A775F">
      <w:rPr>
        <w:i/>
        <w:sz w:val="20"/>
      </w:rPr>
      <w:fldChar w:fldCharType="separate"/>
    </w:r>
    <w:r w:rsidR="00424B1E">
      <w:rPr>
        <w:i/>
        <w:noProof/>
        <w:sz w:val="20"/>
      </w:rPr>
      <w:t>2</w:t>
    </w:r>
    <w:r w:rsidRPr="000A775F">
      <w:rPr>
        <w:i/>
        <w:sz w:val="20"/>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305B5" w:rsidRDefault="00E305B5">
      <w:r>
        <w:separator/>
      </w:r>
    </w:p>
  </w:footnote>
  <w:footnote w:type="continuationSeparator" w:id="0">
    <w:p w:rsidR="00E305B5" w:rsidRDefault="00E305B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305B5" w:rsidRDefault="00E305B5">
    <w:r w:rsidRPr="00FE5802">
      <w:rPr>
        <w:noProof/>
      </w:rPr>
      <w:drawing>
        <wp:anchor distT="0" distB="0" distL="114300" distR="114300" simplePos="0" relativeHeight="251659264" behindDoc="1" locked="0" layoutInCell="1" allowOverlap="1">
          <wp:simplePos x="0" y="0"/>
          <wp:positionH relativeFrom="column">
            <wp:posOffset>287020</wp:posOffset>
          </wp:positionH>
          <wp:positionV relativeFrom="paragraph">
            <wp:posOffset>-449580</wp:posOffset>
          </wp:positionV>
          <wp:extent cx="5217795" cy="1098550"/>
          <wp:effectExtent l="19050" t="0" r="1905" b="0"/>
          <wp:wrapTight wrapText="bothSides">
            <wp:wrapPolygon edited="0">
              <wp:start x="-79" y="0"/>
              <wp:lineTo x="-79" y="21350"/>
              <wp:lineTo x="21608" y="21350"/>
              <wp:lineTo x="21608" y="0"/>
              <wp:lineTo x="-79" y="0"/>
            </wp:wrapPolygon>
          </wp:wrapTight>
          <wp:docPr id="13" name="obrázek 1" descr="C:\Users\knotek\Dropbox\Rozvoj infastruktury\dokumenty\publicita\manuál MU\MU_OPVaVpI_DATA_v1-8_loga\plna-verze\OPVaVpI_loga_neg_H.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notek\Dropbox\Rozvoj infastruktury\dokumenty\publicita\manuál MU\MU_OPVaVpI_DATA_v1-8_loga\plna-verze\OPVaVpI_loga_neg_H.tif"/>
                  <pic:cNvPicPr>
                    <a:picLocks noChangeAspect="1" noChangeArrowheads="1"/>
                  </pic:cNvPicPr>
                </pic:nvPicPr>
                <pic:blipFill>
                  <a:blip r:embed="rId1" cstate="print"/>
                  <a:srcRect/>
                  <a:stretch>
                    <a:fillRect/>
                  </a:stretch>
                </pic:blipFill>
                <pic:spPr bwMode="auto">
                  <a:xfrm>
                    <a:off x="0" y="0"/>
                    <a:ext cx="5217795" cy="1098550"/>
                  </a:xfrm>
                  <a:prstGeom prst="rect">
                    <a:avLst/>
                  </a:prstGeom>
                  <a:noFill/>
                  <a:ln w="9525">
                    <a:noFill/>
                    <a:miter lim="800000"/>
                    <a:headEnd/>
                    <a:tailEnd/>
                  </a:ln>
                </pic:spPr>
              </pic:pic>
            </a:graphicData>
          </a:graphic>
        </wp:anchor>
      </w:drawing>
    </w:r>
  </w:p>
  <w:p w:rsidR="00E305B5" w:rsidRDefault="00E305B5">
    <w:pPr>
      <w:rPr>
        <w:i/>
      </w:rPr>
    </w:pPr>
  </w:p>
  <w:p w:rsidR="00E305B5" w:rsidRDefault="00E305B5">
    <w:pPr>
      <w:rPr>
        <w:i/>
      </w:rPr>
    </w:pPr>
  </w:p>
  <w:p w:rsidR="00E305B5" w:rsidRPr="00302AA3" w:rsidRDefault="00E305B5">
    <w:pPr>
      <w:rPr>
        <w:i/>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B"/>
    <w:multiLevelType w:val="multilevel"/>
    <w:tmpl w:val="A2B6CEEA"/>
    <w:lvl w:ilvl="0">
      <w:start w:val="1"/>
      <w:numFmt w:val="decimal"/>
      <w:pStyle w:val="Nadpis1"/>
      <w:lvlText w:val="%1"/>
      <w:lvlJc w:val="left"/>
      <w:pPr>
        <w:tabs>
          <w:tab w:val="num" w:pos="432"/>
        </w:tabs>
        <w:ind w:left="432" w:hanging="432"/>
      </w:pPr>
      <w:rPr>
        <w:rFonts w:hint="default"/>
      </w:rPr>
    </w:lvl>
    <w:lvl w:ilvl="1">
      <w:start w:val="1"/>
      <w:numFmt w:val="decimal"/>
      <w:lvlText w:val="H.%2"/>
      <w:lvlJc w:val="left"/>
      <w:pPr>
        <w:tabs>
          <w:tab w:val="num" w:pos="576"/>
        </w:tabs>
        <w:ind w:left="576" w:hanging="576"/>
      </w:pPr>
      <w:rPr>
        <w:rFonts w:hint="default"/>
      </w:rPr>
    </w:lvl>
    <w:lvl w:ilvl="2">
      <w:start w:val="1"/>
      <w:numFmt w:val="decimal"/>
      <w:lvlText w:val="A.%3.1"/>
      <w:lvlJc w:val="left"/>
      <w:pPr>
        <w:tabs>
          <w:tab w:val="num" w:pos="720"/>
        </w:tabs>
        <w:ind w:left="720" w:hanging="720"/>
      </w:pPr>
      <w:rPr>
        <w:rFonts w:hint="default"/>
      </w:rPr>
    </w:lvl>
    <w:lvl w:ilvl="3">
      <w:start w:val="1"/>
      <w:numFmt w:val="decimal"/>
      <w:pStyle w:val="Nadpis4"/>
      <w:lvlText w:val="%1.%2.%3.%4"/>
      <w:lvlJc w:val="left"/>
      <w:pPr>
        <w:tabs>
          <w:tab w:val="num" w:pos="864"/>
        </w:tabs>
        <w:ind w:left="864" w:hanging="864"/>
      </w:pPr>
      <w:rPr>
        <w:rFonts w:hint="default"/>
      </w:rPr>
    </w:lvl>
    <w:lvl w:ilvl="4">
      <w:start w:val="1"/>
      <w:numFmt w:val="decimal"/>
      <w:pStyle w:val="Nadpis5"/>
      <w:lvlText w:val="%1.%2.%3.%4.%5"/>
      <w:lvlJc w:val="left"/>
      <w:pPr>
        <w:tabs>
          <w:tab w:val="num" w:pos="1008"/>
        </w:tabs>
        <w:ind w:left="1008" w:hanging="1008"/>
      </w:pPr>
      <w:rPr>
        <w:rFonts w:hint="default"/>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1">
    <w:nsid w:val="1302682B"/>
    <w:multiLevelType w:val="multilevel"/>
    <w:tmpl w:val="DFE29230"/>
    <w:lvl w:ilvl="0">
      <w:start w:val="1"/>
      <w:numFmt w:val="upperLetter"/>
      <w:pStyle w:val="DVZN1"/>
      <w:lvlText w:val="%1."/>
      <w:lvlJc w:val="left"/>
      <w:pPr>
        <w:ind w:left="360" w:hanging="360"/>
      </w:pPr>
      <w:rPr>
        <w:rFonts w:hint="default"/>
        <w:b/>
        <w:i w:val="0"/>
        <w:sz w:val="28"/>
      </w:rPr>
    </w:lvl>
    <w:lvl w:ilvl="1">
      <w:start w:val="1"/>
      <w:numFmt w:val="decimal"/>
      <w:pStyle w:val="DVZN2"/>
      <w:lvlText w:val="%1.%2"/>
      <w:lvlJc w:val="left"/>
      <w:pPr>
        <w:tabs>
          <w:tab w:val="num" w:pos="576"/>
        </w:tabs>
        <w:ind w:left="576" w:hanging="576"/>
      </w:pPr>
      <w:rPr>
        <w:rFonts w:ascii="Arial" w:hAnsi="Arial" w:hint="default"/>
        <w:b/>
        <w:i w:val="0"/>
        <w:sz w:val="24"/>
      </w:rPr>
    </w:lvl>
    <w:lvl w:ilvl="2">
      <w:start w:val="1"/>
      <w:numFmt w:val="decimal"/>
      <w:pStyle w:val="DVZN3"/>
      <w:lvlText w:val=" %1.%2.%3"/>
      <w:lvlJc w:val="left"/>
      <w:pPr>
        <w:tabs>
          <w:tab w:val="num" w:pos="720"/>
        </w:tabs>
        <w:ind w:left="720" w:hanging="720"/>
      </w:pPr>
      <w:rPr>
        <w:rFonts w:ascii="Arial" w:hAnsi="Arial" w:hint="default"/>
        <w:b/>
        <w:i w:val="0"/>
        <w:sz w:val="22"/>
      </w:rPr>
    </w:lvl>
    <w:lvl w:ilvl="3">
      <w:start w:val="1"/>
      <w:numFmt w:val="decimal"/>
      <w:lvlText w:val="%1.%2.%3.%4"/>
      <w:lvlJc w:val="left"/>
      <w:pPr>
        <w:tabs>
          <w:tab w:val="num" w:pos="864"/>
        </w:tabs>
        <w:ind w:left="864" w:hanging="864"/>
      </w:pPr>
      <w:rPr>
        <w:rFonts w:ascii="Arial" w:hAnsi="Arial" w:hint="default"/>
        <w:b/>
        <w:i w:val="0"/>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nsid w:val="15964DB8"/>
    <w:multiLevelType w:val="multilevel"/>
    <w:tmpl w:val="0F6C26FC"/>
    <w:lvl w:ilvl="0">
      <w:start w:val="1"/>
      <w:numFmt w:val="decimal"/>
      <w:pStyle w:val="N1"/>
      <w:lvlText w:val="%1"/>
      <w:lvlJc w:val="left"/>
      <w:pPr>
        <w:tabs>
          <w:tab w:val="num" w:pos="432"/>
        </w:tabs>
        <w:ind w:left="432" w:hanging="432"/>
      </w:pPr>
    </w:lvl>
    <w:lvl w:ilvl="1">
      <w:start w:val="1"/>
      <w:numFmt w:val="decimal"/>
      <w:pStyle w:val="N2"/>
      <w:lvlText w:val="%1.%2"/>
      <w:lvlJc w:val="left"/>
      <w:pPr>
        <w:tabs>
          <w:tab w:val="num" w:pos="576"/>
        </w:tabs>
        <w:ind w:left="576" w:hanging="576"/>
      </w:pPr>
    </w:lvl>
    <w:lvl w:ilvl="2">
      <w:start w:val="1"/>
      <w:numFmt w:val="decimal"/>
      <w:pStyle w:val="N3"/>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
    <w:nsid w:val="375914B5"/>
    <w:multiLevelType w:val="hybridMultilevel"/>
    <w:tmpl w:val="8BA4BB9E"/>
    <w:lvl w:ilvl="0" w:tplc="4F18DAC0">
      <w:numFmt w:val="bullet"/>
      <w:lvlText w:val="-"/>
      <w:lvlJc w:val="left"/>
      <w:pPr>
        <w:ind w:left="405" w:hanging="360"/>
      </w:pPr>
      <w:rPr>
        <w:rFonts w:ascii="Calibri" w:eastAsia="Calibri" w:hAnsi="Calibri" w:cs="Times New Roman" w:hint="default"/>
      </w:rPr>
    </w:lvl>
    <w:lvl w:ilvl="1" w:tplc="04050003">
      <w:start w:val="1"/>
      <w:numFmt w:val="bullet"/>
      <w:lvlText w:val="o"/>
      <w:lvlJc w:val="left"/>
      <w:pPr>
        <w:ind w:left="1125" w:hanging="360"/>
      </w:pPr>
      <w:rPr>
        <w:rFonts w:ascii="Courier New" w:hAnsi="Courier New" w:cs="Courier New" w:hint="default"/>
      </w:rPr>
    </w:lvl>
    <w:lvl w:ilvl="2" w:tplc="04050005">
      <w:start w:val="1"/>
      <w:numFmt w:val="bullet"/>
      <w:lvlText w:val=""/>
      <w:lvlJc w:val="left"/>
      <w:pPr>
        <w:ind w:left="1845" w:hanging="360"/>
      </w:pPr>
      <w:rPr>
        <w:rFonts w:ascii="Wingdings" w:hAnsi="Wingdings" w:hint="default"/>
      </w:rPr>
    </w:lvl>
    <w:lvl w:ilvl="3" w:tplc="04050001">
      <w:start w:val="1"/>
      <w:numFmt w:val="bullet"/>
      <w:lvlText w:val=""/>
      <w:lvlJc w:val="left"/>
      <w:pPr>
        <w:ind w:left="2565" w:hanging="360"/>
      </w:pPr>
      <w:rPr>
        <w:rFonts w:ascii="Symbol" w:hAnsi="Symbol" w:hint="default"/>
      </w:rPr>
    </w:lvl>
    <w:lvl w:ilvl="4" w:tplc="04050003">
      <w:start w:val="1"/>
      <w:numFmt w:val="bullet"/>
      <w:lvlText w:val="o"/>
      <w:lvlJc w:val="left"/>
      <w:pPr>
        <w:ind w:left="3285" w:hanging="360"/>
      </w:pPr>
      <w:rPr>
        <w:rFonts w:ascii="Courier New" w:hAnsi="Courier New" w:cs="Courier New" w:hint="default"/>
      </w:rPr>
    </w:lvl>
    <w:lvl w:ilvl="5" w:tplc="04050005">
      <w:start w:val="1"/>
      <w:numFmt w:val="bullet"/>
      <w:lvlText w:val=""/>
      <w:lvlJc w:val="left"/>
      <w:pPr>
        <w:ind w:left="4005" w:hanging="360"/>
      </w:pPr>
      <w:rPr>
        <w:rFonts w:ascii="Wingdings" w:hAnsi="Wingdings" w:hint="default"/>
      </w:rPr>
    </w:lvl>
    <w:lvl w:ilvl="6" w:tplc="04050001">
      <w:start w:val="1"/>
      <w:numFmt w:val="bullet"/>
      <w:lvlText w:val=""/>
      <w:lvlJc w:val="left"/>
      <w:pPr>
        <w:ind w:left="4725" w:hanging="360"/>
      </w:pPr>
      <w:rPr>
        <w:rFonts w:ascii="Symbol" w:hAnsi="Symbol" w:hint="default"/>
      </w:rPr>
    </w:lvl>
    <w:lvl w:ilvl="7" w:tplc="04050003">
      <w:start w:val="1"/>
      <w:numFmt w:val="bullet"/>
      <w:lvlText w:val="o"/>
      <w:lvlJc w:val="left"/>
      <w:pPr>
        <w:ind w:left="5445" w:hanging="360"/>
      </w:pPr>
      <w:rPr>
        <w:rFonts w:ascii="Courier New" w:hAnsi="Courier New" w:cs="Courier New" w:hint="default"/>
      </w:rPr>
    </w:lvl>
    <w:lvl w:ilvl="8" w:tplc="04050005">
      <w:start w:val="1"/>
      <w:numFmt w:val="bullet"/>
      <w:lvlText w:val=""/>
      <w:lvlJc w:val="left"/>
      <w:pPr>
        <w:ind w:left="6165" w:hanging="360"/>
      </w:pPr>
      <w:rPr>
        <w:rFonts w:ascii="Wingdings" w:hAnsi="Wingdings" w:hint="default"/>
      </w:rPr>
    </w:lvl>
  </w:abstractNum>
  <w:abstractNum w:abstractNumId="4">
    <w:nsid w:val="446525BA"/>
    <w:multiLevelType w:val="hybridMultilevel"/>
    <w:tmpl w:val="F6689C44"/>
    <w:lvl w:ilvl="0" w:tplc="848A1792">
      <w:numFmt w:val="bullet"/>
      <w:lvlText w:val="–"/>
      <w:lvlJc w:val="left"/>
      <w:pPr>
        <w:ind w:left="720" w:hanging="360"/>
      </w:pPr>
      <w:rPr>
        <w:rFonts w:ascii="Arial" w:eastAsia="Times New Roman"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2"/>
  </w:num>
  <w:num w:numId="4">
    <w:abstractNumId w:val="1"/>
  </w:num>
  <w:num w:numId="5">
    <w:abstractNumId w:val="4"/>
  </w:num>
  <w:num w:numId="6">
    <w:abstractNumId w:val="2"/>
  </w:num>
  <w:num w:numId="7">
    <w:abstractNumId w:val="2"/>
  </w:num>
  <w:num w:numId="8">
    <w:abstractNumId w:val="2"/>
  </w:num>
  <w:num w:numId="9">
    <w:abstractNumId w:val="2"/>
  </w:num>
  <w:num w:numId="10">
    <w:abstractNumId w:val="2"/>
  </w:num>
  <w:num w:numId="11">
    <w:abstractNumId w:val="2"/>
  </w:num>
  <w:num w:numId="12">
    <w:abstractNumId w:val="2"/>
  </w:num>
  <w:num w:numId="13">
    <w:abstractNumId w:val="2"/>
  </w:num>
  <w:num w:numId="14">
    <w:abstractNumId w:val="2"/>
  </w:num>
  <w:num w:numId="15">
    <w:abstractNumId w:val="2"/>
  </w:num>
  <w:num w:numId="16">
    <w:abstractNumId w:val="2"/>
  </w:num>
  <w:num w:numId="17">
    <w:abstractNumId w:val="2"/>
  </w:num>
  <w:num w:numId="18">
    <w:abstractNumId w:val="2"/>
  </w:num>
  <w:num w:numId="19">
    <w:abstractNumId w:val="2"/>
  </w:num>
  <w:num w:numId="20">
    <w:abstractNumId w:val="2"/>
  </w:num>
  <w:num w:numId="21">
    <w:abstractNumId w:val="2"/>
  </w:num>
  <w:num w:numId="22">
    <w:abstractNumId w:val="2"/>
  </w:num>
  <w:num w:numId="23">
    <w:abstractNumId w:val="2"/>
  </w:num>
  <w:num w:numId="24">
    <w:abstractNumId w:val="2"/>
  </w:num>
  <w:num w:numId="25">
    <w:abstractNumId w:val="3"/>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embedSystemFonts/>
  <w:proofState w:spelling="clean" w:grammar="clean"/>
  <w:stylePaneFormatFilter w:val="3F01"/>
  <w:defaultTabStop w:val="709"/>
  <w:hyphenationZone w:val="425"/>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6081"/>
  </w:hdrShapeDefaults>
  <w:footnotePr>
    <w:footnote w:id="-1"/>
    <w:footnote w:id="0"/>
  </w:footnotePr>
  <w:endnotePr>
    <w:endnote w:id="-1"/>
    <w:endnote w:id="0"/>
  </w:endnotePr>
  <w:compat/>
  <w:rsids>
    <w:rsidRoot w:val="00240BFA"/>
    <w:rsid w:val="00000D1D"/>
    <w:rsid w:val="00000E4A"/>
    <w:rsid w:val="00002721"/>
    <w:rsid w:val="0000664A"/>
    <w:rsid w:val="00006DD0"/>
    <w:rsid w:val="00007731"/>
    <w:rsid w:val="000162BE"/>
    <w:rsid w:val="00022140"/>
    <w:rsid w:val="00022B84"/>
    <w:rsid w:val="00022D5D"/>
    <w:rsid w:val="00023956"/>
    <w:rsid w:val="0002401D"/>
    <w:rsid w:val="000242E8"/>
    <w:rsid w:val="0002613D"/>
    <w:rsid w:val="00030E8E"/>
    <w:rsid w:val="000314F9"/>
    <w:rsid w:val="00035A3A"/>
    <w:rsid w:val="00036551"/>
    <w:rsid w:val="0004073C"/>
    <w:rsid w:val="00042318"/>
    <w:rsid w:val="00042512"/>
    <w:rsid w:val="00042830"/>
    <w:rsid w:val="00043EAB"/>
    <w:rsid w:val="00044C3E"/>
    <w:rsid w:val="000479EC"/>
    <w:rsid w:val="00053560"/>
    <w:rsid w:val="00053723"/>
    <w:rsid w:val="000537F4"/>
    <w:rsid w:val="00053C6E"/>
    <w:rsid w:val="00053C89"/>
    <w:rsid w:val="00055AB6"/>
    <w:rsid w:val="00055E0C"/>
    <w:rsid w:val="00057F22"/>
    <w:rsid w:val="00061093"/>
    <w:rsid w:val="00063305"/>
    <w:rsid w:val="000657DD"/>
    <w:rsid w:val="000679CD"/>
    <w:rsid w:val="00070CE6"/>
    <w:rsid w:val="00071C7F"/>
    <w:rsid w:val="00071EF3"/>
    <w:rsid w:val="00073F47"/>
    <w:rsid w:val="0007451B"/>
    <w:rsid w:val="00075304"/>
    <w:rsid w:val="00076444"/>
    <w:rsid w:val="0007732A"/>
    <w:rsid w:val="0007775C"/>
    <w:rsid w:val="0007788E"/>
    <w:rsid w:val="00081CCA"/>
    <w:rsid w:val="00082FE9"/>
    <w:rsid w:val="000830CB"/>
    <w:rsid w:val="00083B45"/>
    <w:rsid w:val="0008475F"/>
    <w:rsid w:val="000850ED"/>
    <w:rsid w:val="00087D25"/>
    <w:rsid w:val="0009174A"/>
    <w:rsid w:val="0009177B"/>
    <w:rsid w:val="00091B1E"/>
    <w:rsid w:val="00092D2E"/>
    <w:rsid w:val="00095783"/>
    <w:rsid w:val="000969AC"/>
    <w:rsid w:val="00097366"/>
    <w:rsid w:val="00097D7B"/>
    <w:rsid w:val="00097E3C"/>
    <w:rsid w:val="000A44DA"/>
    <w:rsid w:val="000A4CEF"/>
    <w:rsid w:val="000A775F"/>
    <w:rsid w:val="000B154A"/>
    <w:rsid w:val="000B26C1"/>
    <w:rsid w:val="000B40A0"/>
    <w:rsid w:val="000B4FDB"/>
    <w:rsid w:val="000B79CC"/>
    <w:rsid w:val="000C209F"/>
    <w:rsid w:val="000C57B6"/>
    <w:rsid w:val="000D0DA0"/>
    <w:rsid w:val="000D1F56"/>
    <w:rsid w:val="000D2317"/>
    <w:rsid w:val="000D2EC8"/>
    <w:rsid w:val="000D3D48"/>
    <w:rsid w:val="000D45A1"/>
    <w:rsid w:val="000D4849"/>
    <w:rsid w:val="000D5E4E"/>
    <w:rsid w:val="000D6FA7"/>
    <w:rsid w:val="000D705F"/>
    <w:rsid w:val="000D7621"/>
    <w:rsid w:val="000D7779"/>
    <w:rsid w:val="000D77BC"/>
    <w:rsid w:val="000D7B9B"/>
    <w:rsid w:val="000E295A"/>
    <w:rsid w:val="000E3597"/>
    <w:rsid w:val="000E3838"/>
    <w:rsid w:val="000E605F"/>
    <w:rsid w:val="000E68B8"/>
    <w:rsid w:val="000E6A3A"/>
    <w:rsid w:val="000F2A21"/>
    <w:rsid w:val="000F360E"/>
    <w:rsid w:val="000F539D"/>
    <w:rsid w:val="000F549C"/>
    <w:rsid w:val="000F7122"/>
    <w:rsid w:val="00101224"/>
    <w:rsid w:val="001024B2"/>
    <w:rsid w:val="00104829"/>
    <w:rsid w:val="0010482A"/>
    <w:rsid w:val="0010484D"/>
    <w:rsid w:val="00107813"/>
    <w:rsid w:val="00111355"/>
    <w:rsid w:val="001126BF"/>
    <w:rsid w:val="00113900"/>
    <w:rsid w:val="00113920"/>
    <w:rsid w:val="00113AFE"/>
    <w:rsid w:val="00113B2C"/>
    <w:rsid w:val="00114FD2"/>
    <w:rsid w:val="0011688D"/>
    <w:rsid w:val="00116F87"/>
    <w:rsid w:val="00117CE0"/>
    <w:rsid w:val="00124109"/>
    <w:rsid w:val="0012629A"/>
    <w:rsid w:val="00126A66"/>
    <w:rsid w:val="00126AA5"/>
    <w:rsid w:val="00130811"/>
    <w:rsid w:val="00131F1A"/>
    <w:rsid w:val="00133ED2"/>
    <w:rsid w:val="001361BD"/>
    <w:rsid w:val="00137C4C"/>
    <w:rsid w:val="00140207"/>
    <w:rsid w:val="0014027C"/>
    <w:rsid w:val="00140BFC"/>
    <w:rsid w:val="00141ABB"/>
    <w:rsid w:val="00141E6A"/>
    <w:rsid w:val="001428CC"/>
    <w:rsid w:val="0014349F"/>
    <w:rsid w:val="00143D4D"/>
    <w:rsid w:val="00144510"/>
    <w:rsid w:val="001460DA"/>
    <w:rsid w:val="00146A76"/>
    <w:rsid w:val="0014766B"/>
    <w:rsid w:val="00150737"/>
    <w:rsid w:val="00150911"/>
    <w:rsid w:val="00152EF3"/>
    <w:rsid w:val="00153DCE"/>
    <w:rsid w:val="00155159"/>
    <w:rsid w:val="00155310"/>
    <w:rsid w:val="00157897"/>
    <w:rsid w:val="001601F1"/>
    <w:rsid w:val="00160385"/>
    <w:rsid w:val="00161B27"/>
    <w:rsid w:val="00161EA1"/>
    <w:rsid w:val="00163C4A"/>
    <w:rsid w:val="00163EC1"/>
    <w:rsid w:val="00164BB6"/>
    <w:rsid w:val="00164DEC"/>
    <w:rsid w:val="0016679D"/>
    <w:rsid w:val="00167C6B"/>
    <w:rsid w:val="001714CA"/>
    <w:rsid w:val="0017428A"/>
    <w:rsid w:val="00175D78"/>
    <w:rsid w:val="00175DC2"/>
    <w:rsid w:val="00176216"/>
    <w:rsid w:val="00176382"/>
    <w:rsid w:val="001773BC"/>
    <w:rsid w:val="00180D19"/>
    <w:rsid w:val="00184589"/>
    <w:rsid w:val="00187C8E"/>
    <w:rsid w:val="00187CB1"/>
    <w:rsid w:val="00195565"/>
    <w:rsid w:val="0019683F"/>
    <w:rsid w:val="001A2AA8"/>
    <w:rsid w:val="001A5901"/>
    <w:rsid w:val="001A6CCD"/>
    <w:rsid w:val="001A75B0"/>
    <w:rsid w:val="001A79B6"/>
    <w:rsid w:val="001A7F82"/>
    <w:rsid w:val="001B08A6"/>
    <w:rsid w:val="001B12B1"/>
    <w:rsid w:val="001B311F"/>
    <w:rsid w:val="001B369C"/>
    <w:rsid w:val="001B5933"/>
    <w:rsid w:val="001C11D9"/>
    <w:rsid w:val="001C160B"/>
    <w:rsid w:val="001C1C3F"/>
    <w:rsid w:val="001C3D93"/>
    <w:rsid w:val="001C5AA7"/>
    <w:rsid w:val="001C7D9D"/>
    <w:rsid w:val="001D135D"/>
    <w:rsid w:val="001D46A4"/>
    <w:rsid w:val="001D5D95"/>
    <w:rsid w:val="001D5FF5"/>
    <w:rsid w:val="001D673E"/>
    <w:rsid w:val="001E3781"/>
    <w:rsid w:val="001E7B51"/>
    <w:rsid w:val="001F1CA8"/>
    <w:rsid w:val="001F2E6C"/>
    <w:rsid w:val="001F3D91"/>
    <w:rsid w:val="001F5B1C"/>
    <w:rsid w:val="001F5BE6"/>
    <w:rsid w:val="001F63FF"/>
    <w:rsid w:val="001F6650"/>
    <w:rsid w:val="0020143B"/>
    <w:rsid w:val="00201F1D"/>
    <w:rsid w:val="0020405C"/>
    <w:rsid w:val="002050CB"/>
    <w:rsid w:val="0020539B"/>
    <w:rsid w:val="00207023"/>
    <w:rsid w:val="00207A93"/>
    <w:rsid w:val="002104DC"/>
    <w:rsid w:val="00210CC1"/>
    <w:rsid w:val="00212EB2"/>
    <w:rsid w:val="0021315E"/>
    <w:rsid w:val="002133E8"/>
    <w:rsid w:val="0021378C"/>
    <w:rsid w:val="002140A6"/>
    <w:rsid w:val="00215414"/>
    <w:rsid w:val="002176AF"/>
    <w:rsid w:val="00222DB0"/>
    <w:rsid w:val="00223328"/>
    <w:rsid w:val="00224FF3"/>
    <w:rsid w:val="002259D2"/>
    <w:rsid w:val="00231E4C"/>
    <w:rsid w:val="0023200B"/>
    <w:rsid w:val="0023507D"/>
    <w:rsid w:val="00235794"/>
    <w:rsid w:val="00235977"/>
    <w:rsid w:val="00237BD9"/>
    <w:rsid w:val="00237F20"/>
    <w:rsid w:val="00237FC3"/>
    <w:rsid w:val="00240BFA"/>
    <w:rsid w:val="00240E89"/>
    <w:rsid w:val="00241D35"/>
    <w:rsid w:val="00247768"/>
    <w:rsid w:val="00247F3F"/>
    <w:rsid w:val="00250C23"/>
    <w:rsid w:val="00251806"/>
    <w:rsid w:val="00251A3F"/>
    <w:rsid w:val="00253CBF"/>
    <w:rsid w:val="00254BA5"/>
    <w:rsid w:val="00255CBE"/>
    <w:rsid w:val="00255E2C"/>
    <w:rsid w:val="00255FE5"/>
    <w:rsid w:val="00256B43"/>
    <w:rsid w:val="00256C72"/>
    <w:rsid w:val="00260F2C"/>
    <w:rsid w:val="002645DC"/>
    <w:rsid w:val="00264691"/>
    <w:rsid w:val="002655B9"/>
    <w:rsid w:val="00266170"/>
    <w:rsid w:val="00271863"/>
    <w:rsid w:val="00271DC4"/>
    <w:rsid w:val="00272C92"/>
    <w:rsid w:val="00273D3D"/>
    <w:rsid w:val="00273D64"/>
    <w:rsid w:val="00275871"/>
    <w:rsid w:val="00276828"/>
    <w:rsid w:val="00281B39"/>
    <w:rsid w:val="0028226E"/>
    <w:rsid w:val="00282952"/>
    <w:rsid w:val="00285F46"/>
    <w:rsid w:val="002861F6"/>
    <w:rsid w:val="00286A26"/>
    <w:rsid w:val="00287215"/>
    <w:rsid w:val="00290B39"/>
    <w:rsid w:val="00294FA6"/>
    <w:rsid w:val="0029689E"/>
    <w:rsid w:val="0029692F"/>
    <w:rsid w:val="002A1E7E"/>
    <w:rsid w:val="002A405B"/>
    <w:rsid w:val="002A73F9"/>
    <w:rsid w:val="002B1456"/>
    <w:rsid w:val="002B2551"/>
    <w:rsid w:val="002B2581"/>
    <w:rsid w:val="002B2ED3"/>
    <w:rsid w:val="002B48AB"/>
    <w:rsid w:val="002B4DCA"/>
    <w:rsid w:val="002B5F79"/>
    <w:rsid w:val="002B7932"/>
    <w:rsid w:val="002B7AD7"/>
    <w:rsid w:val="002C0207"/>
    <w:rsid w:val="002C4BCC"/>
    <w:rsid w:val="002D26BA"/>
    <w:rsid w:val="002D2956"/>
    <w:rsid w:val="002D4128"/>
    <w:rsid w:val="002D45AD"/>
    <w:rsid w:val="002D648F"/>
    <w:rsid w:val="002D652C"/>
    <w:rsid w:val="002E11B8"/>
    <w:rsid w:val="002E2396"/>
    <w:rsid w:val="002E6125"/>
    <w:rsid w:val="002E7FE6"/>
    <w:rsid w:val="002F14B5"/>
    <w:rsid w:val="002F32E4"/>
    <w:rsid w:val="002F3B37"/>
    <w:rsid w:val="002F4376"/>
    <w:rsid w:val="002F696E"/>
    <w:rsid w:val="00300704"/>
    <w:rsid w:val="00302280"/>
    <w:rsid w:val="00302AA3"/>
    <w:rsid w:val="00302E09"/>
    <w:rsid w:val="00303F9E"/>
    <w:rsid w:val="00304D91"/>
    <w:rsid w:val="003055A5"/>
    <w:rsid w:val="00305859"/>
    <w:rsid w:val="003058E9"/>
    <w:rsid w:val="003065CD"/>
    <w:rsid w:val="00306DDA"/>
    <w:rsid w:val="00307718"/>
    <w:rsid w:val="00307BBE"/>
    <w:rsid w:val="003108E3"/>
    <w:rsid w:val="003128FF"/>
    <w:rsid w:val="00313072"/>
    <w:rsid w:val="00313375"/>
    <w:rsid w:val="003138E3"/>
    <w:rsid w:val="00315E04"/>
    <w:rsid w:val="00317CB6"/>
    <w:rsid w:val="003206CA"/>
    <w:rsid w:val="00320739"/>
    <w:rsid w:val="0032075C"/>
    <w:rsid w:val="00322CCB"/>
    <w:rsid w:val="00324B21"/>
    <w:rsid w:val="00325335"/>
    <w:rsid w:val="003276AA"/>
    <w:rsid w:val="00327CE2"/>
    <w:rsid w:val="00331094"/>
    <w:rsid w:val="00332709"/>
    <w:rsid w:val="00332F3F"/>
    <w:rsid w:val="00333633"/>
    <w:rsid w:val="00336781"/>
    <w:rsid w:val="00337A90"/>
    <w:rsid w:val="00337EED"/>
    <w:rsid w:val="00340572"/>
    <w:rsid w:val="00341273"/>
    <w:rsid w:val="00342022"/>
    <w:rsid w:val="00342428"/>
    <w:rsid w:val="00346FBE"/>
    <w:rsid w:val="00347D30"/>
    <w:rsid w:val="00351F79"/>
    <w:rsid w:val="00354DB1"/>
    <w:rsid w:val="00355314"/>
    <w:rsid w:val="00355702"/>
    <w:rsid w:val="0035616B"/>
    <w:rsid w:val="003568AE"/>
    <w:rsid w:val="00357005"/>
    <w:rsid w:val="003579DB"/>
    <w:rsid w:val="00361E3B"/>
    <w:rsid w:val="00361EE4"/>
    <w:rsid w:val="00361FC5"/>
    <w:rsid w:val="00363626"/>
    <w:rsid w:val="00366A77"/>
    <w:rsid w:val="00367E2E"/>
    <w:rsid w:val="00367FC7"/>
    <w:rsid w:val="00370059"/>
    <w:rsid w:val="003713A6"/>
    <w:rsid w:val="00371D2B"/>
    <w:rsid w:val="00371F0F"/>
    <w:rsid w:val="00374364"/>
    <w:rsid w:val="00374CF2"/>
    <w:rsid w:val="00376765"/>
    <w:rsid w:val="0037720A"/>
    <w:rsid w:val="0037775C"/>
    <w:rsid w:val="00381E1B"/>
    <w:rsid w:val="00382481"/>
    <w:rsid w:val="003839B0"/>
    <w:rsid w:val="00384650"/>
    <w:rsid w:val="0038507B"/>
    <w:rsid w:val="00385129"/>
    <w:rsid w:val="00390F65"/>
    <w:rsid w:val="00393960"/>
    <w:rsid w:val="0039454F"/>
    <w:rsid w:val="0039627E"/>
    <w:rsid w:val="00397EC0"/>
    <w:rsid w:val="003A0D9A"/>
    <w:rsid w:val="003A3445"/>
    <w:rsid w:val="003A3C39"/>
    <w:rsid w:val="003A5DF3"/>
    <w:rsid w:val="003A60EB"/>
    <w:rsid w:val="003A7D13"/>
    <w:rsid w:val="003B047C"/>
    <w:rsid w:val="003B1AF3"/>
    <w:rsid w:val="003B2474"/>
    <w:rsid w:val="003B457A"/>
    <w:rsid w:val="003B528D"/>
    <w:rsid w:val="003B5D64"/>
    <w:rsid w:val="003B68FE"/>
    <w:rsid w:val="003C1CDE"/>
    <w:rsid w:val="003C30B5"/>
    <w:rsid w:val="003C671C"/>
    <w:rsid w:val="003D2303"/>
    <w:rsid w:val="003D29DB"/>
    <w:rsid w:val="003D3927"/>
    <w:rsid w:val="003D4563"/>
    <w:rsid w:val="003D51C9"/>
    <w:rsid w:val="003D6AC7"/>
    <w:rsid w:val="003D7954"/>
    <w:rsid w:val="003E0C53"/>
    <w:rsid w:val="003E1398"/>
    <w:rsid w:val="003E47AB"/>
    <w:rsid w:val="003E767E"/>
    <w:rsid w:val="003F0DF8"/>
    <w:rsid w:val="003F2EA5"/>
    <w:rsid w:val="003F3569"/>
    <w:rsid w:val="003F3585"/>
    <w:rsid w:val="003F413C"/>
    <w:rsid w:val="00400F36"/>
    <w:rsid w:val="00401852"/>
    <w:rsid w:val="00402681"/>
    <w:rsid w:val="0040445C"/>
    <w:rsid w:val="0040572A"/>
    <w:rsid w:val="0040714C"/>
    <w:rsid w:val="00407A9A"/>
    <w:rsid w:val="00411825"/>
    <w:rsid w:val="00411EC0"/>
    <w:rsid w:val="00411EE5"/>
    <w:rsid w:val="00414EE6"/>
    <w:rsid w:val="0041520D"/>
    <w:rsid w:val="00415458"/>
    <w:rsid w:val="00417604"/>
    <w:rsid w:val="00417CC0"/>
    <w:rsid w:val="00420D99"/>
    <w:rsid w:val="00421BB9"/>
    <w:rsid w:val="00424B1E"/>
    <w:rsid w:val="00426FCA"/>
    <w:rsid w:val="00427F32"/>
    <w:rsid w:val="004309CE"/>
    <w:rsid w:val="00431B42"/>
    <w:rsid w:val="00437959"/>
    <w:rsid w:val="00437BB6"/>
    <w:rsid w:val="00441347"/>
    <w:rsid w:val="004414B2"/>
    <w:rsid w:val="0044191D"/>
    <w:rsid w:val="00441B94"/>
    <w:rsid w:val="004423A2"/>
    <w:rsid w:val="004441C1"/>
    <w:rsid w:val="0044470B"/>
    <w:rsid w:val="00447773"/>
    <w:rsid w:val="0045168F"/>
    <w:rsid w:val="004520F2"/>
    <w:rsid w:val="0045262B"/>
    <w:rsid w:val="00453BD6"/>
    <w:rsid w:val="00454624"/>
    <w:rsid w:val="0045615B"/>
    <w:rsid w:val="0045715D"/>
    <w:rsid w:val="00457774"/>
    <w:rsid w:val="00457AB1"/>
    <w:rsid w:val="0046069C"/>
    <w:rsid w:val="00461AD4"/>
    <w:rsid w:val="00461D91"/>
    <w:rsid w:val="004621AA"/>
    <w:rsid w:val="00462E08"/>
    <w:rsid w:val="00464042"/>
    <w:rsid w:val="00466DDF"/>
    <w:rsid w:val="00467A64"/>
    <w:rsid w:val="00472101"/>
    <w:rsid w:val="004725C8"/>
    <w:rsid w:val="00472B37"/>
    <w:rsid w:val="00472CB7"/>
    <w:rsid w:val="004761F2"/>
    <w:rsid w:val="004763E6"/>
    <w:rsid w:val="00477BA2"/>
    <w:rsid w:val="00480347"/>
    <w:rsid w:val="00484CC6"/>
    <w:rsid w:val="00485661"/>
    <w:rsid w:val="00486463"/>
    <w:rsid w:val="00486CD9"/>
    <w:rsid w:val="004902E3"/>
    <w:rsid w:val="00490F5C"/>
    <w:rsid w:val="00491776"/>
    <w:rsid w:val="00492B4D"/>
    <w:rsid w:val="00493AC7"/>
    <w:rsid w:val="00494542"/>
    <w:rsid w:val="004949A7"/>
    <w:rsid w:val="0049536C"/>
    <w:rsid w:val="004A00E8"/>
    <w:rsid w:val="004A01A1"/>
    <w:rsid w:val="004A1FAD"/>
    <w:rsid w:val="004A288E"/>
    <w:rsid w:val="004A2C13"/>
    <w:rsid w:val="004A3B21"/>
    <w:rsid w:val="004A50D7"/>
    <w:rsid w:val="004A6EFD"/>
    <w:rsid w:val="004A6FAD"/>
    <w:rsid w:val="004A7BC0"/>
    <w:rsid w:val="004B0EA3"/>
    <w:rsid w:val="004B264C"/>
    <w:rsid w:val="004B2BEF"/>
    <w:rsid w:val="004B5CA5"/>
    <w:rsid w:val="004B67A3"/>
    <w:rsid w:val="004B6DF5"/>
    <w:rsid w:val="004B7680"/>
    <w:rsid w:val="004C05DA"/>
    <w:rsid w:val="004C1CAC"/>
    <w:rsid w:val="004C3740"/>
    <w:rsid w:val="004C49D2"/>
    <w:rsid w:val="004C6E07"/>
    <w:rsid w:val="004D2528"/>
    <w:rsid w:val="004D32F3"/>
    <w:rsid w:val="004D5C31"/>
    <w:rsid w:val="004D7747"/>
    <w:rsid w:val="004E0433"/>
    <w:rsid w:val="004E1950"/>
    <w:rsid w:val="004E23F2"/>
    <w:rsid w:val="004E3B47"/>
    <w:rsid w:val="004E5D9E"/>
    <w:rsid w:val="004F0DD0"/>
    <w:rsid w:val="004F0F64"/>
    <w:rsid w:val="004F16AF"/>
    <w:rsid w:val="004F2C1F"/>
    <w:rsid w:val="004F431C"/>
    <w:rsid w:val="004F5A7C"/>
    <w:rsid w:val="004F6067"/>
    <w:rsid w:val="00500742"/>
    <w:rsid w:val="00500CC0"/>
    <w:rsid w:val="00501C3B"/>
    <w:rsid w:val="00502389"/>
    <w:rsid w:val="005028E3"/>
    <w:rsid w:val="00503255"/>
    <w:rsid w:val="005051C3"/>
    <w:rsid w:val="00505392"/>
    <w:rsid w:val="0050561C"/>
    <w:rsid w:val="005058C7"/>
    <w:rsid w:val="00505E1D"/>
    <w:rsid w:val="00506175"/>
    <w:rsid w:val="00506DEF"/>
    <w:rsid w:val="005071C0"/>
    <w:rsid w:val="00510169"/>
    <w:rsid w:val="0051089E"/>
    <w:rsid w:val="00511D49"/>
    <w:rsid w:val="00511E84"/>
    <w:rsid w:val="00512B50"/>
    <w:rsid w:val="00513500"/>
    <w:rsid w:val="00515BAD"/>
    <w:rsid w:val="00516614"/>
    <w:rsid w:val="0051694A"/>
    <w:rsid w:val="005176D1"/>
    <w:rsid w:val="0052056E"/>
    <w:rsid w:val="0052086A"/>
    <w:rsid w:val="00521D22"/>
    <w:rsid w:val="005225FD"/>
    <w:rsid w:val="005228B9"/>
    <w:rsid w:val="00524087"/>
    <w:rsid w:val="00524EEB"/>
    <w:rsid w:val="00526186"/>
    <w:rsid w:val="00527111"/>
    <w:rsid w:val="0053233B"/>
    <w:rsid w:val="00532B54"/>
    <w:rsid w:val="00534399"/>
    <w:rsid w:val="0053492A"/>
    <w:rsid w:val="0053541C"/>
    <w:rsid w:val="0054010A"/>
    <w:rsid w:val="00540D6B"/>
    <w:rsid w:val="005414DB"/>
    <w:rsid w:val="00541BD1"/>
    <w:rsid w:val="0054213E"/>
    <w:rsid w:val="00545E3D"/>
    <w:rsid w:val="00546EF2"/>
    <w:rsid w:val="0054798A"/>
    <w:rsid w:val="00552A34"/>
    <w:rsid w:val="00552AF5"/>
    <w:rsid w:val="00552B6F"/>
    <w:rsid w:val="00553307"/>
    <w:rsid w:val="00555B09"/>
    <w:rsid w:val="00562322"/>
    <w:rsid w:val="0056391A"/>
    <w:rsid w:val="005654BE"/>
    <w:rsid w:val="00566341"/>
    <w:rsid w:val="00567AD7"/>
    <w:rsid w:val="00570CB7"/>
    <w:rsid w:val="00571955"/>
    <w:rsid w:val="00572D7C"/>
    <w:rsid w:val="00573DED"/>
    <w:rsid w:val="00574AF7"/>
    <w:rsid w:val="00574BE7"/>
    <w:rsid w:val="00576304"/>
    <w:rsid w:val="00580536"/>
    <w:rsid w:val="00582763"/>
    <w:rsid w:val="005834E1"/>
    <w:rsid w:val="00584E37"/>
    <w:rsid w:val="00585F85"/>
    <w:rsid w:val="005901DE"/>
    <w:rsid w:val="00590534"/>
    <w:rsid w:val="00590AC9"/>
    <w:rsid w:val="00590D14"/>
    <w:rsid w:val="0059278F"/>
    <w:rsid w:val="00592D78"/>
    <w:rsid w:val="005939E9"/>
    <w:rsid w:val="00594DC9"/>
    <w:rsid w:val="00596E43"/>
    <w:rsid w:val="005A4286"/>
    <w:rsid w:val="005A55F4"/>
    <w:rsid w:val="005A5D6B"/>
    <w:rsid w:val="005A6B44"/>
    <w:rsid w:val="005A6C29"/>
    <w:rsid w:val="005B2D10"/>
    <w:rsid w:val="005B41E7"/>
    <w:rsid w:val="005B4C22"/>
    <w:rsid w:val="005B4DFD"/>
    <w:rsid w:val="005B5F14"/>
    <w:rsid w:val="005B7098"/>
    <w:rsid w:val="005B7C54"/>
    <w:rsid w:val="005C06DB"/>
    <w:rsid w:val="005C0B38"/>
    <w:rsid w:val="005C32E9"/>
    <w:rsid w:val="005C3C92"/>
    <w:rsid w:val="005C6686"/>
    <w:rsid w:val="005D1757"/>
    <w:rsid w:val="005D5E32"/>
    <w:rsid w:val="005D6569"/>
    <w:rsid w:val="005D6E2D"/>
    <w:rsid w:val="005E1D06"/>
    <w:rsid w:val="005E3E06"/>
    <w:rsid w:val="005E4B65"/>
    <w:rsid w:val="005F184B"/>
    <w:rsid w:val="005F34B0"/>
    <w:rsid w:val="005F4442"/>
    <w:rsid w:val="005F44D3"/>
    <w:rsid w:val="005F5A12"/>
    <w:rsid w:val="005F5C3B"/>
    <w:rsid w:val="00602F89"/>
    <w:rsid w:val="00606537"/>
    <w:rsid w:val="00606B6B"/>
    <w:rsid w:val="00606DE0"/>
    <w:rsid w:val="006141BA"/>
    <w:rsid w:val="00614961"/>
    <w:rsid w:val="00614EA8"/>
    <w:rsid w:val="00615152"/>
    <w:rsid w:val="00615B08"/>
    <w:rsid w:val="00620FF9"/>
    <w:rsid w:val="00627144"/>
    <w:rsid w:val="00627764"/>
    <w:rsid w:val="00627E94"/>
    <w:rsid w:val="00631C2E"/>
    <w:rsid w:val="00632AF0"/>
    <w:rsid w:val="00632B97"/>
    <w:rsid w:val="00635360"/>
    <w:rsid w:val="0063599D"/>
    <w:rsid w:val="00635D45"/>
    <w:rsid w:val="00637167"/>
    <w:rsid w:val="0063727A"/>
    <w:rsid w:val="006412AE"/>
    <w:rsid w:val="006413CD"/>
    <w:rsid w:val="0064178B"/>
    <w:rsid w:val="00641925"/>
    <w:rsid w:val="00644064"/>
    <w:rsid w:val="00651921"/>
    <w:rsid w:val="00652387"/>
    <w:rsid w:val="00653796"/>
    <w:rsid w:val="00653F64"/>
    <w:rsid w:val="006544A8"/>
    <w:rsid w:val="00655266"/>
    <w:rsid w:val="00655C23"/>
    <w:rsid w:val="00660BB9"/>
    <w:rsid w:val="006624D6"/>
    <w:rsid w:val="00662EC8"/>
    <w:rsid w:val="0066305C"/>
    <w:rsid w:val="0066488C"/>
    <w:rsid w:val="00665326"/>
    <w:rsid w:val="00667DE3"/>
    <w:rsid w:val="006704E0"/>
    <w:rsid w:val="006710A1"/>
    <w:rsid w:val="0067176D"/>
    <w:rsid w:val="00672EB6"/>
    <w:rsid w:val="00673ADC"/>
    <w:rsid w:val="00676D57"/>
    <w:rsid w:val="00676D6D"/>
    <w:rsid w:val="00681269"/>
    <w:rsid w:val="00681AAE"/>
    <w:rsid w:val="00682725"/>
    <w:rsid w:val="00682899"/>
    <w:rsid w:val="00682992"/>
    <w:rsid w:val="0068340B"/>
    <w:rsid w:val="00683DB7"/>
    <w:rsid w:val="006849BE"/>
    <w:rsid w:val="0069268F"/>
    <w:rsid w:val="006951F7"/>
    <w:rsid w:val="00695CD5"/>
    <w:rsid w:val="006963EE"/>
    <w:rsid w:val="00696556"/>
    <w:rsid w:val="006A141B"/>
    <w:rsid w:val="006A1ACD"/>
    <w:rsid w:val="006A434C"/>
    <w:rsid w:val="006B0083"/>
    <w:rsid w:val="006B0D07"/>
    <w:rsid w:val="006B0D2C"/>
    <w:rsid w:val="006B609F"/>
    <w:rsid w:val="006B6817"/>
    <w:rsid w:val="006C013F"/>
    <w:rsid w:val="006C035C"/>
    <w:rsid w:val="006C0F1C"/>
    <w:rsid w:val="006C1142"/>
    <w:rsid w:val="006C48DE"/>
    <w:rsid w:val="006C550A"/>
    <w:rsid w:val="006C6DF5"/>
    <w:rsid w:val="006C75EE"/>
    <w:rsid w:val="006D04A9"/>
    <w:rsid w:val="006D20B7"/>
    <w:rsid w:val="006D3D53"/>
    <w:rsid w:val="006D554C"/>
    <w:rsid w:val="006D62AD"/>
    <w:rsid w:val="006D7548"/>
    <w:rsid w:val="006D7B90"/>
    <w:rsid w:val="006E03A0"/>
    <w:rsid w:val="006E1C2F"/>
    <w:rsid w:val="006E315F"/>
    <w:rsid w:val="006E56DE"/>
    <w:rsid w:val="006E606A"/>
    <w:rsid w:val="006F3641"/>
    <w:rsid w:val="006F5F9D"/>
    <w:rsid w:val="006F649F"/>
    <w:rsid w:val="006F7334"/>
    <w:rsid w:val="00700E83"/>
    <w:rsid w:val="0070169C"/>
    <w:rsid w:val="0070238A"/>
    <w:rsid w:val="00703019"/>
    <w:rsid w:val="00703569"/>
    <w:rsid w:val="0070522A"/>
    <w:rsid w:val="00707C09"/>
    <w:rsid w:val="00711D4C"/>
    <w:rsid w:val="00712CBF"/>
    <w:rsid w:val="007130CA"/>
    <w:rsid w:val="00713473"/>
    <w:rsid w:val="0071448F"/>
    <w:rsid w:val="00716B50"/>
    <w:rsid w:val="007173D3"/>
    <w:rsid w:val="00720A25"/>
    <w:rsid w:val="007212E0"/>
    <w:rsid w:val="0072378B"/>
    <w:rsid w:val="00724072"/>
    <w:rsid w:val="007243BC"/>
    <w:rsid w:val="00724FA8"/>
    <w:rsid w:val="007253B1"/>
    <w:rsid w:val="00727CC1"/>
    <w:rsid w:val="007313AF"/>
    <w:rsid w:val="00732A90"/>
    <w:rsid w:val="0073361D"/>
    <w:rsid w:val="007339AE"/>
    <w:rsid w:val="00733A03"/>
    <w:rsid w:val="0073498D"/>
    <w:rsid w:val="00734D28"/>
    <w:rsid w:val="00735266"/>
    <w:rsid w:val="007355DC"/>
    <w:rsid w:val="007368F4"/>
    <w:rsid w:val="00736D7C"/>
    <w:rsid w:val="00737B79"/>
    <w:rsid w:val="0074075F"/>
    <w:rsid w:val="00740FCB"/>
    <w:rsid w:val="0074276E"/>
    <w:rsid w:val="00743B4B"/>
    <w:rsid w:val="007447C2"/>
    <w:rsid w:val="00746655"/>
    <w:rsid w:val="007473C8"/>
    <w:rsid w:val="00747F58"/>
    <w:rsid w:val="00750926"/>
    <w:rsid w:val="007519E0"/>
    <w:rsid w:val="00753D2B"/>
    <w:rsid w:val="00753ECA"/>
    <w:rsid w:val="00755167"/>
    <w:rsid w:val="00761D24"/>
    <w:rsid w:val="0076226B"/>
    <w:rsid w:val="007625F5"/>
    <w:rsid w:val="00762819"/>
    <w:rsid w:val="00765A6C"/>
    <w:rsid w:val="00765B61"/>
    <w:rsid w:val="007666FD"/>
    <w:rsid w:val="007675C6"/>
    <w:rsid w:val="007722DB"/>
    <w:rsid w:val="007735A2"/>
    <w:rsid w:val="00773794"/>
    <w:rsid w:val="007758A1"/>
    <w:rsid w:val="00777947"/>
    <w:rsid w:val="0078043E"/>
    <w:rsid w:val="00781EB1"/>
    <w:rsid w:val="0078310A"/>
    <w:rsid w:val="00783BE2"/>
    <w:rsid w:val="007842E5"/>
    <w:rsid w:val="00784541"/>
    <w:rsid w:val="00784F35"/>
    <w:rsid w:val="007856B3"/>
    <w:rsid w:val="0078765D"/>
    <w:rsid w:val="007878B9"/>
    <w:rsid w:val="007914FE"/>
    <w:rsid w:val="007916A8"/>
    <w:rsid w:val="00792133"/>
    <w:rsid w:val="00796CE2"/>
    <w:rsid w:val="00797899"/>
    <w:rsid w:val="007979BF"/>
    <w:rsid w:val="007A27E8"/>
    <w:rsid w:val="007A2A0A"/>
    <w:rsid w:val="007A4398"/>
    <w:rsid w:val="007A4D53"/>
    <w:rsid w:val="007A6B98"/>
    <w:rsid w:val="007B00B2"/>
    <w:rsid w:val="007B10DE"/>
    <w:rsid w:val="007B26D9"/>
    <w:rsid w:val="007B44C8"/>
    <w:rsid w:val="007B541A"/>
    <w:rsid w:val="007B67C2"/>
    <w:rsid w:val="007B7D50"/>
    <w:rsid w:val="007B7EB1"/>
    <w:rsid w:val="007B7FA2"/>
    <w:rsid w:val="007C3274"/>
    <w:rsid w:val="007C3EC1"/>
    <w:rsid w:val="007C42DA"/>
    <w:rsid w:val="007C7D7D"/>
    <w:rsid w:val="007D02AD"/>
    <w:rsid w:val="007D0972"/>
    <w:rsid w:val="007D264E"/>
    <w:rsid w:val="007D4770"/>
    <w:rsid w:val="007D4A9C"/>
    <w:rsid w:val="007D7D39"/>
    <w:rsid w:val="007E0F25"/>
    <w:rsid w:val="007E11DB"/>
    <w:rsid w:val="007E1950"/>
    <w:rsid w:val="007E34DE"/>
    <w:rsid w:val="007E462E"/>
    <w:rsid w:val="007E4C90"/>
    <w:rsid w:val="007E5413"/>
    <w:rsid w:val="007E5795"/>
    <w:rsid w:val="007E585B"/>
    <w:rsid w:val="007F129C"/>
    <w:rsid w:val="007F14AE"/>
    <w:rsid w:val="007F19B9"/>
    <w:rsid w:val="007F22F6"/>
    <w:rsid w:val="007F35EC"/>
    <w:rsid w:val="007F584E"/>
    <w:rsid w:val="007F6070"/>
    <w:rsid w:val="007F623A"/>
    <w:rsid w:val="007F68CF"/>
    <w:rsid w:val="007F6C8D"/>
    <w:rsid w:val="007F6F56"/>
    <w:rsid w:val="007F7C28"/>
    <w:rsid w:val="008006D2"/>
    <w:rsid w:val="00805A14"/>
    <w:rsid w:val="00806ADC"/>
    <w:rsid w:val="00807E82"/>
    <w:rsid w:val="008106EE"/>
    <w:rsid w:val="0081098E"/>
    <w:rsid w:val="00810E4B"/>
    <w:rsid w:val="00811148"/>
    <w:rsid w:val="00811297"/>
    <w:rsid w:val="008118E7"/>
    <w:rsid w:val="00811B79"/>
    <w:rsid w:val="0081211A"/>
    <w:rsid w:val="008122D5"/>
    <w:rsid w:val="008127AD"/>
    <w:rsid w:val="0081299C"/>
    <w:rsid w:val="00812CF5"/>
    <w:rsid w:val="00815D59"/>
    <w:rsid w:val="008162B3"/>
    <w:rsid w:val="00817F5C"/>
    <w:rsid w:val="008204F2"/>
    <w:rsid w:val="00821259"/>
    <w:rsid w:val="008216E9"/>
    <w:rsid w:val="00833C1D"/>
    <w:rsid w:val="00834023"/>
    <w:rsid w:val="00834DBD"/>
    <w:rsid w:val="0083545C"/>
    <w:rsid w:val="00835D71"/>
    <w:rsid w:val="008379CB"/>
    <w:rsid w:val="00840BE0"/>
    <w:rsid w:val="00841A78"/>
    <w:rsid w:val="00841CFE"/>
    <w:rsid w:val="00841F00"/>
    <w:rsid w:val="0084325C"/>
    <w:rsid w:val="008467D1"/>
    <w:rsid w:val="00846BDE"/>
    <w:rsid w:val="008472DA"/>
    <w:rsid w:val="00851D4A"/>
    <w:rsid w:val="0085489B"/>
    <w:rsid w:val="00854EAC"/>
    <w:rsid w:val="008553A0"/>
    <w:rsid w:val="00855E19"/>
    <w:rsid w:val="008569A6"/>
    <w:rsid w:val="008576AF"/>
    <w:rsid w:val="00857E6F"/>
    <w:rsid w:val="00860598"/>
    <w:rsid w:val="0086211E"/>
    <w:rsid w:val="00863082"/>
    <w:rsid w:val="00863106"/>
    <w:rsid w:val="00863D5B"/>
    <w:rsid w:val="0086436C"/>
    <w:rsid w:val="0086498A"/>
    <w:rsid w:val="00864D36"/>
    <w:rsid w:val="00864EF6"/>
    <w:rsid w:val="008652CF"/>
    <w:rsid w:val="00865C28"/>
    <w:rsid w:val="008673B3"/>
    <w:rsid w:val="00867993"/>
    <w:rsid w:val="00867D7B"/>
    <w:rsid w:val="00871769"/>
    <w:rsid w:val="008722BF"/>
    <w:rsid w:val="00873180"/>
    <w:rsid w:val="00873642"/>
    <w:rsid w:val="00873C21"/>
    <w:rsid w:val="00873CC7"/>
    <w:rsid w:val="008744EE"/>
    <w:rsid w:val="008753BA"/>
    <w:rsid w:val="00880946"/>
    <w:rsid w:val="00882162"/>
    <w:rsid w:val="00882E27"/>
    <w:rsid w:val="00883129"/>
    <w:rsid w:val="00883DA1"/>
    <w:rsid w:val="008844CD"/>
    <w:rsid w:val="008847AF"/>
    <w:rsid w:val="00885677"/>
    <w:rsid w:val="0088592E"/>
    <w:rsid w:val="008867F1"/>
    <w:rsid w:val="0088707A"/>
    <w:rsid w:val="00887E07"/>
    <w:rsid w:val="00890424"/>
    <w:rsid w:val="00890940"/>
    <w:rsid w:val="008913F0"/>
    <w:rsid w:val="00893C7A"/>
    <w:rsid w:val="00895024"/>
    <w:rsid w:val="00895036"/>
    <w:rsid w:val="00895648"/>
    <w:rsid w:val="00896A6A"/>
    <w:rsid w:val="00896E41"/>
    <w:rsid w:val="008978D6"/>
    <w:rsid w:val="008A0C7F"/>
    <w:rsid w:val="008A1B39"/>
    <w:rsid w:val="008A2481"/>
    <w:rsid w:val="008A2E78"/>
    <w:rsid w:val="008A5990"/>
    <w:rsid w:val="008A6A44"/>
    <w:rsid w:val="008B20BA"/>
    <w:rsid w:val="008B30FC"/>
    <w:rsid w:val="008B330F"/>
    <w:rsid w:val="008B460A"/>
    <w:rsid w:val="008B6078"/>
    <w:rsid w:val="008C0174"/>
    <w:rsid w:val="008C17C4"/>
    <w:rsid w:val="008C18B7"/>
    <w:rsid w:val="008C2FFB"/>
    <w:rsid w:val="008C44B5"/>
    <w:rsid w:val="008C4F8C"/>
    <w:rsid w:val="008C5139"/>
    <w:rsid w:val="008C58D4"/>
    <w:rsid w:val="008C611E"/>
    <w:rsid w:val="008C6AA9"/>
    <w:rsid w:val="008C7F7B"/>
    <w:rsid w:val="008D1424"/>
    <w:rsid w:val="008D25D1"/>
    <w:rsid w:val="008D27A9"/>
    <w:rsid w:val="008D2E12"/>
    <w:rsid w:val="008D42A8"/>
    <w:rsid w:val="008D4FC6"/>
    <w:rsid w:val="008D565C"/>
    <w:rsid w:val="008E03AC"/>
    <w:rsid w:val="008E07E5"/>
    <w:rsid w:val="008E2D4F"/>
    <w:rsid w:val="008E2E0A"/>
    <w:rsid w:val="008E4D5B"/>
    <w:rsid w:val="008E57BD"/>
    <w:rsid w:val="008E5935"/>
    <w:rsid w:val="008E5BC0"/>
    <w:rsid w:val="008E6016"/>
    <w:rsid w:val="008E7EB7"/>
    <w:rsid w:val="008F0432"/>
    <w:rsid w:val="008F18B7"/>
    <w:rsid w:val="008F224D"/>
    <w:rsid w:val="008F2BFF"/>
    <w:rsid w:val="008F3534"/>
    <w:rsid w:val="008F3E85"/>
    <w:rsid w:val="008F50B0"/>
    <w:rsid w:val="008F5C11"/>
    <w:rsid w:val="008F73C7"/>
    <w:rsid w:val="008F7559"/>
    <w:rsid w:val="009015D4"/>
    <w:rsid w:val="00903B74"/>
    <w:rsid w:val="00904132"/>
    <w:rsid w:val="009048C5"/>
    <w:rsid w:val="009061CF"/>
    <w:rsid w:val="00906D2D"/>
    <w:rsid w:val="009100DB"/>
    <w:rsid w:val="00915493"/>
    <w:rsid w:val="009161D7"/>
    <w:rsid w:val="009175AB"/>
    <w:rsid w:val="0092026C"/>
    <w:rsid w:val="00920456"/>
    <w:rsid w:val="00920975"/>
    <w:rsid w:val="00921B45"/>
    <w:rsid w:val="00922D35"/>
    <w:rsid w:val="009239B4"/>
    <w:rsid w:val="00925055"/>
    <w:rsid w:val="00925485"/>
    <w:rsid w:val="0092556C"/>
    <w:rsid w:val="009311F1"/>
    <w:rsid w:val="0093149D"/>
    <w:rsid w:val="00932852"/>
    <w:rsid w:val="00936667"/>
    <w:rsid w:val="00936FC2"/>
    <w:rsid w:val="00940984"/>
    <w:rsid w:val="009415D9"/>
    <w:rsid w:val="009417B4"/>
    <w:rsid w:val="00943E56"/>
    <w:rsid w:val="00945452"/>
    <w:rsid w:val="00946506"/>
    <w:rsid w:val="0094653E"/>
    <w:rsid w:val="009470B4"/>
    <w:rsid w:val="0094745D"/>
    <w:rsid w:val="00950E1A"/>
    <w:rsid w:val="00951081"/>
    <w:rsid w:val="00951434"/>
    <w:rsid w:val="009518E7"/>
    <w:rsid w:val="00951EB8"/>
    <w:rsid w:val="00952341"/>
    <w:rsid w:val="00952931"/>
    <w:rsid w:val="009535C3"/>
    <w:rsid w:val="0095433E"/>
    <w:rsid w:val="009577D9"/>
    <w:rsid w:val="00961186"/>
    <w:rsid w:val="0096159C"/>
    <w:rsid w:val="00963B93"/>
    <w:rsid w:val="0096436F"/>
    <w:rsid w:val="0096455C"/>
    <w:rsid w:val="009658FC"/>
    <w:rsid w:val="009665E9"/>
    <w:rsid w:val="00966A63"/>
    <w:rsid w:val="009670E7"/>
    <w:rsid w:val="00971EAA"/>
    <w:rsid w:val="0097361C"/>
    <w:rsid w:val="009746F7"/>
    <w:rsid w:val="00976AB0"/>
    <w:rsid w:val="00976CD6"/>
    <w:rsid w:val="00976F96"/>
    <w:rsid w:val="009829EB"/>
    <w:rsid w:val="00982BCA"/>
    <w:rsid w:val="00982E49"/>
    <w:rsid w:val="00983EA0"/>
    <w:rsid w:val="00984AA3"/>
    <w:rsid w:val="00984C20"/>
    <w:rsid w:val="009850DC"/>
    <w:rsid w:val="00985829"/>
    <w:rsid w:val="00986AD6"/>
    <w:rsid w:val="00986D09"/>
    <w:rsid w:val="009878BD"/>
    <w:rsid w:val="00987E35"/>
    <w:rsid w:val="00987E46"/>
    <w:rsid w:val="009915F2"/>
    <w:rsid w:val="00994448"/>
    <w:rsid w:val="00994590"/>
    <w:rsid w:val="00994C3B"/>
    <w:rsid w:val="0099538D"/>
    <w:rsid w:val="0099624E"/>
    <w:rsid w:val="009963A4"/>
    <w:rsid w:val="00996E5B"/>
    <w:rsid w:val="00997636"/>
    <w:rsid w:val="009A26C1"/>
    <w:rsid w:val="009A7351"/>
    <w:rsid w:val="009B0A8A"/>
    <w:rsid w:val="009B47D5"/>
    <w:rsid w:val="009B4A1D"/>
    <w:rsid w:val="009B4A26"/>
    <w:rsid w:val="009C23D1"/>
    <w:rsid w:val="009C2608"/>
    <w:rsid w:val="009C26F8"/>
    <w:rsid w:val="009C2DC1"/>
    <w:rsid w:val="009C2FDF"/>
    <w:rsid w:val="009C3D09"/>
    <w:rsid w:val="009C3E59"/>
    <w:rsid w:val="009C4958"/>
    <w:rsid w:val="009C5527"/>
    <w:rsid w:val="009C65EC"/>
    <w:rsid w:val="009C7941"/>
    <w:rsid w:val="009D1082"/>
    <w:rsid w:val="009D1510"/>
    <w:rsid w:val="009D1598"/>
    <w:rsid w:val="009D15E9"/>
    <w:rsid w:val="009D1EAB"/>
    <w:rsid w:val="009D3824"/>
    <w:rsid w:val="009D3F39"/>
    <w:rsid w:val="009D545C"/>
    <w:rsid w:val="009D723F"/>
    <w:rsid w:val="009E0150"/>
    <w:rsid w:val="009E0736"/>
    <w:rsid w:val="009E2F67"/>
    <w:rsid w:val="009E4444"/>
    <w:rsid w:val="009E45AF"/>
    <w:rsid w:val="009E553C"/>
    <w:rsid w:val="009E5BB5"/>
    <w:rsid w:val="009F077F"/>
    <w:rsid w:val="009F082F"/>
    <w:rsid w:val="009F1D12"/>
    <w:rsid w:val="009F29A7"/>
    <w:rsid w:val="009F2A2B"/>
    <w:rsid w:val="009F5144"/>
    <w:rsid w:val="009F55BD"/>
    <w:rsid w:val="00A006A9"/>
    <w:rsid w:val="00A01541"/>
    <w:rsid w:val="00A01620"/>
    <w:rsid w:val="00A019B7"/>
    <w:rsid w:val="00A06171"/>
    <w:rsid w:val="00A061B9"/>
    <w:rsid w:val="00A067B3"/>
    <w:rsid w:val="00A074C3"/>
    <w:rsid w:val="00A074D1"/>
    <w:rsid w:val="00A10422"/>
    <w:rsid w:val="00A11E76"/>
    <w:rsid w:val="00A12287"/>
    <w:rsid w:val="00A12643"/>
    <w:rsid w:val="00A13C54"/>
    <w:rsid w:val="00A14BCF"/>
    <w:rsid w:val="00A151DD"/>
    <w:rsid w:val="00A20AF0"/>
    <w:rsid w:val="00A214C3"/>
    <w:rsid w:val="00A21887"/>
    <w:rsid w:val="00A221C6"/>
    <w:rsid w:val="00A24F4F"/>
    <w:rsid w:val="00A24FD0"/>
    <w:rsid w:val="00A25246"/>
    <w:rsid w:val="00A254DA"/>
    <w:rsid w:val="00A27C1F"/>
    <w:rsid w:val="00A3006E"/>
    <w:rsid w:val="00A30245"/>
    <w:rsid w:val="00A30797"/>
    <w:rsid w:val="00A329DB"/>
    <w:rsid w:val="00A32D6C"/>
    <w:rsid w:val="00A32DF6"/>
    <w:rsid w:val="00A36178"/>
    <w:rsid w:val="00A40503"/>
    <w:rsid w:val="00A406CA"/>
    <w:rsid w:val="00A40AA9"/>
    <w:rsid w:val="00A445F2"/>
    <w:rsid w:val="00A44CBB"/>
    <w:rsid w:val="00A5058B"/>
    <w:rsid w:val="00A51560"/>
    <w:rsid w:val="00A51589"/>
    <w:rsid w:val="00A53565"/>
    <w:rsid w:val="00A55616"/>
    <w:rsid w:val="00A578B2"/>
    <w:rsid w:val="00A62E0B"/>
    <w:rsid w:val="00A6435E"/>
    <w:rsid w:val="00A654CB"/>
    <w:rsid w:val="00A66102"/>
    <w:rsid w:val="00A67E5B"/>
    <w:rsid w:val="00A70490"/>
    <w:rsid w:val="00A71748"/>
    <w:rsid w:val="00A72345"/>
    <w:rsid w:val="00A73290"/>
    <w:rsid w:val="00A7471D"/>
    <w:rsid w:val="00A7610A"/>
    <w:rsid w:val="00A7741E"/>
    <w:rsid w:val="00A77BB4"/>
    <w:rsid w:val="00A77DED"/>
    <w:rsid w:val="00A77F81"/>
    <w:rsid w:val="00A80A12"/>
    <w:rsid w:val="00A81770"/>
    <w:rsid w:val="00A82215"/>
    <w:rsid w:val="00A829A0"/>
    <w:rsid w:val="00A82DAD"/>
    <w:rsid w:val="00A85779"/>
    <w:rsid w:val="00A8608E"/>
    <w:rsid w:val="00A87D90"/>
    <w:rsid w:val="00A90419"/>
    <w:rsid w:val="00A93EC3"/>
    <w:rsid w:val="00A94B51"/>
    <w:rsid w:val="00A964F2"/>
    <w:rsid w:val="00A96DCE"/>
    <w:rsid w:val="00A97770"/>
    <w:rsid w:val="00AA1735"/>
    <w:rsid w:val="00AA1A00"/>
    <w:rsid w:val="00AA3F05"/>
    <w:rsid w:val="00AA5ECB"/>
    <w:rsid w:val="00AB2C90"/>
    <w:rsid w:val="00AB55A6"/>
    <w:rsid w:val="00AB6686"/>
    <w:rsid w:val="00AB6CEF"/>
    <w:rsid w:val="00AB6F3C"/>
    <w:rsid w:val="00AB7191"/>
    <w:rsid w:val="00AC0C3F"/>
    <w:rsid w:val="00AC1F51"/>
    <w:rsid w:val="00AC289E"/>
    <w:rsid w:val="00AC310A"/>
    <w:rsid w:val="00AC49C1"/>
    <w:rsid w:val="00AC613D"/>
    <w:rsid w:val="00AC6883"/>
    <w:rsid w:val="00AC7640"/>
    <w:rsid w:val="00AC7E2B"/>
    <w:rsid w:val="00AD03EC"/>
    <w:rsid w:val="00AD08D5"/>
    <w:rsid w:val="00AD257D"/>
    <w:rsid w:val="00AD2E81"/>
    <w:rsid w:val="00AD39B3"/>
    <w:rsid w:val="00AD4736"/>
    <w:rsid w:val="00AD5BDD"/>
    <w:rsid w:val="00AD5CCB"/>
    <w:rsid w:val="00AD747C"/>
    <w:rsid w:val="00AD7710"/>
    <w:rsid w:val="00AD7996"/>
    <w:rsid w:val="00AE02E1"/>
    <w:rsid w:val="00AE0FB6"/>
    <w:rsid w:val="00AE3535"/>
    <w:rsid w:val="00AE562E"/>
    <w:rsid w:val="00AE69F8"/>
    <w:rsid w:val="00AE6A13"/>
    <w:rsid w:val="00AF05F5"/>
    <w:rsid w:val="00AF0BC2"/>
    <w:rsid w:val="00AF0FEB"/>
    <w:rsid w:val="00AF239D"/>
    <w:rsid w:val="00AF4998"/>
    <w:rsid w:val="00B00D32"/>
    <w:rsid w:val="00B023F2"/>
    <w:rsid w:val="00B03338"/>
    <w:rsid w:val="00B03588"/>
    <w:rsid w:val="00B07D86"/>
    <w:rsid w:val="00B138E9"/>
    <w:rsid w:val="00B149FA"/>
    <w:rsid w:val="00B15D59"/>
    <w:rsid w:val="00B16851"/>
    <w:rsid w:val="00B20568"/>
    <w:rsid w:val="00B21963"/>
    <w:rsid w:val="00B21CA4"/>
    <w:rsid w:val="00B233F9"/>
    <w:rsid w:val="00B2406B"/>
    <w:rsid w:val="00B25DCF"/>
    <w:rsid w:val="00B26A8C"/>
    <w:rsid w:val="00B277DF"/>
    <w:rsid w:val="00B322C7"/>
    <w:rsid w:val="00B327C3"/>
    <w:rsid w:val="00B33D01"/>
    <w:rsid w:val="00B35220"/>
    <w:rsid w:val="00B36306"/>
    <w:rsid w:val="00B370BD"/>
    <w:rsid w:val="00B40DB7"/>
    <w:rsid w:val="00B4370B"/>
    <w:rsid w:val="00B45D45"/>
    <w:rsid w:val="00B46293"/>
    <w:rsid w:val="00B47853"/>
    <w:rsid w:val="00B51971"/>
    <w:rsid w:val="00B525D1"/>
    <w:rsid w:val="00B527A2"/>
    <w:rsid w:val="00B528C9"/>
    <w:rsid w:val="00B52AB6"/>
    <w:rsid w:val="00B540AA"/>
    <w:rsid w:val="00B57B1E"/>
    <w:rsid w:val="00B601A4"/>
    <w:rsid w:val="00B607BC"/>
    <w:rsid w:val="00B6331D"/>
    <w:rsid w:val="00B6335F"/>
    <w:rsid w:val="00B63416"/>
    <w:rsid w:val="00B6357C"/>
    <w:rsid w:val="00B6391A"/>
    <w:rsid w:val="00B6553F"/>
    <w:rsid w:val="00B65AAD"/>
    <w:rsid w:val="00B66735"/>
    <w:rsid w:val="00B71119"/>
    <w:rsid w:val="00B7272A"/>
    <w:rsid w:val="00B7292B"/>
    <w:rsid w:val="00B7398D"/>
    <w:rsid w:val="00B74EE8"/>
    <w:rsid w:val="00B751FC"/>
    <w:rsid w:val="00B75B2C"/>
    <w:rsid w:val="00B7636A"/>
    <w:rsid w:val="00B765C1"/>
    <w:rsid w:val="00B77127"/>
    <w:rsid w:val="00B80139"/>
    <w:rsid w:val="00B801E0"/>
    <w:rsid w:val="00B81803"/>
    <w:rsid w:val="00B81BB9"/>
    <w:rsid w:val="00B81BE8"/>
    <w:rsid w:val="00B81D95"/>
    <w:rsid w:val="00B8286D"/>
    <w:rsid w:val="00B85B93"/>
    <w:rsid w:val="00B902CF"/>
    <w:rsid w:val="00B925E1"/>
    <w:rsid w:val="00B94390"/>
    <w:rsid w:val="00B96CAF"/>
    <w:rsid w:val="00B97CD4"/>
    <w:rsid w:val="00BA169A"/>
    <w:rsid w:val="00BA1890"/>
    <w:rsid w:val="00BA1BD1"/>
    <w:rsid w:val="00BA2F97"/>
    <w:rsid w:val="00BA3715"/>
    <w:rsid w:val="00BA5DAC"/>
    <w:rsid w:val="00BA6BE2"/>
    <w:rsid w:val="00BB01C9"/>
    <w:rsid w:val="00BB037D"/>
    <w:rsid w:val="00BB0B29"/>
    <w:rsid w:val="00BB0C41"/>
    <w:rsid w:val="00BB31A0"/>
    <w:rsid w:val="00BB63D1"/>
    <w:rsid w:val="00BB711D"/>
    <w:rsid w:val="00BB7BBA"/>
    <w:rsid w:val="00BC3911"/>
    <w:rsid w:val="00BC5562"/>
    <w:rsid w:val="00BC7AD7"/>
    <w:rsid w:val="00BD048C"/>
    <w:rsid w:val="00BD06E1"/>
    <w:rsid w:val="00BD20F8"/>
    <w:rsid w:val="00BD330E"/>
    <w:rsid w:val="00BD3BEC"/>
    <w:rsid w:val="00BD45E9"/>
    <w:rsid w:val="00BD71A5"/>
    <w:rsid w:val="00BD7E1F"/>
    <w:rsid w:val="00BE0A63"/>
    <w:rsid w:val="00BE0B69"/>
    <w:rsid w:val="00BE2028"/>
    <w:rsid w:val="00BE2B42"/>
    <w:rsid w:val="00BE3F63"/>
    <w:rsid w:val="00BE42B9"/>
    <w:rsid w:val="00BE5827"/>
    <w:rsid w:val="00BE7AE4"/>
    <w:rsid w:val="00BE7EFF"/>
    <w:rsid w:val="00BF1725"/>
    <w:rsid w:val="00BF3569"/>
    <w:rsid w:val="00BF3E37"/>
    <w:rsid w:val="00BF456A"/>
    <w:rsid w:val="00BF6D9E"/>
    <w:rsid w:val="00BF72CB"/>
    <w:rsid w:val="00C03BC0"/>
    <w:rsid w:val="00C04B25"/>
    <w:rsid w:val="00C062B7"/>
    <w:rsid w:val="00C06FB8"/>
    <w:rsid w:val="00C070B1"/>
    <w:rsid w:val="00C116EE"/>
    <w:rsid w:val="00C11C64"/>
    <w:rsid w:val="00C139FF"/>
    <w:rsid w:val="00C13AE9"/>
    <w:rsid w:val="00C13EE2"/>
    <w:rsid w:val="00C16927"/>
    <w:rsid w:val="00C169CA"/>
    <w:rsid w:val="00C17C67"/>
    <w:rsid w:val="00C17CD7"/>
    <w:rsid w:val="00C215B8"/>
    <w:rsid w:val="00C23BEA"/>
    <w:rsid w:val="00C23F23"/>
    <w:rsid w:val="00C27EDC"/>
    <w:rsid w:val="00C30561"/>
    <w:rsid w:val="00C308E7"/>
    <w:rsid w:val="00C321DB"/>
    <w:rsid w:val="00C32B4B"/>
    <w:rsid w:val="00C3542F"/>
    <w:rsid w:val="00C35C89"/>
    <w:rsid w:val="00C360E6"/>
    <w:rsid w:val="00C4017F"/>
    <w:rsid w:val="00C406BE"/>
    <w:rsid w:val="00C4297C"/>
    <w:rsid w:val="00C43D59"/>
    <w:rsid w:val="00C471C4"/>
    <w:rsid w:val="00C47D13"/>
    <w:rsid w:val="00C51085"/>
    <w:rsid w:val="00C5148D"/>
    <w:rsid w:val="00C515DD"/>
    <w:rsid w:val="00C531D3"/>
    <w:rsid w:val="00C53F1C"/>
    <w:rsid w:val="00C553A2"/>
    <w:rsid w:val="00C55A95"/>
    <w:rsid w:val="00C55F99"/>
    <w:rsid w:val="00C605FA"/>
    <w:rsid w:val="00C60BD0"/>
    <w:rsid w:val="00C615FC"/>
    <w:rsid w:val="00C617CD"/>
    <w:rsid w:val="00C64DFB"/>
    <w:rsid w:val="00C6619D"/>
    <w:rsid w:val="00C7072B"/>
    <w:rsid w:val="00C7078B"/>
    <w:rsid w:val="00C709F9"/>
    <w:rsid w:val="00C71F85"/>
    <w:rsid w:val="00C72CC8"/>
    <w:rsid w:val="00C7455F"/>
    <w:rsid w:val="00C75593"/>
    <w:rsid w:val="00C75D43"/>
    <w:rsid w:val="00C75DEC"/>
    <w:rsid w:val="00C76975"/>
    <w:rsid w:val="00C77491"/>
    <w:rsid w:val="00C77A75"/>
    <w:rsid w:val="00C80AA3"/>
    <w:rsid w:val="00C812E3"/>
    <w:rsid w:val="00C837E0"/>
    <w:rsid w:val="00C84254"/>
    <w:rsid w:val="00C85AF1"/>
    <w:rsid w:val="00C8678D"/>
    <w:rsid w:val="00C86B81"/>
    <w:rsid w:val="00C873E7"/>
    <w:rsid w:val="00C8769C"/>
    <w:rsid w:val="00C96868"/>
    <w:rsid w:val="00CA2AD2"/>
    <w:rsid w:val="00CA4B31"/>
    <w:rsid w:val="00CA6C50"/>
    <w:rsid w:val="00CA7B2C"/>
    <w:rsid w:val="00CA7D66"/>
    <w:rsid w:val="00CB1248"/>
    <w:rsid w:val="00CB28EE"/>
    <w:rsid w:val="00CB48F8"/>
    <w:rsid w:val="00CB65DB"/>
    <w:rsid w:val="00CC0EE6"/>
    <w:rsid w:val="00CC1BBF"/>
    <w:rsid w:val="00CC2BCB"/>
    <w:rsid w:val="00CC41D7"/>
    <w:rsid w:val="00CC5DB7"/>
    <w:rsid w:val="00CC5DF3"/>
    <w:rsid w:val="00CC6869"/>
    <w:rsid w:val="00CD1773"/>
    <w:rsid w:val="00CD1EBC"/>
    <w:rsid w:val="00CD2A62"/>
    <w:rsid w:val="00CD33CB"/>
    <w:rsid w:val="00CD58CD"/>
    <w:rsid w:val="00CD5B6A"/>
    <w:rsid w:val="00CD600A"/>
    <w:rsid w:val="00CD77AA"/>
    <w:rsid w:val="00CE0AE8"/>
    <w:rsid w:val="00CE2422"/>
    <w:rsid w:val="00CE32C1"/>
    <w:rsid w:val="00CE3650"/>
    <w:rsid w:val="00CE46B9"/>
    <w:rsid w:val="00CE5C73"/>
    <w:rsid w:val="00CF28A4"/>
    <w:rsid w:val="00CF3A09"/>
    <w:rsid w:val="00CF6E3D"/>
    <w:rsid w:val="00D0096E"/>
    <w:rsid w:val="00D0117E"/>
    <w:rsid w:val="00D01271"/>
    <w:rsid w:val="00D01417"/>
    <w:rsid w:val="00D021B4"/>
    <w:rsid w:val="00D02D20"/>
    <w:rsid w:val="00D02ECE"/>
    <w:rsid w:val="00D058A2"/>
    <w:rsid w:val="00D06B88"/>
    <w:rsid w:val="00D07FE7"/>
    <w:rsid w:val="00D1083C"/>
    <w:rsid w:val="00D159D2"/>
    <w:rsid w:val="00D16E9C"/>
    <w:rsid w:val="00D20F46"/>
    <w:rsid w:val="00D221DF"/>
    <w:rsid w:val="00D268C8"/>
    <w:rsid w:val="00D27FB2"/>
    <w:rsid w:val="00D335F1"/>
    <w:rsid w:val="00D3403E"/>
    <w:rsid w:val="00D35096"/>
    <w:rsid w:val="00D36535"/>
    <w:rsid w:val="00D37394"/>
    <w:rsid w:val="00D40097"/>
    <w:rsid w:val="00D41277"/>
    <w:rsid w:val="00D41A7E"/>
    <w:rsid w:val="00D44E86"/>
    <w:rsid w:val="00D462C1"/>
    <w:rsid w:val="00D46465"/>
    <w:rsid w:val="00D46A42"/>
    <w:rsid w:val="00D475A4"/>
    <w:rsid w:val="00D47EC6"/>
    <w:rsid w:val="00D52340"/>
    <w:rsid w:val="00D52DF4"/>
    <w:rsid w:val="00D5393A"/>
    <w:rsid w:val="00D53AB2"/>
    <w:rsid w:val="00D55BFA"/>
    <w:rsid w:val="00D55CAF"/>
    <w:rsid w:val="00D57506"/>
    <w:rsid w:val="00D5772E"/>
    <w:rsid w:val="00D57956"/>
    <w:rsid w:val="00D57A64"/>
    <w:rsid w:val="00D61A1C"/>
    <w:rsid w:val="00D61F14"/>
    <w:rsid w:val="00D623E5"/>
    <w:rsid w:val="00D639D5"/>
    <w:rsid w:val="00D70517"/>
    <w:rsid w:val="00D70C53"/>
    <w:rsid w:val="00D7137F"/>
    <w:rsid w:val="00D72767"/>
    <w:rsid w:val="00D7277D"/>
    <w:rsid w:val="00D836A6"/>
    <w:rsid w:val="00D83B38"/>
    <w:rsid w:val="00D84CC6"/>
    <w:rsid w:val="00D84FFE"/>
    <w:rsid w:val="00D85BA9"/>
    <w:rsid w:val="00D85C70"/>
    <w:rsid w:val="00D87757"/>
    <w:rsid w:val="00D87760"/>
    <w:rsid w:val="00D87FD6"/>
    <w:rsid w:val="00D90C6B"/>
    <w:rsid w:val="00D90F48"/>
    <w:rsid w:val="00D91862"/>
    <w:rsid w:val="00D91E82"/>
    <w:rsid w:val="00D91ED3"/>
    <w:rsid w:val="00D93CA5"/>
    <w:rsid w:val="00D9596B"/>
    <w:rsid w:val="00DA026B"/>
    <w:rsid w:val="00DA14E9"/>
    <w:rsid w:val="00DA21AC"/>
    <w:rsid w:val="00DA40CB"/>
    <w:rsid w:val="00DA4E4B"/>
    <w:rsid w:val="00DA52CD"/>
    <w:rsid w:val="00DA652A"/>
    <w:rsid w:val="00DA68CA"/>
    <w:rsid w:val="00DB3752"/>
    <w:rsid w:val="00DB3EBA"/>
    <w:rsid w:val="00DB418F"/>
    <w:rsid w:val="00DB584D"/>
    <w:rsid w:val="00DB5AE8"/>
    <w:rsid w:val="00DB733E"/>
    <w:rsid w:val="00DC177B"/>
    <w:rsid w:val="00DC1B78"/>
    <w:rsid w:val="00DC1CCC"/>
    <w:rsid w:val="00DC299D"/>
    <w:rsid w:val="00DC33C5"/>
    <w:rsid w:val="00DC3E6D"/>
    <w:rsid w:val="00DC40FC"/>
    <w:rsid w:val="00DC7E11"/>
    <w:rsid w:val="00DD08F6"/>
    <w:rsid w:val="00DD0ECF"/>
    <w:rsid w:val="00DD16CB"/>
    <w:rsid w:val="00DD4494"/>
    <w:rsid w:val="00DD461D"/>
    <w:rsid w:val="00DD4C6C"/>
    <w:rsid w:val="00DD5ABB"/>
    <w:rsid w:val="00DD6139"/>
    <w:rsid w:val="00DD6BC8"/>
    <w:rsid w:val="00DE1602"/>
    <w:rsid w:val="00DE1A54"/>
    <w:rsid w:val="00DE2AF2"/>
    <w:rsid w:val="00DE47C6"/>
    <w:rsid w:val="00DE56EE"/>
    <w:rsid w:val="00DE5DB7"/>
    <w:rsid w:val="00DE6809"/>
    <w:rsid w:val="00DE7681"/>
    <w:rsid w:val="00DE772E"/>
    <w:rsid w:val="00DE78AF"/>
    <w:rsid w:val="00DF04DF"/>
    <w:rsid w:val="00DF0FC5"/>
    <w:rsid w:val="00DF29E2"/>
    <w:rsid w:val="00DF5491"/>
    <w:rsid w:val="00DF64F2"/>
    <w:rsid w:val="00DF6E93"/>
    <w:rsid w:val="00DF70CE"/>
    <w:rsid w:val="00DF7C6E"/>
    <w:rsid w:val="00E00E4A"/>
    <w:rsid w:val="00E012E9"/>
    <w:rsid w:val="00E0143F"/>
    <w:rsid w:val="00E01D39"/>
    <w:rsid w:val="00E03885"/>
    <w:rsid w:val="00E11CF7"/>
    <w:rsid w:val="00E1288D"/>
    <w:rsid w:val="00E12FDE"/>
    <w:rsid w:val="00E13EE3"/>
    <w:rsid w:val="00E15257"/>
    <w:rsid w:val="00E16FA0"/>
    <w:rsid w:val="00E212B0"/>
    <w:rsid w:val="00E23469"/>
    <w:rsid w:val="00E254BA"/>
    <w:rsid w:val="00E274F8"/>
    <w:rsid w:val="00E30050"/>
    <w:rsid w:val="00E305B5"/>
    <w:rsid w:val="00E30779"/>
    <w:rsid w:val="00E32F70"/>
    <w:rsid w:val="00E33316"/>
    <w:rsid w:val="00E34A08"/>
    <w:rsid w:val="00E34C42"/>
    <w:rsid w:val="00E37CB9"/>
    <w:rsid w:val="00E409E6"/>
    <w:rsid w:val="00E42BE4"/>
    <w:rsid w:val="00E4391A"/>
    <w:rsid w:val="00E43E99"/>
    <w:rsid w:val="00E44931"/>
    <w:rsid w:val="00E47D65"/>
    <w:rsid w:val="00E5151F"/>
    <w:rsid w:val="00E519CE"/>
    <w:rsid w:val="00E525C4"/>
    <w:rsid w:val="00E53094"/>
    <w:rsid w:val="00E5468C"/>
    <w:rsid w:val="00E5521A"/>
    <w:rsid w:val="00E5677A"/>
    <w:rsid w:val="00E574AA"/>
    <w:rsid w:val="00E628D0"/>
    <w:rsid w:val="00E63230"/>
    <w:rsid w:val="00E64267"/>
    <w:rsid w:val="00E66931"/>
    <w:rsid w:val="00E72039"/>
    <w:rsid w:val="00E73CD4"/>
    <w:rsid w:val="00E74716"/>
    <w:rsid w:val="00E75781"/>
    <w:rsid w:val="00E76EDD"/>
    <w:rsid w:val="00E77A97"/>
    <w:rsid w:val="00E80D51"/>
    <w:rsid w:val="00E80EE4"/>
    <w:rsid w:val="00E81C6D"/>
    <w:rsid w:val="00E82A84"/>
    <w:rsid w:val="00E82FB0"/>
    <w:rsid w:val="00E83C09"/>
    <w:rsid w:val="00E83C0E"/>
    <w:rsid w:val="00E85722"/>
    <w:rsid w:val="00E86C55"/>
    <w:rsid w:val="00E86EA9"/>
    <w:rsid w:val="00E86EBF"/>
    <w:rsid w:val="00E877F3"/>
    <w:rsid w:val="00E90B47"/>
    <w:rsid w:val="00E91A5B"/>
    <w:rsid w:val="00E91D25"/>
    <w:rsid w:val="00E91FD8"/>
    <w:rsid w:val="00E92FC2"/>
    <w:rsid w:val="00E936D6"/>
    <w:rsid w:val="00E9617E"/>
    <w:rsid w:val="00E96B21"/>
    <w:rsid w:val="00E97C41"/>
    <w:rsid w:val="00E97CEC"/>
    <w:rsid w:val="00EA10B5"/>
    <w:rsid w:val="00EA218A"/>
    <w:rsid w:val="00EA245A"/>
    <w:rsid w:val="00EA3AC4"/>
    <w:rsid w:val="00EA5BCE"/>
    <w:rsid w:val="00EA600D"/>
    <w:rsid w:val="00EA6CA2"/>
    <w:rsid w:val="00EB103C"/>
    <w:rsid w:val="00EB13A2"/>
    <w:rsid w:val="00EB49A7"/>
    <w:rsid w:val="00EB4DB1"/>
    <w:rsid w:val="00EB79D6"/>
    <w:rsid w:val="00EC0168"/>
    <w:rsid w:val="00EC17A8"/>
    <w:rsid w:val="00EC17F1"/>
    <w:rsid w:val="00EC19D1"/>
    <w:rsid w:val="00EC44D0"/>
    <w:rsid w:val="00EC4CB2"/>
    <w:rsid w:val="00EC4FB8"/>
    <w:rsid w:val="00EC5139"/>
    <w:rsid w:val="00EC5301"/>
    <w:rsid w:val="00EC72CF"/>
    <w:rsid w:val="00ED005C"/>
    <w:rsid w:val="00ED0E11"/>
    <w:rsid w:val="00ED22E0"/>
    <w:rsid w:val="00ED2F37"/>
    <w:rsid w:val="00ED39C9"/>
    <w:rsid w:val="00ED58E3"/>
    <w:rsid w:val="00EE0229"/>
    <w:rsid w:val="00EE4A3B"/>
    <w:rsid w:val="00EE5C47"/>
    <w:rsid w:val="00EE75BC"/>
    <w:rsid w:val="00EE77F1"/>
    <w:rsid w:val="00EE7C29"/>
    <w:rsid w:val="00EF0588"/>
    <w:rsid w:val="00EF21BA"/>
    <w:rsid w:val="00EF26C2"/>
    <w:rsid w:val="00EF3171"/>
    <w:rsid w:val="00EF3C2C"/>
    <w:rsid w:val="00EF47B9"/>
    <w:rsid w:val="00EF5248"/>
    <w:rsid w:val="00F0049E"/>
    <w:rsid w:val="00F00E42"/>
    <w:rsid w:val="00F01C8C"/>
    <w:rsid w:val="00F03F39"/>
    <w:rsid w:val="00F114F8"/>
    <w:rsid w:val="00F119D4"/>
    <w:rsid w:val="00F13060"/>
    <w:rsid w:val="00F13B51"/>
    <w:rsid w:val="00F13C82"/>
    <w:rsid w:val="00F164B7"/>
    <w:rsid w:val="00F16677"/>
    <w:rsid w:val="00F16DE6"/>
    <w:rsid w:val="00F201EC"/>
    <w:rsid w:val="00F214F5"/>
    <w:rsid w:val="00F226EA"/>
    <w:rsid w:val="00F22DB3"/>
    <w:rsid w:val="00F23F9E"/>
    <w:rsid w:val="00F24DE7"/>
    <w:rsid w:val="00F26779"/>
    <w:rsid w:val="00F26787"/>
    <w:rsid w:val="00F270F8"/>
    <w:rsid w:val="00F314FE"/>
    <w:rsid w:val="00F31A1D"/>
    <w:rsid w:val="00F35D4D"/>
    <w:rsid w:val="00F3709B"/>
    <w:rsid w:val="00F41745"/>
    <w:rsid w:val="00F423D3"/>
    <w:rsid w:val="00F431B8"/>
    <w:rsid w:val="00F46C85"/>
    <w:rsid w:val="00F476B2"/>
    <w:rsid w:val="00F47F39"/>
    <w:rsid w:val="00F50FC4"/>
    <w:rsid w:val="00F51B10"/>
    <w:rsid w:val="00F52990"/>
    <w:rsid w:val="00F53204"/>
    <w:rsid w:val="00F535D4"/>
    <w:rsid w:val="00F54068"/>
    <w:rsid w:val="00F541FC"/>
    <w:rsid w:val="00F55141"/>
    <w:rsid w:val="00F56309"/>
    <w:rsid w:val="00F56B56"/>
    <w:rsid w:val="00F607B1"/>
    <w:rsid w:val="00F610CE"/>
    <w:rsid w:val="00F62A3C"/>
    <w:rsid w:val="00F64129"/>
    <w:rsid w:val="00F6633F"/>
    <w:rsid w:val="00F71796"/>
    <w:rsid w:val="00F72781"/>
    <w:rsid w:val="00F751B8"/>
    <w:rsid w:val="00F759C4"/>
    <w:rsid w:val="00F820F2"/>
    <w:rsid w:val="00F82678"/>
    <w:rsid w:val="00F826D3"/>
    <w:rsid w:val="00F833E6"/>
    <w:rsid w:val="00F83852"/>
    <w:rsid w:val="00F83876"/>
    <w:rsid w:val="00F85077"/>
    <w:rsid w:val="00F85339"/>
    <w:rsid w:val="00F86206"/>
    <w:rsid w:val="00F8632C"/>
    <w:rsid w:val="00F879D8"/>
    <w:rsid w:val="00F91B75"/>
    <w:rsid w:val="00F929C3"/>
    <w:rsid w:val="00F9367F"/>
    <w:rsid w:val="00F944B1"/>
    <w:rsid w:val="00F94933"/>
    <w:rsid w:val="00F9627B"/>
    <w:rsid w:val="00F96550"/>
    <w:rsid w:val="00F974FF"/>
    <w:rsid w:val="00FA0972"/>
    <w:rsid w:val="00FA3F4B"/>
    <w:rsid w:val="00FA6E89"/>
    <w:rsid w:val="00FB06D7"/>
    <w:rsid w:val="00FB18A2"/>
    <w:rsid w:val="00FB381D"/>
    <w:rsid w:val="00FB4461"/>
    <w:rsid w:val="00FB4555"/>
    <w:rsid w:val="00FB4CD2"/>
    <w:rsid w:val="00FC026E"/>
    <w:rsid w:val="00FC0B4B"/>
    <w:rsid w:val="00FC0DFC"/>
    <w:rsid w:val="00FC24FA"/>
    <w:rsid w:val="00FC3406"/>
    <w:rsid w:val="00FC39B8"/>
    <w:rsid w:val="00FC5913"/>
    <w:rsid w:val="00FD1566"/>
    <w:rsid w:val="00FD366D"/>
    <w:rsid w:val="00FD48F0"/>
    <w:rsid w:val="00FD559D"/>
    <w:rsid w:val="00FD6544"/>
    <w:rsid w:val="00FD6BB6"/>
    <w:rsid w:val="00FD7B3E"/>
    <w:rsid w:val="00FE015D"/>
    <w:rsid w:val="00FE049C"/>
    <w:rsid w:val="00FE08F4"/>
    <w:rsid w:val="00FE1F0F"/>
    <w:rsid w:val="00FE2036"/>
    <w:rsid w:val="00FE3002"/>
    <w:rsid w:val="00FE430A"/>
    <w:rsid w:val="00FE487F"/>
    <w:rsid w:val="00FE5802"/>
    <w:rsid w:val="00FE6717"/>
    <w:rsid w:val="00FF286F"/>
    <w:rsid w:val="00FF3E8F"/>
    <w:rsid w:val="00FF4EF0"/>
    <w:rsid w:val="00FF6BE7"/>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608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267">
    <w:lsdException w:name="Normal" w:qFormat="1"/>
    <w:lsdException w:name="toc 1" w:uiPriority="39"/>
    <w:lsdException w:name="toc 2" w:uiPriority="39"/>
    <w:lsdException w:name="toc 3" w:uiPriority="39"/>
    <w:lsdException w:name="header" w:uiPriority="99"/>
    <w:lsdException w:name="Hyperlink"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ln">
    <w:name w:val="Normal"/>
    <w:qFormat/>
    <w:rsid w:val="00E305B5"/>
    <w:pPr>
      <w:jc w:val="both"/>
    </w:pPr>
    <w:rPr>
      <w:rFonts w:ascii="Arial" w:hAnsi="Arial"/>
      <w:sz w:val="22"/>
    </w:rPr>
  </w:style>
  <w:style w:type="paragraph" w:styleId="Nadpis1">
    <w:name w:val="heading 1"/>
    <w:aliases w:val="H1,Kapitola,kapitola,Nadpis SP 2"/>
    <w:basedOn w:val="Normln"/>
    <w:next w:val="Normln"/>
    <w:rsid w:val="00BF72CB"/>
    <w:pPr>
      <w:keepNext/>
      <w:numPr>
        <w:numId w:val="1"/>
      </w:numPr>
      <w:spacing w:before="240" w:after="60"/>
      <w:outlineLvl w:val="0"/>
    </w:pPr>
    <w:rPr>
      <w:b/>
      <w:caps/>
      <w:kern w:val="28"/>
      <w:position w:val="6"/>
      <w:sz w:val="28"/>
    </w:rPr>
  </w:style>
  <w:style w:type="paragraph" w:styleId="Nadpis2">
    <w:name w:val="heading 2"/>
    <w:aliases w:val="H2,Podkapitola1,hlavní odstavec,PA Major Section,Podkapitola 1,Podkapitola 11,Podkapitola 12,Podkapitola 13,Podkapitola 14,Podkapitola 15,Podkapitola 111,Podkapitola 121,Podkapitola 131,Podkapitola 141,Podkapitola 16,Podkapitola 112,h2,2m,F2"/>
    <w:basedOn w:val="Normln"/>
    <w:next w:val="Normln"/>
    <w:link w:val="Nadpis2Char"/>
    <w:rsid w:val="00BF72CB"/>
    <w:pPr>
      <w:keepNext/>
      <w:spacing w:before="240" w:after="60"/>
      <w:outlineLvl w:val="1"/>
    </w:pPr>
    <w:rPr>
      <w:b/>
      <w:caps/>
      <w:position w:val="6"/>
      <w:sz w:val="24"/>
    </w:rPr>
  </w:style>
  <w:style w:type="paragraph" w:styleId="Nadpis3">
    <w:name w:val="heading 3"/>
    <w:aliases w:val="H3,Nadpis_3_úroveň,Podkapitola,Podkapitola2,odstavec,PA Minor Section,Záhlaví 3,V_Head3,V_Head31,V_Head32,ASAPHeading 3,Sub Paragraph,Podkapitola21,Podkapitola podkapitoly základní kapitoly,h3,Nadpis_3_úroveo,TRM 12 3,TRM 12 I,AR 12 B,1.1.1"/>
    <w:basedOn w:val="Normln"/>
    <w:next w:val="Normln"/>
    <w:autoRedefine/>
    <w:rsid w:val="00D37394"/>
    <w:pPr>
      <w:keepNext/>
      <w:tabs>
        <w:tab w:val="left" w:pos="6663"/>
      </w:tabs>
      <w:spacing w:before="100" w:after="100"/>
      <w:ind w:firstLine="709"/>
      <w:outlineLvl w:val="2"/>
    </w:pPr>
    <w:rPr>
      <w:bCs/>
      <w:noProof/>
      <w:color w:val="000000"/>
      <w:position w:val="6"/>
      <w:sz w:val="27"/>
      <w:szCs w:val="27"/>
    </w:rPr>
  </w:style>
  <w:style w:type="paragraph" w:styleId="Nadpis4">
    <w:name w:val="heading 4"/>
    <w:aliases w:val="H4,Nadpis_4_úroveň"/>
    <w:basedOn w:val="Normln"/>
    <w:next w:val="Normln"/>
    <w:rsid w:val="00BF72CB"/>
    <w:pPr>
      <w:keepNext/>
      <w:numPr>
        <w:ilvl w:val="3"/>
        <w:numId w:val="1"/>
      </w:numPr>
      <w:spacing w:before="240" w:after="60"/>
      <w:outlineLvl w:val="3"/>
    </w:pPr>
    <w:rPr>
      <w:b/>
      <w:i/>
      <w:position w:val="6"/>
    </w:rPr>
  </w:style>
  <w:style w:type="paragraph" w:styleId="Nadpis5">
    <w:name w:val="heading 5"/>
    <w:aliases w:val="H5"/>
    <w:basedOn w:val="Normln"/>
    <w:next w:val="Normln"/>
    <w:rsid w:val="00BF72CB"/>
    <w:pPr>
      <w:numPr>
        <w:ilvl w:val="4"/>
        <w:numId w:val="1"/>
      </w:numPr>
      <w:spacing w:before="240" w:after="60"/>
      <w:outlineLvl w:val="4"/>
    </w:pPr>
    <w:rPr>
      <w:position w:val="6"/>
    </w:rPr>
  </w:style>
  <w:style w:type="paragraph" w:styleId="Nadpis6">
    <w:name w:val="heading 6"/>
    <w:aliases w:val="H6"/>
    <w:basedOn w:val="Normln"/>
    <w:next w:val="Normln"/>
    <w:rsid w:val="00BF72CB"/>
    <w:pPr>
      <w:numPr>
        <w:ilvl w:val="5"/>
        <w:numId w:val="1"/>
      </w:numPr>
      <w:spacing w:before="240" w:after="60"/>
      <w:outlineLvl w:val="5"/>
    </w:pPr>
    <w:rPr>
      <w:i/>
      <w:position w:val="6"/>
    </w:rPr>
  </w:style>
  <w:style w:type="paragraph" w:styleId="Nadpis7">
    <w:name w:val="heading 7"/>
    <w:aliases w:val="H7"/>
    <w:basedOn w:val="Normln"/>
    <w:next w:val="Normln"/>
    <w:rsid w:val="00BF72CB"/>
    <w:pPr>
      <w:numPr>
        <w:ilvl w:val="6"/>
        <w:numId w:val="1"/>
      </w:numPr>
      <w:spacing w:before="240" w:after="60"/>
      <w:outlineLvl w:val="6"/>
    </w:pPr>
    <w:rPr>
      <w:position w:val="6"/>
    </w:rPr>
  </w:style>
  <w:style w:type="paragraph" w:styleId="Nadpis8">
    <w:name w:val="heading 8"/>
    <w:aliases w:val="H8"/>
    <w:basedOn w:val="Normln"/>
    <w:next w:val="Normln"/>
    <w:rsid w:val="00BF72CB"/>
    <w:pPr>
      <w:numPr>
        <w:ilvl w:val="7"/>
        <w:numId w:val="1"/>
      </w:numPr>
      <w:spacing w:before="240" w:after="60"/>
      <w:outlineLvl w:val="7"/>
    </w:pPr>
    <w:rPr>
      <w:i/>
      <w:position w:val="6"/>
    </w:rPr>
  </w:style>
  <w:style w:type="paragraph" w:styleId="Nadpis9">
    <w:name w:val="heading 9"/>
    <w:aliases w:val="H9,h9,heading9"/>
    <w:basedOn w:val="Normln"/>
    <w:next w:val="Normln"/>
    <w:rsid w:val="00BF72CB"/>
    <w:pPr>
      <w:numPr>
        <w:ilvl w:val="8"/>
        <w:numId w:val="1"/>
      </w:numPr>
      <w:spacing w:before="240" w:after="60"/>
      <w:outlineLvl w:val="8"/>
    </w:pPr>
    <w:rPr>
      <w:i/>
      <w:position w:val="6"/>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2Char">
    <w:name w:val="Nadpis 2 Char"/>
    <w:aliases w:val="H2 Char,Podkapitola1 Char,hlavní odstavec Char,PA Major Section Char,Podkapitola 1 Char,Podkapitola 11 Char,Podkapitola 12 Char,Podkapitola 13 Char,Podkapitola 14 Char,Podkapitola 15 Char,Podkapitola 111 Char,Podkapitola 121 Char,h2 Char"/>
    <w:link w:val="Nadpis2"/>
    <w:rsid w:val="00D02D20"/>
    <w:rPr>
      <w:rFonts w:ascii="Arial" w:hAnsi="Arial"/>
      <w:b/>
      <w:caps/>
      <w:position w:val="6"/>
      <w:sz w:val="24"/>
    </w:rPr>
  </w:style>
  <w:style w:type="paragraph" w:customStyle="1" w:styleId="DVZN1">
    <w:name w:val="DVZ_N1"/>
    <w:basedOn w:val="Nadpis1"/>
    <w:next w:val="Normln"/>
    <w:autoRedefine/>
    <w:qFormat/>
    <w:rsid w:val="00EC0168"/>
    <w:pPr>
      <w:numPr>
        <w:numId w:val="4"/>
      </w:numPr>
    </w:pPr>
    <w:rPr>
      <w:noProof/>
      <w:szCs w:val="28"/>
    </w:rPr>
  </w:style>
  <w:style w:type="paragraph" w:customStyle="1" w:styleId="DVZN2">
    <w:name w:val="DVZ_N2"/>
    <w:basedOn w:val="Nadpis2"/>
    <w:autoRedefine/>
    <w:qFormat/>
    <w:rsid w:val="00EC0168"/>
    <w:pPr>
      <w:numPr>
        <w:ilvl w:val="1"/>
        <w:numId w:val="4"/>
      </w:numPr>
    </w:pPr>
    <w:rPr>
      <w:noProof/>
      <w:szCs w:val="28"/>
    </w:rPr>
  </w:style>
  <w:style w:type="paragraph" w:customStyle="1" w:styleId="DVZN3">
    <w:name w:val="DVZ_N3"/>
    <w:basedOn w:val="Nadpis3"/>
    <w:next w:val="Normln"/>
    <w:autoRedefine/>
    <w:qFormat/>
    <w:rsid w:val="00C308E7"/>
    <w:pPr>
      <w:numPr>
        <w:ilvl w:val="2"/>
        <w:numId w:val="4"/>
      </w:numPr>
    </w:pPr>
    <w:rPr>
      <w:b/>
      <w:sz w:val="22"/>
      <w:szCs w:val="28"/>
    </w:rPr>
  </w:style>
  <w:style w:type="character" w:styleId="Hypertextovodkaz">
    <w:name w:val="Hyperlink"/>
    <w:uiPriority w:val="99"/>
    <w:rsid w:val="00C308E7"/>
    <w:rPr>
      <w:color w:val="0000FF"/>
      <w:u w:val="single"/>
    </w:rPr>
  </w:style>
  <w:style w:type="paragraph" w:customStyle="1" w:styleId="N1">
    <w:name w:val="N1"/>
    <w:basedOn w:val="Nadpis1"/>
    <w:next w:val="Nadpis3"/>
    <w:qFormat/>
    <w:rsid w:val="00C308E7"/>
    <w:pPr>
      <w:numPr>
        <w:numId w:val="3"/>
      </w:numPr>
    </w:pPr>
    <w:rPr>
      <w:position w:val="0"/>
    </w:rPr>
  </w:style>
  <w:style w:type="paragraph" w:customStyle="1" w:styleId="N2">
    <w:name w:val="N2"/>
    <w:basedOn w:val="Nadpis2"/>
    <w:next w:val="Nadpis3"/>
    <w:link w:val="N2Char"/>
    <w:qFormat/>
    <w:rsid w:val="00C308E7"/>
    <w:pPr>
      <w:numPr>
        <w:ilvl w:val="1"/>
        <w:numId w:val="3"/>
      </w:numPr>
    </w:pPr>
  </w:style>
  <w:style w:type="character" w:customStyle="1" w:styleId="N2Char">
    <w:name w:val="N2 Char"/>
    <w:link w:val="N2"/>
    <w:rsid w:val="00C308E7"/>
    <w:rPr>
      <w:rFonts w:ascii="Arial" w:hAnsi="Arial"/>
      <w:b/>
      <w:caps/>
      <w:position w:val="6"/>
      <w:sz w:val="24"/>
    </w:rPr>
  </w:style>
  <w:style w:type="paragraph" w:customStyle="1" w:styleId="N3">
    <w:name w:val="N3"/>
    <w:basedOn w:val="Nadpis3"/>
    <w:next w:val="Nadpis3"/>
    <w:qFormat/>
    <w:rsid w:val="00C308E7"/>
    <w:pPr>
      <w:numPr>
        <w:ilvl w:val="2"/>
        <w:numId w:val="3"/>
      </w:numPr>
      <w:tabs>
        <w:tab w:val="clear" w:pos="6663"/>
        <w:tab w:val="left" w:pos="851"/>
      </w:tabs>
    </w:pPr>
    <w:rPr>
      <w:noProof w:val="0"/>
      <w:color w:val="auto"/>
      <w:position w:val="0"/>
      <w:sz w:val="24"/>
      <w:szCs w:val="20"/>
    </w:rPr>
  </w:style>
  <w:style w:type="paragraph" w:styleId="Obsah1">
    <w:name w:val="toc 1"/>
    <w:basedOn w:val="Normln"/>
    <w:next w:val="Normln"/>
    <w:autoRedefine/>
    <w:uiPriority w:val="39"/>
    <w:rsid w:val="00C308E7"/>
    <w:pPr>
      <w:tabs>
        <w:tab w:val="left" w:pos="440"/>
        <w:tab w:val="left" w:pos="880"/>
        <w:tab w:val="right" w:leader="dot" w:pos="9685"/>
      </w:tabs>
      <w:spacing w:before="120" w:after="120"/>
    </w:pPr>
    <w:rPr>
      <w:b/>
      <w:caps/>
      <w:noProof/>
    </w:rPr>
  </w:style>
  <w:style w:type="paragraph" w:styleId="Obsah2">
    <w:name w:val="toc 2"/>
    <w:basedOn w:val="Normln"/>
    <w:next w:val="Normln"/>
    <w:autoRedefine/>
    <w:uiPriority w:val="39"/>
    <w:rsid w:val="00C308E7"/>
    <w:pPr>
      <w:tabs>
        <w:tab w:val="left" w:pos="660"/>
        <w:tab w:val="right" w:leader="dot" w:pos="9685"/>
      </w:tabs>
      <w:spacing w:after="60"/>
      <w:ind w:left="221"/>
    </w:pPr>
    <w:rPr>
      <w:b/>
      <w:caps/>
      <w:smallCaps/>
      <w:noProof/>
    </w:rPr>
  </w:style>
  <w:style w:type="paragraph" w:styleId="Obsah3">
    <w:name w:val="toc 3"/>
    <w:basedOn w:val="Normln"/>
    <w:next w:val="Normln"/>
    <w:autoRedefine/>
    <w:uiPriority w:val="39"/>
    <w:rsid w:val="00C308E7"/>
    <w:pPr>
      <w:tabs>
        <w:tab w:val="left" w:pos="1100"/>
        <w:tab w:val="left" w:pos="1418"/>
        <w:tab w:val="right" w:leader="dot" w:pos="9685"/>
      </w:tabs>
      <w:ind w:left="680"/>
    </w:pPr>
    <w:rPr>
      <w:noProof/>
    </w:rPr>
  </w:style>
  <w:style w:type="paragraph" w:styleId="Bezmezer">
    <w:name w:val="No Spacing"/>
    <w:uiPriority w:val="1"/>
    <w:rsid w:val="00C308E7"/>
    <w:pPr>
      <w:jc w:val="both"/>
    </w:pPr>
    <w:rPr>
      <w:rFonts w:ascii="Arial" w:hAnsi="Arial"/>
      <w:sz w:val="22"/>
    </w:rPr>
  </w:style>
  <w:style w:type="paragraph" w:customStyle="1" w:styleId="Titul">
    <w:name w:val="Titul"/>
    <w:basedOn w:val="Normln"/>
    <w:autoRedefine/>
    <w:qFormat/>
    <w:rsid w:val="00EE77F1"/>
    <w:pPr>
      <w:spacing w:before="120"/>
      <w:jc w:val="center"/>
    </w:pPr>
    <w:rPr>
      <w:i/>
    </w:rPr>
  </w:style>
  <w:style w:type="paragraph" w:customStyle="1" w:styleId="Zdroj">
    <w:name w:val="Zdroj"/>
    <w:basedOn w:val="Titul"/>
    <w:next w:val="Normln"/>
    <w:autoRedefine/>
    <w:qFormat/>
    <w:rsid w:val="00176382"/>
    <w:pPr>
      <w:spacing w:before="0" w:after="120"/>
    </w:pPr>
    <w:rPr>
      <w:i w:val="0"/>
      <w:sz w:val="20"/>
    </w:rPr>
  </w:style>
  <w:style w:type="paragraph" w:styleId="Zhlav">
    <w:name w:val="header"/>
    <w:basedOn w:val="Normln"/>
    <w:link w:val="ZhlavChar"/>
    <w:uiPriority w:val="99"/>
    <w:rsid w:val="006C75EE"/>
    <w:pPr>
      <w:tabs>
        <w:tab w:val="center" w:pos="4536"/>
        <w:tab w:val="right" w:pos="9072"/>
      </w:tabs>
    </w:pPr>
  </w:style>
  <w:style w:type="character" w:customStyle="1" w:styleId="ZhlavChar">
    <w:name w:val="Záhlaví Char"/>
    <w:link w:val="Zhlav"/>
    <w:uiPriority w:val="99"/>
    <w:rsid w:val="006C75EE"/>
    <w:rPr>
      <w:rFonts w:ascii="Arial" w:hAnsi="Arial"/>
      <w:sz w:val="22"/>
    </w:rPr>
  </w:style>
  <w:style w:type="paragraph" w:styleId="Zpat">
    <w:name w:val="footer"/>
    <w:basedOn w:val="Normln"/>
    <w:link w:val="ZpatChar"/>
    <w:rsid w:val="006C75EE"/>
    <w:pPr>
      <w:tabs>
        <w:tab w:val="center" w:pos="4536"/>
        <w:tab w:val="right" w:pos="9072"/>
      </w:tabs>
    </w:pPr>
  </w:style>
  <w:style w:type="character" w:customStyle="1" w:styleId="ZpatChar">
    <w:name w:val="Zápatí Char"/>
    <w:link w:val="Zpat"/>
    <w:rsid w:val="006C75EE"/>
    <w:rPr>
      <w:rFonts w:ascii="Arial" w:hAnsi="Arial"/>
      <w:sz w:val="22"/>
    </w:rPr>
  </w:style>
  <w:style w:type="paragraph" w:styleId="Revize">
    <w:name w:val="Revision"/>
    <w:hidden/>
    <w:uiPriority w:val="99"/>
    <w:semiHidden/>
    <w:rsid w:val="005A5D6B"/>
    <w:rPr>
      <w:rFonts w:ascii="Arial" w:hAnsi="Arial"/>
      <w:sz w:val="24"/>
    </w:rPr>
  </w:style>
  <w:style w:type="paragraph" w:customStyle="1" w:styleId="Odstavec">
    <w:name w:val="Odstavec"/>
    <w:basedOn w:val="Normln"/>
    <w:rsid w:val="004A1FAD"/>
    <w:pPr>
      <w:spacing w:before="60" w:after="60"/>
      <w:jc w:val="left"/>
    </w:pPr>
    <w:rPr>
      <w:sz w:val="20"/>
    </w:rPr>
  </w:style>
  <w:style w:type="paragraph" w:styleId="Textbubliny">
    <w:name w:val="Balloon Text"/>
    <w:basedOn w:val="Normln"/>
    <w:link w:val="TextbublinyChar"/>
    <w:rsid w:val="00F72781"/>
    <w:rPr>
      <w:rFonts w:ascii="Tahoma" w:hAnsi="Tahoma"/>
      <w:sz w:val="16"/>
      <w:szCs w:val="16"/>
    </w:rPr>
  </w:style>
  <w:style w:type="character" w:customStyle="1" w:styleId="TextbublinyChar">
    <w:name w:val="Text bubliny Char"/>
    <w:link w:val="Textbubliny"/>
    <w:rsid w:val="00F72781"/>
    <w:rPr>
      <w:rFonts w:ascii="Tahoma" w:hAnsi="Tahoma" w:cs="Tahoma"/>
      <w:sz w:val="16"/>
      <w:szCs w:val="16"/>
    </w:rPr>
  </w:style>
  <w:style w:type="paragraph" w:styleId="Odstavecseseznamem">
    <w:name w:val="List Paragraph"/>
    <w:basedOn w:val="Normln"/>
    <w:uiPriority w:val="34"/>
    <w:qFormat/>
    <w:rsid w:val="00F6633F"/>
    <w:pPr>
      <w:ind w:left="720"/>
      <w:contextualSpacing/>
    </w:pPr>
  </w:style>
  <w:style w:type="paragraph" w:styleId="Zkladntext">
    <w:name w:val="Body Text"/>
    <w:basedOn w:val="Normln"/>
    <w:link w:val="ZkladntextChar"/>
    <w:rsid w:val="00F929C3"/>
    <w:pPr>
      <w:spacing w:after="120"/>
    </w:pPr>
  </w:style>
  <w:style w:type="character" w:customStyle="1" w:styleId="ZkladntextChar">
    <w:name w:val="Základní text Char"/>
    <w:basedOn w:val="Standardnpsmoodstavce"/>
    <w:link w:val="Zkladntext"/>
    <w:rsid w:val="00F929C3"/>
    <w:rPr>
      <w:rFonts w:ascii="Arial" w:hAnsi="Arial"/>
      <w:sz w:val="22"/>
    </w:rPr>
  </w:style>
  <w:style w:type="table" w:styleId="Mkatabulky">
    <w:name w:val="Table Grid"/>
    <w:basedOn w:val="Normlntabulka"/>
    <w:rsid w:val="00BF172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812CF5"/>
    <w:pPr>
      <w:autoSpaceDE w:val="0"/>
      <w:autoSpaceDN w:val="0"/>
      <w:adjustRightInd w:val="0"/>
    </w:pPr>
    <w:rPr>
      <w:rFonts w:ascii="Arial" w:hAnsi="Arial" w:cs="Arial"/>
      <w:color w:val="000000"/>
      <w:sz w:val="24"/>
      <w:szCs w:val="24"/>
    </w:rPr>
  </w:style>
  <w:style w:type="character" w:styleId="Odkaznakoment">
    <w:name w:val="annotation reference"/>
    <w:basedOn w:val="Standardnpsmoodstavce"/>
    <w:rsid w:val="00D53AB2"/>
    <w:rPr>
      <w:sz w:val="16"/>
      <w:szCs w:val="16"/>
    </w:rPr>
  </w:style>
  <w:style w:type="paragraph" w:styleId="Textkomente">
    <w:name w:val="annotation text"/>
    <w:basedOn w:val="Normln"/>
    <w:link w:val="TextkomenteChar"/>
    <w:rsid w:val="00D53AB2"/>
    <w:rPr>
      <w:sz w:val="20"/>
    </w:rPr>
  </w:style>
  <w:style w:type="character" w:customStyle="1" w:styleId="TextkomenteChar">
    <w:name w:val="Text komentáře Char"/>
    <w:basedOn w:val="Standardnpsmoodstavce"/>
    <w:link w:val="Textkomente"/>
    <w:rsid w:val="00D53AB2"/>
    <w:rPr>
      <w:rFonts w:ascii="Arial" w:hAnsi="Arial"/>
    </w:rPr>
  </w:style>
  <w:style w:type="paragraph" w:styleId="Pedmtkomente">
    <w:name w:val="annotation subject"/>
    <w:basedOn w:val="Textkomente"/>
    <w:next w:val="Textkomente"/>
    <w:link w:val="PedmtkomenteChar"/>
    <w:rsid w:val="00D53AB2"/>
    <w:rPr>
      <w:b/>
      <w:bCs/>
    </w:rPr>
  </w:style>
  <w:style w:type="character" w:customStyle="1" w:styleId="PedmtkomenteChar">
    <w:name w:val="Předmět komentáře Char"/>
    <w:basedOn w:val="TextkomenteChar"/>
    <w:link w:val="Pedmtkomente"/>
    <w:rsid w:val="00D53AB2"/>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6320990">
      <w:bodyDiv w:val="1"/>
      <w:marLeft w:val="0"/>
      <w:marRight w:val="0"/>
      <w:marTop w:val="0"/>
      <w:marBottom w:val="0"/>
      <w:divBdr>
        <w:top w:val="none" w:sz="0" w:space="0" w:color="auto"/>
        <w:left w:val="none" w:sz="0" w:space="0" w:color="auto"/>
        <w:bottom w:val="none" w:sz="0" w:space="0" w:color="auto"/>
        <w:right w:val="none" w:sz="0" w:space="0" w:color="auto"/>
      </w:divBdr>
    </w:div>
    <w:div w:id="28843432">
      <w:bodyDiv w:val="1"/>
      <w:marLeft w:val="0"/>
      <w:marRight w:val="0"/>
      <w:marTop w:val="0"/>
      <w:marBottom w:val="0"/>
      <w:divBdr>
        <w:top w:val="none" w:sz="0" w:space="0" w:color="auto"/>
        <w:left w:val="none" w:sz="0" w:space="0" w:color="auto"/>
        <w:bottom w:val="none" w:sz="0" w:space="0" w:color="auto"/>
        <w:right w:val="none" w:sz="0" w:space="0" w:color="auto"/>
      </w:divBdr>
    </w:div>
    <w:div w:id="36011518">
      <w:bodyDiv w:val="1"/>
      <w:marLeft w:val="0"/>
      <w:marRight w:val="0"/>
      <w:marTop w:val="0"/>
      <w:marBottom w:val="0"/>
      <w:divBdr>
        <w:top w:val="none" w:sz="0" w:space="0" w:color="auto"/>
        <w:left w:val="none" w:sz="0" w:space="0" w:color="auto"/>
        <w:bottom w:val="none" w:sz="0" w:space="0" w:color="auto"/>
        <w:right w:val="none" w:sz="0" w:space="0" w:color="auto"/>
      </w:divBdr>
    </w:div>
    <w:div w:id="57477756">
      <w:bodyDiv w:val="1"/>
      <w:marLeft w:val="0"/>
      <w:marRight w:val="0"/>
      <w:marTop w:val="0"/>
      <w:marBottom w:val="0"/>
      <w:divBdr>
        <w:top w:val="none" w:sz="0" w:space="0" w:color="auto"/>
        <w:left w:val="none" w:sz="0" w:space="0" w:color="auto"/>
        <w:bottom w:val="none" w:sz="0" w:space="0" w:color="auto"/>
        <w:right w:val="none" w:sz="0" w:space="0" w:color="auto"/>
      </w:divBdr>
    </w:div>
    <w:div w:id="87312649">
      <w:bodyDiv w:val="1"/>
      <w:marLeft w:val="0"/>
      <w:marRight w:val="0"/>
      <w:marTop w:val="0"/>
      <w:marBottom w:val="0"/>
      <w:divBdr>
        <w:top w:val="none" w:sz="0" w:space="0" w:color="auto"/>
        <w:left w:val="none" w:sz="0" w:space="0" w:color="auto"/>
        <w:bottom w:val="none" w:sz="0" w:space="0" w:color="auto"/>
        <w:right w:val="none" w:sz="0" w:space="0" w:color="auto"/>
      </w:divBdr>
    </w:div>
    <w:div w:id="112093265">
      <w:bodyDiv w:val="1"/>
      <w:marLeft w:val="0"/>
      <w:marRight w:val="0"/>
      <w:marTop w:val="0"/>
      <w:marBottom w:val="0"/>
      <w:divBdr>
        <w:top w:val="none" w:sz="0" w:space="0" w:color="auto"/>
        <w:left w:val="none" w:sz="0" w:space="0" w:color="auto"/>
        <w:bottom w:val="none" w:sz="0" w:space="0" w:color="auto"/>
        <w:right w:val="none" w:sz="0" w:space="0" w:color="auto"/>
      </w:divBdr>
    </w:div>
    <w:div w:id="139930964">
      <w:bodyDiv w:val="1"/>
      <w:marLeft w:val="0"/>
      <w:marRight w:val="0"/>
      <w:marTop w:val="0"/>
      <w:marBottom w:val="0"/>
      <w:divBdr>
        <w:top w:val="none" w:sz="0" w:space="0" w:color="auto"/>
        <w:left w:val="none" w:sz="0" w:space="0" w:color="auto"/>
        <w:bottom w:val="none" w:sz="0" w:space="0" w:color="auto"/>
        <w:right w:val="none" w:sz="0" w:space="0" w:color="auto"/>
      </w:divBdr>
    </w:div>
    <w:div w:id="150677345">
      <w:bodyDiv w:val="1"/>
      <w:marLeft w:val="0"/>
      <w:marRight w:val="0"/>
      <w:marTop w:val="0"/>
      <w:marBottom w:val="0"/>
      <w:divBdr>
        <w:top w:val="none" w:sz="0" w:space="0" w:color="auto"/>
        <w:left w:val="none" w:sz="0" w:space="0" w:color="auto"/>
        <w:bottom w:val="none" w:sz="0" w:space="0" w:color="auto"/>
        <w:right w:val="none" w:sz="0" w:space="0" w:color="auto"/>
      </w:divBdr>
    </w:div>
    <w:div w:id="206070893">
      <w:bodyDiv w:val="1"/>
      <w:marLeft w:val="0"/>
      <w:marRight w:val="0"/>
      <w:marTop w:val="0"/>
      <w:marBottom w:val="0"/>
      <w:divBdr>
        <w:top w:val="none" w:sz="0" w:space="0" w:color="auto"/>
        <w:left w:val="none" w:sz="0" w:space="0" w:color="auto"/>
        <w:bottom w:val="none" w:sz="0" w:space="0" w:color="auto"/>
        <w:right w:val="none" w:sz="0" w:space="0" w:color="auto"/>
      </w:divBdr>
    </w:div>
    <w:div w:id="229465835">
      <w:bodyDiv w:val="1"/>
      <w:marLeft w:val="0"/>
      <w:marRight w:val="0"/>
      <w:marTop w:val="0"/>
      <w:marBottom w:val="0"/>
      <w:divBdr>
        <w:top w:val="none" w:sz="0" w:space="0" w:color="auto"/>
        <w:left w:val="none" w:sz="0" w:space="0" w:color="auto"/>
        <w:bottom w:val="none" w:sz="0" w:space="0" w:color="auto"/>
        <w:right w:val="none" w:sz="0" w:space="0" w:color="auto"/>
      </w:divBdr>
    </w:div>
    <w:div w:id="251397434">
      <w:bodyDiv w:val="1"/>
      <w:marLeft w:val="0"/>
      <w:marRight w:val="0"/>
      <w:marTop w:val="0"/>
      <w:marBottom w:val="0"/>
      <w:divBdr>
        <w:top w:val="none" w:sz="0" w:space="0" w:color="auto"/>
        <w:left w:val="none" w:sz="0" w:space="0" w:color="auto"/>
        <w:bottom w:val="none" w:sz="0" w:space="0" w:color="auto"/>
        <w:right w:val="none" w:sz="0" w:space="0" w:color="auto"/>
      </w:divBdr>
    </w:div>
    <w:div w:id="292368183">
      <w:bodyDiv w:val="1"/>
      <w:marLeft w:val="0"/>
      <w:marRight w:val="0"/>
      <w:marTop w:val="0"/>
      <w:marBottom w:val="0"/>
      <w:divBdr>
        <w:top w:val="none" w:sz="0" w:space="0" w:color="auto"/>
        <w:left w:val="none" w:sz="0" w:space="0" w:color="auto"/>
        <w:bottom w:val="none" w:sz="0" w:space="0" w:color="auto"/>
        <w:right w:val="none" w:sz="0" w:space="0" w:color="auto"/>
      </w:divBdr>
    </w:div>
    <w:div w:id="376054255">
      <w:bodyDiv w:val="1"/>
      <w:marLeft w:val="0"/>
      <w:marRight w:val="0"/>
      <w:marTop w:val="0"/>
      <w:marBottom w:val="0"/>
      <w:divBdr>
        <w:top w:val="none" w:sz="0" w:space="0" w:color="auto"/>
        <w:left w:val="none" w:sz="0" w:space="0" w:color="auto"/>
        <w:bottom w:val="none" w:sz="0" w:space="0" w:color="auto"/>
        <w:right w:val="none" w:sz="0" w:space="0" w:color="auto"/>
      </w:divBdr>
    </w:div>
    <w:div w:id="379670547">
      <w:bodyDiv w:val="1"/>
      <w:marLeft w:val="0"/>
      <w:marRight w:val="0"/>
      <w:marTop w:val="0"/>
      <w:marBottom w:val="0"/>
      <w:divBdr>
        <w:top w:val="none" w:sz="0" w:space="0" w:color="auto"/>
        <w:left w:val="none" w:sz="0" w:space="0" w:color="auto"/>
        <w:bottom w:val="none" w:sz="0" w:space="0" w:color="auto"/>
        <w:right w:val="none" w:sz="0" w:space="0" w:color="auto"/>
      </w:divBdr>
    </w:div>
    <w:div w:id="542522852">
      <w:bodyDiv w:val="1"/>
      <w:marLeft w:val="0"/>
      <w:marRight w:val="0"/>
      <w:marTop w:val="0"/>
      <w:marBottom w:val="0"/>
      <w:divBdr>
        <w:top w:val="none" w:sz="0" w:space="0" w:color="auto"/>
        <w:left w:val="none" w:sz="0" w:space="0" w:color="auto"/>
        <w:bottom w:val="none" w:sz="0" w:space="0" w:color="auto"/>
        <w:right w:val="none" w:sz="0" w:space="0" w:color="auto"/>
      </w:divBdr>
    </w:div>
    <w:div w:id="579751579">
      <w:bodyDiv w:val="1"/>
      <w:marLeft w:val="0"/>
      <w:marRight w:val="0"/>
      <w:marTop w:val="0"/>
      <w:marBottom w:val="0"/>
      <w:divBdr>
        <w:top w:val="none" w:sz="0" w:space="0" w:color="auto"/>
        <w:left w:val="none" w:sz="0" w:space="0" w:color="auto"/>
        <w:bottom w:val="none" w:sz="0" w:space="0" w:color="auto"/>
        <w:right w:val="none" w:sz="0" w:space="0" w:color="auto"/>
      </w:divBdr>
    </w:div>
    <w:div w:id="591737959">
      <w:bodyDiv w:val="1"/>
      <w:marLeft w:val="0"/>
      <w:marRight w:val="0"/>
      <w:marTop w:val="0"/>
      <w:marBottom w:val="0"/>
      <w:divBdr>
        <w:top w:val="none" w:sz="0" w:space="0" w:color="auto"/>
        <w:left w:val="none" w:sz="0" w:space="0" w:color="auto"/>
        <w:bottom w:val="none" w:sz="0" w:space="0" w:color="auto"/>
        <w:right w:val="none" w:sz="0" w:space="0" w:color="auto"/>
      </w:divBdr>
    </w:div>
    <w:div w:id="640110695">
      <w:bodyDiv w:val="1"/>
      <w:marLeft w:val="0"/>
      <w:marRight w:val="0"/>
      <w:marTop w:val="0"/>
      <w:marBottom w:val="0"/>
      <w:divBdr>
        <w:top w:val="none" w:sz="0" w:space="0" w:color="auto"/>
        <w:left w:val="none" w:sz="0" w:space="0" w:color="auto"/>
        <w:bottom w:val="none" w:sz="0" w:space="0" w:color="auto"/>
        <w:right w:val="none" w:sz="0" w:space="0" w:color="auto"/>
      </w:divBdr>
    </w:div>
    <w:div w:id="657424086">
      <w:bodyDiv w:val="1"/>
      <w:marLeft w:val="0"/>
      <w:marRight w:val="0"/>
      <w:marTop w:val="0"/>
      <w:marBottom w:val="0"/>
      <w:divBdr>
        <w:top w:val="none" w:sz="0" w:space="0" w:color="auto"/>
        <w:left w:val="none" w:sz="0" w:space="0" w:color="auto"/>
        <w:bottom w:val="none" w:sz="0" w:space="0" w:color="auto"/>
        <w:right w:val="none" w:sz="0" w:space="0" w:color="auto"/>
      </w:divBdr>
    </w:div>
    <w:div w:id="740098513">
      <w:bodyDiv w:val="1"/>
      <w:marLeft w:val="0"/>
      <w:marRight w:val="0"/>
      <w:marTop w:val="0"/>
      <w:marBottom w:val="0"/>
      <w:divBdr>
        <w:top w:val="none" w:sz="0" w:space="0" w:color="auto"/>
        <w:left w:val="none" w:sz="0" w:space="0" w:color="auto"/>
        <w:bottom w:val="none" w:sz="0" w:space="0" w:color="auto"/>
        <w:right w:val="none" w:sz="0" w:space="0" w:color="auto"/>
      </w:divBdr>
    </w:div>
    <w:div w:id="747113117">
      <w:bodyDiv w:val="1"/>
      <w:marLeft w:val="0"/>
      <w:marRight w:val="0"/>
      <w:marTop w:val="0"/>
      <w:marBottom w:val="0"/>
      <w:divBdr>
        <w:top w:val="none" w:sz="0" w:space="0" w:color="auto"/>
        <w:left w:val="none" w:sz="0" w:space="0" w:color="auto"/>
        <w:bottom w:val="none" w:sz="0" w:space="0" w:color="auto"/>
        <w:right w:val="none" w:sz="0" w:space="0" w:color="auto"/>
      </w:divBdr>
    </w:div>
    <w:div w:id="764155898">
      <w:bodyDiv w:val="1"/>
      <w:marLeft w:val="0"/>
      <w:marRight w:val="0"/>
      <w:marTop w:val="0"/>
      <w:marBottom w:val="0"/>
      <w:divBdr>
        <w:top w:val="none" w:sz="0" w:space="0" w:color="auto"/>
        <w:left w:val="none" w:sz="0" w:space="0" w:color="auto"/>
        <w:bottom w:val="none" w:sz="0" w:space="0" w:color="auto"/>
        <w:right w:val="none" w:sz="0" w:space="0" w:color="auto"/>
      </w:divBdr>
    </w:div>
    <w:div w:id="795374005">
      <w:bodyDiv w:val="1"/>
      <w:marLeft w:val="0"/>
      <w:marRight w:val="0"/>
      <w:marTop w:val="0"/>
      <w:marBottom w:val="0"/>
      <w:divBdr>
        <w:top w:val="none" w:sz="0" w:space="0" w:color="auto"/>
        <w:left w:val="none" w:sz="0" w:space="0" w:color="auto"/>
        <w:bottom w:val="none" w:sz="0" w:space="0" w:color="auto"/>
        <w:right w:val="none" w:sz="0" w:space="0" w:color="auto"/>
      </w:divBdr>
    </w:div>
    <w:div w:id="829061728">
      <w:bodyDiv w:val="1"/>
      <w:marLeft w:val="0"/>
      <w:marRight w:val="0"/>
      <w:marTop w:val="0"/>
      <w:marBottom w:val="0"/>
      <w:divBdr>
        <w:top w:val="none" w:sz="0" w:space="0" w:color="auto"/>
        <w:left w:val="none" w:sz="0" w:space="0" w:color="auto"/>
        <w:bottom w:val="none" w:sz="0" w:space="0" w:color="auto"/>
        <w:right w:val="none" w:sz="0" w:space="0" w:color="auto"/>
      </w:divBdr>
    </w:div>
    <w:div w:id="846558986">
      <w:bodyDiv w:val="1"/>
      <w:marLeft w:val="0"/>
      <w:marRight w:val="0"/>
      <w:marTop w:val="0"/>
      <w:marBottom w:val="0"/>
      <w:divBdr>
        <w:top w:val="none" w:sz="0" w:space="0" w:color="auto"/>
        <w:left w:val="none" w:sz="0" w:space="0" w:color="auto"/>
        <w:bottom w:val="none" w:sz="0" w:space="0" w:color="auto"/>
        <w:right w:val="none" w:sz="0" w:space="0" w:color="auto"/>
      </w:divBdr>
    </w:div>
    <w:div w:id="916018467">
      <w:bodyDiv w:val="1"/>
      <w:marLeft w:val="0"/>
      <w:marRight w:val="0"/>
      <w:marTop w:val="0"/>
      <w:marBottom w:val="0"/>
      <w:divBdr>
        <w:top w:val="none" w:sz="0" w:space="0" w:color="auto"/>
        <w:left w:val="none" w:sz="0" w:space="0" w:color="auto"/>
        <w:bottom w:val="none" w:sz="0" w:space="0" w:color="auto"/>
        <w:right w:val="none" w:sz="0" w:space="0" w:color="auto"/>
      </w:divBdr>
    </w:div>
    <w:div w:id="963389733">
      <w:bodyDiv w:val="1"/>
      <w:marLeft w:val="0"/>
      <w:marRight w:val="0"/>
      <w:marTop w:val="0"/>
      <w:marBottom w:val="0"/>
      <w:divBdr>
        <w:top w:val="none" w:sz="0" w:space="0" w:color="auto"/>
        <w:left w:val="none" w:sz="0" w:space="0" w:color="auto"/>
        <w:bottom w:val="none" w:sz="0" w:space="0" w:color="auto"/>
        <w:right w:val="none" w:sz="0" w:space="0" w:color="auto"/>
      </w:divBdr>
    </w:div>
    <w:div w:id="980422091">
      <w:bodyDiv w:val="1"/>
      <w:marLeft w:val="0"/>
      <w:marRight w:val="0"/>
      <w:marTop w:val="0"/>
      <w:marBottom w:val="0"/>
      <w:divBdr>
        <w:top w:val="none" w:sz="0" w:space="0" w:color="auto"/>
        <w:left w:val="none" w:sz="0" w:space="0" w:color="auto"/>
        <w:bottom w:val="none" w:sz="0" w:space="0" w:color="auto"/>
        <w:right w:val="none" w:sz="0" w:space="0" w:color="auto"/>
      </w:divBdr>
    </w:div>
    <w:div w:id="994263347">
      <w:bodyDiv w:val="1"/>
      <w:marLeft w:val="0"/>
      <w:marRight w:val="0"/>
      <w:marTop w:val="0"/>
      <w:marBottom w:val="0"/>
      <w:divBdr>
        <w:top w:val="none" w:sz="0" w:space="0" w:color="auto"/>
        <w:left w:val="none" w:sz="0" w:space="0" w:color="auto"/>
        <w:bottom w:val="none" w:sz="0" w:space="0" w:color="auto"/>
        <w:right w:val="none" w:sz="0" w:space="0" w:color="auto"/>
      </w:divBdr>
    </w:div>
    <w:div w:id="1004864090">
      <w:bodyDiv w:val="1"/>
      <w:marLeft w:val="0"/>
      <w:marRight w:val="0"/>
      <w:marTop w:val="0"/>
      <w:marBottom w:val="0"/>
      <w:divBdr>
        <w:top w:val="none" w:sz="0" w:space="0" w:color="auto"/>
        <w:left w:val="none" w:sz="0" w:space="0" w:color="auto"/>
        <w:bottom w:val="none" w:sz="0" w:space="0" w:color="auto"/>
        <w:right w:val="none" w:sz="0" w:space="0" w:color="auto"/>
      </w:divBdr>
    </w:div>
    <w:div w:id="1058362629">
      <w:bodyDiv w:val="1"/>
      <w:marLeft w:val="0"/>
      <w:marRight w:val="0"/>
      <w:marTop w:val="0"/>
      <w:marBottom w:val="0"/>
      <w:divBdr>
        <w:top w:val="none" w:sz="0" w:space="0" w:color="auto"/>
        <w:left w:val="none" w:sz="0" w:space="0" w:color="auto"/>
        <w:bottom w:val="none" w:sz="0" w:space="0" w:color="auto"/>
        <w:right w:val="none" w:sz="0" w:space="0" w:color="auto"/>
      </w:divBdr>
    </w:div>
    <w:div w:id="1090464122">
      <w:bodyDiv w:val="1"/>
      <w:marLeft w:val="0"/>
      <w:marRight w:val="0"/>
      <w:marTop w:val="0"/>
      <w:marBottom w:val="0"/>
      <w:divBdr>
        <w:top w:val="none" w:sz="0" w:space="0" w:color="auto"/>
        <w:left w:val="none" w:sz="0" w:space="0" w:color="auto"/>
        <w:bottom w:val="none" w:sz="0" w:space="0" w:color="auto"/>
        <w:right w:val="none" w:sz="0" w:space="0" w:color="auto"/>
      </w:divBdr>
    </w:div>
    <w:div w:id="1157041371">
      <w:bodyDiv w:val="1"/>
      <w:marLeft w:val="0"/>
      <w:marRight w:val="0"/>
      <w:marTop w:val="0"/>
      <w:marBottom w:val="0"/>
      <w:divBdr>
        <w:top w:val="none" w:sz="0" w:space="0" w:color="auto"/>
        <w:left w:val="none" w:sz="0" w:space="0" w:color="auto"/>
        <w:bottom w:val="none" w:sz="0" w:space="0" w:color="auto"/>
        <w:right w:val="none" w:sz="0" w:space="0" w:color="auto"/>
      </w:divBdr>
    </w:div>
    <w:div w:id="1164474089">
      <w:bodyDiv w:val="1"/>
      <w:marLeft w:val="0"/>
      <w:marRight w:val="0"/>
      <w:marTop w:val="0"/>
      <w:marBottom w:val="0"/>
      <w:divBdr>
        <w:top w:val="none" w:sz="0" w:space="0" w:color="auto"/>
        <w:left w:val="none" w:sz="0" w:space="0" w:color="auto"/>
        <w:bottom w:val="none" w:sz="0" w:space="0" w:color="auto"/>
        <w:right w:val="none" w:sz="0" w:space="0" w:color="auto"/>
      </w:divBdr>
    </w:div>
    <w:div w:id="1219709979">
      <w:bodyDiv w:val="1"/>
      <w:marLeft w:val="0"/>
      <w:marRight w:val="0"/>
      <w:marTop w:val="0"/>
      <w:marBottom w:val="0"/>
      <w:divBdr>
        <w:top w:val="none" w:sz="0" w:space="0" w:color="auto"/>
        <w:left w:val="none" w:sz="0" w:space="0" w:color="auto"/>
        <w:bottom w:val="none" w:sz="0" w:space="0" w:color="auto"/>
        <w:right w:val="none" w:sz="0" w:space="0" w:color="auto"/>
      </w:divBdr>
    </w:div>
    <w:div w:id="1220172905">
      <w:bodyDiv w:val="1"/>
      <w:marLeft w:val="0"/>
      <w:marRight w:val="0"/>
      <w:marTop w:val="0"/>
      <w:marBottom w:val="0"/>
      <w:divBdr>
        <w:top w:val="none" w:sz="0" w:space="0" w:color="auto"/>
        <w:left w:val="none" w:sz="0" w:space="0" w:color="auto"/>
        <w:bottom w:val="none" w:sz="0" w:space="0" w:color="auto"/>
        <w:right w:val="none" w:sz="0" w:space="0" w:color="auto"/>
      </w:divBdr>
    </w:div>
    <w:div w:id="1290237129">
      <w:bodyDiv w:val="1"/>
      <w:marLeft w:val="0"/>
      <w:marRight w:val="0"/>
      <w:marTop w:val="0"/>
      <w:marBottom w:val="0"/>
      <w:divBdr>
        <w:top w:val="none" w:sz="0" w:space="0" w:color="auto"/>
        <w:left w:val="none" w:sz="0" w:space="0" w:color="auto"/>
        <w:bottom w:val="none" w:sz="0" w:space="0" w:color="auto"/>
        <w:right w:val="none" w:sz="0" w:space="0" w:color="auto"/>
      </w:divBdr>
    </w:div>
    <w:div w:id="1366638776">
      <w:bodyDiv w:val="1"/>
      <w:marLeft w:val="0"/>
      <w:marRight w:val="0"/>
      <w:marTop w:val="0"/>
      <w:marBottom w:val="0"/>
      <w:divBdr>
        <w:top w:val="none" w:sz="0" w:space="0" w:color="auto"/>
        <w:left w:val="none" w:sz="0" w:space="0" w:color="auto"/>
        <w:bottom w:val="none" w:sz="0" w:space="0" w:color="auto"/>
        <w:right w:val="none" w:sz="0" w:space="0" w:color="auto"/>
      </w:divBdr>
    </w:div>
    <w:div w:id="1375813013">
      <w:bodyDiv w:val="1"/>
      <w:marLeft w:val="0"/>
      <w:marRight w:val="0"/>
      <w:marTop w:val="0"/>
      <w:marBottom w:val="0"/>
      <w:divBdr>
        <w:top w:val="none" w:sz="0" w:space="0" w:color="auto"/>
        <w:left w:val="none" w:sz="0" w:space="0" w:color="auto"/>
        <w:bottom w:val="none" w:sz="0" w:space="0" w:color="auto"/>
        <w:right w:val="none" w:sz="0" w:space="0" w:color="auto"/>
      </w:divBdr>
    </w:div>
    <w:div w:id="1488590683">
      <w:bodyDiv w:val="1"/>
      <w:marLeft w:val="0"/>
      <w:marRight w:val="0"/>
      <w:marTop w:val="0"/>
      <w:marBottom w:val="0"/>
      <w:divBdr>
        <w:top w:val="none" w:sz="0" w:space="0" w:color="auto"/>
        <w:left w:val="none" w:sz="0" w:space="0" w:color="auto"/>
        <w:bottom w:val="none" w:sz="0" w:space="0" w:color="auto"/>
        <w:right w:val="none" w:sz="0" w:space="0" w:color="auto"/>
      </w:divBdr>
    </w:div>
    <w:div w:id="1574656350">
      <w:bodyDiv w:val="1"/>
      <w:marLeft w:val="0"/>
      <w:marRight w:val="0"/>
      <w:marTop w:val="0"/>
      <w:marBottom w:val="0"/>
      <w:divBdr>
        <w:top w:val="none" w:sz="0" w:space="0" w:color="auto"/>
        <w:left w:val="none" w:sz="0" w:space="0" w:color="auto"/>
        <w:bottom w:val="none" w:sz="0" w:space="0" w:color="auto"/>
        <w:right w:val="none" w:sz="0" w:space="0" w:color="auto"/>
      </w:divBdr>
    </w:div>
    <w:div w:id="1606496122">
      <w:bodyDiv w:val="1"/>
      <w:marLeft w:val="0"/>
      <w:marRight w:val="0"/>
      <w:marTop w:val="0"/>
      <w:marBottom w:val="0"/>
      <w:divBdr>
        <w:top w:val="none" w:sz="0" w:space="0" w:color="auto"/>
        <w:left w:val="none" w:sz="0" w:space="0" w:color="auto"/>
        <w:bottom w:val="none" w:sz="0" w:space="0" w:color="auto"/>
        <w:right w:val="none" w:sz="0" w:space="0" w:color="auto"/>
      </w:divBdr>
    </w:div>
    <w:div w:id="1622876110">
      <w:bodyDiv w:val="1"/>
      <w:marLeft w:val="0"/>
      <w:marRight w:val="0"/>
      <w:marTop w:val="0"/>
      <w:marBottom w:val="0"/>
      <w:divBdr>
        <w:top w:val="none" w:sz="0" w:space="0" w:color="auto"/>
        <w:left w:val="none" w:sz="0" w:space="0" w:color="auto"/>
        <w:bottom w:val="none" w:sz="0" w:space="0" w:color="auto"/>
        <w:right w:val="none" w:sz="0" w:space="0" w:color="auto"/>
      </w:divBdr>
    </w:div>
    <w:div w:id="1636908642">
      <w:bodyDiv w:val="1"/>
      <w:marLeft w:val="0"/>
      <w:marRight w:val="0"/>
      <w:marTop w:val="0"/>
      <w:marBottom w:val="0"/>
      <w:divBdr>
        <w:top w:val="none" w:sz="0" w:space="0" w:color="auto"/>
        <w:left w:val="none" w:sz="0" w:space="0" w:color="auto"/>
        <w:bottom w:val="none" w:sz="0" w:space="0" w:color="auto"/>
        <w:right w:val="none" w:sz="0" w:space="0" w:color="auto"/>
      </w:divBdr>
    </w:div>
    <w:div w:id="1662928818">
      <w:bodyDiv w:val="1"/>
      <w:marLeft w:val="0"/>
      <w:marRight w:val="0"/>
      <w:marTop w:val="0"/>
      <w:marBottom w:val="0"/>
      <w:divBdr>
        <w:top w:val="none" w:sz="0" w:space="0" w:color="auto"/>
        <w:left w:val="none" w:sz="0" w:space="0" w:color="auto"/>
        <w:bottom w:val="none" w:sz="0" w:space="0" w:color="auto"/>
        <w:right w:val="none" w:sz="0" w:space="0" w:color="auto"/>
      </w:divBdr>
    </w:div>
    <w:div w:id="1741319466">
      <w:bodyDiv w:val="1"/>
      <w:marLeft w:val="0"/>
      <w:marRight w:val="0"/>
      <w:marTop w:val="0"/>
      <w:marBottom w:val="0"/>
      <w:divBdr>
        <w:top w:val="none" w:sz="0" w:space="0" w:color="auto"/>
        <w:left w:val="none" w:sz="0" w:space="0" w:color="auto"/>
        <w:bottom w:val="none" w:sz="0" w:space="0" w:color="auto"/>
        <w:right w:val="none" w:sz="0" w:space="0" w:color="auto"/>
      </w:divBdr>
    </w:div>
    <w:div w:id="1750152513">
      <w:bodyDiv w:val="1"/>
      <w:marLeft w:val="0"/>
      <w:marRight w:val="0"/>
      <w:marTop w:val="0"/>
      <w:marBottom w:val="0"/>
      <w:divBdr>
        <w:top w:val="none" w:sz="0" w:space="0" w:color="auto"/>
        <w:left w:val="none" w:sz="0" w:space="0" w:color="auto"/>
        <w:bottom w:val="none" w:sz="0" w:space="0" w:color="auto"/>
        <w:right w:val="none" w:sz="0" w:space="0" w:color="auto"/>
      </w:divBdr>
    </w:div>
    <w:div w:id="1753772760">
      <w:bodyDiv w:val="1"/>
      <w:marLeft w:val="0"/>
      <w:marRight w:val="0"/>
      <w:marTop w:val="0"/>
      <w:marBottom w:val="0"/>
      <w:divBdr>
        <w:top w:val="none" w:sz="0" w:space="0" w:color="auto"/>
        <w:left w:val="none" w:sz="0" w:space="0" w:color="auto"/>
        <w:bottom w:val="none" w:sz="0" w:space="0" w:color="auto"/>
        <w:right w:val="none" w:sz="0" w:space="0" w:color="auto"/>
      </w:divBdr>
      <w:divsChild>
        <w:div w:id="915940217">
          <w:marLeft w:val="0"/>
          <w:marRight w:val="0"/>
          <w:marTop w:val="0"/>
          <w:marBottom w:val="0"/>
          <w:divBdr>
            <w:top w:val="none" w:sz="0" w:space="0" w:color="auto"/>
            <w:left w:val="none" w:sz="0" w:space="0" w:color="auto"/>
            <w:bottom w:val="none" w:sz="0" w:space="0" w:color="auto"/>
            <w:right w:val="none" w:sz="0" w:space="0" w:color="auto"/>
          </w:divBdr>
        </w:div>
      </w:divsChild>
    </w:div>
    <w:div w:id="1761096944">
      <w:bodyDiv w:val="1"/>
      <w:marLeft w:val="0"/>
      <w:marRight w:val="0"/>
      <w:marTop w:val="0"/>
      <w:marBottom w:val="0"/>
      <w:divBdr>
        <w:top w:val="none" w:sz="0" w:space="0" w:color="auto"/>
        <w:left w:val="none" w:sz="0" w:space="0" w:color="auto"/>
        <w:bottom w:val="none" w:sz="0" w:space="0" w:color="auto"/>
        <w:right w:val="none" w:sz="0" w:space="0" w:color="auto"/>
      </w:divBdr>
    </w:div>
    <w:div w:id="1764035167">
      <w:bodyDiv w:val="1"/>
      <w:marLeft w:val="0"/>
      <w:marRight w:val="0"/>
      <w:marTop w:val="0"/>
      <w:marBottom w:val="0"/>
      <w:divBdr>
        <w:top w:val="none" w:sz="0" w:space="0" w:color="auto"/>
        <w:left w:val="none" w:sz="0" w:space="0" w:color="auto"/>
        <w:bottom w:val="none" w:sz="0" w:space="0" w:color="auto"/>
        <w:right w:val="none" w:sz="0" w:space="0" w:color="auto"/>
      </w:divBdr>
    </w:div>
    <w:div w:id="1790737027">
      <w:bodyDiv w:val="1"/>
      <w:marLeft w:val="0"/>
      <w:marRight w:val="0"/>
      <w:marTop w:val="0"/>
      <w:marBottom w:val="0"/>
      <w:divBdr>
        <w:top w:val="none" w:sz="0" w:space="0" w:color="auto"/>
        <w:left w:val="none" w:sz="0" w:space="0" w:color="auto"/>
        <w:bottom w:val="none" w:sz="0" w:space="0" w:color="auto"/>
        <w:right w:val="none" w:sz="0" w:space="0" w:color="auto"/>
      </w:divBdr>
    </w:div>
    <w:div w:id="1823737423">
      <w:bodyDiv w:val="1"/>
      <w:marLeft w:val="0"/>
      <w:marRight w:val="0"/>
      <w:marTop w:val="0"/>
      <w:marBottom w:val="0"/>
      <w:divBdr>
        <w:top w:val="none" w:sz="0" w:space="0" w:color="auto"/>
        <w:left w:val="none" w:sz="0" w:space="0" w:color="auto"/>
        <w:bottom w:val="none" w:sz="0" w:space="0" w:color="auto"/>
        <w:right w:val="none" w:sz="0" w:space="0" w:color="auto"/>
      </w:divBdr>
    </w:div>
    <w:div w:id="1845364030">
      <w:bodyDiv w:val="1"/>
      <w:marLeft w:val="0"/>
      <w:marRight w:val="0"/>
      <w:marTop w:val="0"/>
      <w:marBottom w:val="0"/>
      <w:divBdr>
        <w:top w:val="none" w:sz="0" w:space="0" w:color="auto"/>
        <w:left w:val="none" w:sz="0" w:space="0" w:color="auto"/>
        <w:bottom w:val="none" w:sz="0" w:space="0" w:color="auto"/>
        <w:right w:val="none" w:sz="0" w:space="0" w:color="auto"/>
      </w:divBdr>
    </w:div>
    <w:div w:id="1855411498">
      <w:bodyDiv w:val="1"/>
      <w:marLeft w:val="0"/>
      <w:marRight w:val="0"/>
      <w:marTop w:val="0"/>
      <w:marBottom w:val="0"/>
      <w:divBdr>
        <w:top w:val="none" w:sz="0" w:space="0" w:color="auto"/>
        <w:left w:val="none" w:sz="0" w:space="0" w:color="auto"/>
        <w:bottom w:val="none" w:sz="0" w:space="0" w:color="auto"/>
        <w:right w:val="none" w:sz="0" w:space="0" w:color="auto"/>
      </w:divBdr>
    </w:div>
    <w:div w:id="1896089329">
      <w:bodyDiv w:val="1"/>
      <w:marLeft w:val="0"/>
      <w:marRight w:val="0"/>
      <w:marTop w:val="0"/>
      <w:marBottom w:val="0"/>
      <w:divBdr>
        <w:top w:val="none" w:sz="0" w:space="0" w:color="auto"/>
        <w:left w:val="none" w:sz="0" w:space="0" w:color="auto"/>
        <w:bottom w:val="none" w:sz="0" w:space="0" w:color="auto"/>
        <w:right w:val="none" w:sz="0" w:space="0" w:color="auto"/>
      </w:divBdr>
    </w:div>
    <w:div w:id="2031027897">
      <w:bodyDiv w:val="1"/>
      <w:marLeft w:val="0"/>
      <w:marRight w:val="0"/>
      <w:marTop w:val="0"/>
      <w:marBottom w:val="0"/>
      <w:divBdr>
        <w:top w:val="none" w:sz="0" w:space="0" w:color="auto"/>
        <w:left w:val="none" w:sz="0" w:space="0" w:color="auto"/>
        <w:bottom w:val="none" w:sz="0" w:space="0" w:color="auto"/>
        <w:right w:val="none" w:sz="0" w:space="0" w:color="auto"/>
      </w:divBdr>
    </w:div>
    <w:div w:id="20398925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14.jpeg"/><Relationship Id="rId34"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oter" Target="foot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9.tiff"/></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3E75A5E-0EB3-445C-BC83-3DD84B889A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23</Pages>
  <Words>8322</Words>
  <Characters>53873</Characters>
  <Application>Microsoft Office Word</Application>
  <DocSecurity>0</DocSecurity>
  <Lines>448</Lines>
  <Paragraphs>124</Paragraphs>
  <ScaleCrop>false</ScaleCrop>
  <HeadingPairs>
    <vt:vector size="2" baseType="variant">
      <vt:variant>
        <vt:lpstr>Název</vt:lpstr>
      </vt:variant>
      <vt:variant>
        <vt:i4>1</vt:i4>
      </vt:variant>
    </vt:vector>
  </HeadingPairs>
  <TitlesOfParts>
    <vt:vector size="1" baseType="lpstr">
      <vt:lpstr/>
    </vt:vector>
  </TitlesOfParts>
  <Company>HP</Company>
  <LinksUpToDate>false</LinksUpToDate>
  <CharactersWithSpaces>62071</CharactersWithSpaces>
  <SharedDoc>false</SharedDoc>
  <HLinks>
    <vt:vector size="198" baseType="variant">
      <vt:variant>
        <vt:i4>1179701</vt:i4>
      </vt:variant>
      <vt:variant>
        <vt:i4>194</vt:i4>
      </vt:variant>
      <vt:variant>
        <vt:i4>0</vt:i4>
      </vt:variant>
      <vt:variant>
        <vt:i4>5</vt:i4>
      </vt:variant>
      <vt:variant>
        <vt:lpwstr/>
      </vt:variant>
      <vt:variant>
        <vt:lpwstr>_Toc367447509</vt:lpwstr>
      </vt:variant>
      <vt:variant>
        <vt:i4>1179701</vt:i4>
      </vt:variant>
      <vt:variant>
        <vt:i4>188</vt:i4>
      </vt:variant>
      <vt:variant>
        <vt:i4>0</vt:i4>
      </vt:variant>
      <vt:variant>
        <vt:i4>5</vt:i4>
      </vt:variant>
      <vt:variant>
        <vt:lpwstr/>
      </vt:variant>
      <vt:variant>
        <vt:lpwstr>_Toc367447508</vt:lpwstr>
      </vt:variant>
      <vt:variant>
        <vt:i4>1179701</vt:i4>
      </vt:variant>
      <vt:variant>
        <vt:i4>182</vt:i4>
      </vt:variant>
      <vt:variant>
        <vt:i4>0</vt:i4>
      </vt:variant>
      <vt:variant>
        <vt:i4>5</vt:i4>
      </vt:variant>
      <vt:variant>
        <vt:lpwstr/>
      </vt:variant>
      <vt:variant>
        <vt:lpwstr>_Toc367447507</vt:lpwstr>
      </vt:variant>
      <vt:variant>
        <vt:i4>1179701</vt:i4>
      </vt:variant>
      <vt:variant>
        <vt:i4>176</vt:i4>
      </vt:variant>
      <vt:variant>
        <vt:i4>0</vt:i4>
      </vt:variant>
      <vt:variant>
        <vt:i4>5</vt:i4>
      </vt:variant>
      <vt:variant>
        <vt:lpwstr/>
      </vt:variant>
      <vt:variant>
        <vt:lpwstr>_Toc367447506</vt:lpwstr>
      </vt:variant>
      <vt:variant>
        <vt:i4>1179701</vt:i4>
      </vt:variant>
      <vt:variant>
        <vt:i4>170</vt:i4>
      </vt:variant>
      <vt:variant>
        <vt:i4>0</vt:i4>
      </vt:variant>
      <vt:variant>
        <vt:i4>5</vt:i4>
      </vt:variant>
      <vt:variant>
        <vt:lpwstr/>
      </vt:variant>
      <vt:variant>
        <vt:lpwstr>_Toc367447505</vt:lpwstr>
      </vt:variant>
      <vt:variant>
        <vt:i4>1179701</vt:i4>
      </vt:variant>
      <vt:variant>
        <vt:i4>164</vt:i4>
      </vt:variant>
      <vt:variant>
        <vt:i4>0</vt:i4>
      </vt:variant>
      <vt:variant>
        <vt:i4>5</vt:i4>
      </vt:variant>
      <vt:variant>
        <vt:lpwstr/>
      </vt:variant>
      <vt:variant>
        <vt:lpwstr>_Toc367447504</vt:lpwstr>
      </vt:variant>
      <vt:variant>
        <vt:i4>1179701</vt:i4>
      </vt:variant>
      <vt:variant>
        <vt:i4>158</vt:i4>
      </vt:variant>
      <vt:variant>
        <vt:i4>0</vt:i4>
      </vt:variant>
      <vt:variant>
        <vt:i4>5</vt:i4>
      </vt:variant>
      <vt:variant>
        <vt:lpwstr/>
      </vt:variant>
      <vt:variant>
        <vt:lpwstr>_Toc367447503</vt:lpwstr>
      </vt:variant>
      <vt:variant>
        <vt:i4>1179701</vt:i4>
      </vt:variant>
      <vt:variant>
        <vt:i4>152</vt:i4>
      </vt:variant>
      <vt:variant>
        <vt:i4>0</vt:i4>
      </vt:variant>
      <vt:variant>
        <vt:i4>5</vt:i4>
      </vt:variant>
      <vt:variant>
        <vt:lpwstr/>
      </vt:variant>
      <vt:variant>
        <vt:lpwstr>_Toc367447502</vt:lpwstr>
      </vt:variant>
      <vt:variant>
        <vt:i4>1179701</vt:i4>
      </vt:variant>
      <vt:variant>
        <vt:i4>146</vt:i4>
      </vt:variant>
      <vt:variant>
        <vt:i4>0</vt:i4>
      </vt:variant>
      <vt:variant>
        <vt:i4>5</vt:i4>
      </vt:variant>
      <vt:variant>
        <vt:lpwstr/>
      </vt:variant>
      <vt:variant>
        <vt:lpwstr>_Toc367447501</vt:lpwstr>
      </vt:variant>
      <vt:variant>
        <vt:i4>1179701</vt:i4>
      </vt:variant>
      <vt:variant>
        <vt:i4>140</vt:i4>
      </vt:variant>
      <vt:variant>
        <vt:i4>0</vt:i4>
      </vt:variant>
      <vt:variant>
        <vt:i4>5</vt:i4>
      </vt:variant>
      <vt:variant>
        <vt:lpwstr/>
      </vt:variant>
      <vt:variant>
        <vt:lpwstr>_Toc367447500</vt:lpwstr>
      </vt:variant>
      <vt:variant>
        <vt:i4>1769524</vt:i4>
      </vt:variant>
      <vt:variant>
        <vt:i4>134</vt:i4>
      </vt:variant>
      <vt:variant>
        <vt:i4>0</vt:i4>
      </vt:variant>
      <vt:variant>
        <vt:i4>5</vt:i4>
      </vt:variant>
      <vt:variant>
        <vt:lpwstr/>
      </vt:variant>
      <vt:variant>
        <vt:lpwstr>_Toc367447499</vt:lpwstr>
      </vt:variant>
      <vt:variant>
        <vt:i4>1769524</vt:i4>
      </vt:variant>
      <vt:variant>
        <vt:i4>128</vt:i4>
      </vt:variant>
      <vt:variant>
        <vt:i4>0</vt:i4>
      </vt:variant>
      <vt:variant>
        <vt:i4>5</vt:i4>
      </vt:variant>
      <vt:variant>
        <vt:lpwstr/>
      </vt:variant>
      <vt:variant>
        <vt:lpwstr>_Toc367447498</vt:lpwstr>
      </vt:variant>
      <vt:variant>
        <vt:i4>1769524</vt:i4>
      </vt:variant>
      <vt:variant>
        <vt:i4>122</vt:i4>
      </vt:variant>
      <vt:variant>
        <vt:i4>0</vt:i4>
      </vt:variant>
      <vt:variant>
        <vt:i4>5</vt:i4>
      </vt:variant>
      <vt:variant>
        <vt:lpwstr/>
      </vt:variant>
      <vt:variant>
        <vt:lpwstr>_Toc367447497</vt:lpwstr>
      </vt:variant>
      <vt:variant>
        <vt:i4>1769524</vt:i4>
      </vt:variant>
      <vt:variant>
        <vt:i4>116</vt:i4>
      </vt:variant>
      <vt:variant>
        <vt:i4>0</vt:i4>
      </vt:variant>
      <vt:variant>
        <vt:i4>5</vt:i4>
      </vt:variant>
      <vt:variant>
        <vt:lpwstr/>
      </vt:variant>
      <vt:variant>
        <vt:lpwstr>_Toc367447496</vt:lpwstr>
      </vt:variant>
      <vt:variant>
        <vt:i4>1769524</vt:i4>
      </vt:variant>
      <vt:variant>
        <vt:i4>110</vt:i4>
      </vt:variant>
      <vt:variant>
        <vt:i4>0</vt:i4>
      </vt:variant>
      <vt:variant>
        <vt:i4>5</vt:i4>
      </vt:variant>
      <vt:variant>
        <vt:lpwstr/>
      </vt:variant>
      <vt:variant>
        <vt:lpwstr>_Toc367447495</vt:lpwstr>
      </vt:variant>
      <vt:variant>
        <vt:i4>1769524</vt:i4>
      </vt:variant>
      <vt:variant>
        <vt:i4>104</vt:i4>
      </vt:variant>
      <vt:variant>
        <vt:i4>0</vt:i4>
      </vt:variant>
      <vt:variant>
        <vt:i4>5</vt:i4>
      </vt:variant>
      <vt:variant>
        <vt:lpwstr/>
      </vt:variant>
      <vt:variant>
        <vt:lpwstr>_Toc367447494</vt:lpwstr>
      </vt:variant>
      <vt:variant>
        <vt:i4>1769524</vt:i4>
      </vt:variant>
      <vt:variant>
        <vt:i4>98</vt:i4>
      </vt:variant>
      <vt:variant>
        <vt:i4>0</vt:i4>
      </vt:variant>
      <vt:variant>
        <vt:i4>5</vt:i4>
      </vt:variant>
      <vt:variant>
        <vt:lpwstr/>
      </vt:variant>
      <vt:variant>
        <vt:lpwstr>_Toc367447493</vt:lpwstr>
      </vt:variant>
      <vt:variant>
        <vt:i4>1769524</vt:i4>
      </vt:variant>
      <vt:variant>
        <vt:i4>92</vt:i4>
      </vt:variant>
      <vt:variant>
        <vt:i4>0</vt:i4>
      </vt:variant>
      <vt:variant>
        <vt:i4>5</vt:i4>
      </vt:variant>
      <vt:variant>
        <vt:lpwstr/>
      </vt:variant>
      <vt:variant>
        <vt:lpwstr>_Toc367447492</vt:lpwstr>
      </vt:variant>
      <vt:variant>
        <vt:i4>1769524</vt:i4>
      </vt:variant>
      <vt:variant>
        <vt:i4>86</vt:i4>
      </vt:variant>
      <vt:variant>
        <vt:i4>0</vt:i4>
      </vt:variant>
      <vt:variant>
        <vt:i4>5</vt:i4>
      </vt:variant>
      <vt:variant>
        <vt:lpwstr/>
      </vt:variant>
      <vt:variant>
        <vt:lpwstr>_Toc367447491</vt:lpwstr>
      </vt:variant>
      <vt:variant>
        <vt:i4>1769524</vt:i4>
      </vt:variant>
      <vt:variant>
        <vt:i4>80</vt:i4>
      </vt:variant>
      <vt:variant>
        <vt:i4>0</vt:i4>
      </vt:variant>
      <vt:variant>
        <vt:i4>5</vt:i4>
      </vt:variant>
      <vt:variant>
        <vt:lpwstr/>
      </vt:variant>
      <vt:variant>
        <vt:lpwstr>_Toc367447490</vt:lpwstr>
      </vt:variant>
      <vt:variant>
        <vt:i4>1703988</vt:i4>
      </vt:variant>
      <vt:variant>
        <vt:i4>74</vt:i4>
      </vt:variant>
      <vt:variant>
        <vt:i4>0</vt:i4>
      </vt:variant>
      <vt:variant>
        <vt:i4>5</vt:i4>
      </vt:variant>
      <vt:variant>
        <vt:lpwstr/>
      </vt:variant>
      <vt:variant>
        <vt:lpwstr>_Toc367447489</vt:lpwstr>
      </vt:variant>
      <vt:variant>
        <vt:i4>1703988</vt:i4>
      </vt:variant>
      <vt:variant>
        <vt:i4>68</vt:i4>
      </vt:variant>
      <vt:variant>
        <vt:i4>0</vt:i4>
      </vt:variant>
      <vt:variant>
        <vt:i4>5</vt:i4>
      </vt:variant>
      <vt:variant>
        <vt:lpwstr/>
      </vt:variant>
      <vt:variant>
        <vt:lpwstr>_Toc367447488</vt:lpwstr>
      </vt:variant>
      <vt:variant>
        <vt:i4>1703988</vt:i4>
      </vt:variant>
      <vt:variant>
        <vt:i4>62</vt:i4>
      </vt:variant>
      <vt:variant>
        <vt:i4>0</vt:i4>
      </vt:variant>
      <vt:variant>
        <vt:i4>5</vt:i4>
      </vt:variant>
      <vt:variant>
        <vt:lpwstr/>
      </vt:variant>
      <vt:variant>
        <vt:lpwstr>_Toc367447487</vt:lpwstr>
      </vt:variant>
      <vt:variant>
        <vt:i4>1703988</vt:i4>
      </vt:variant>
      <vt:variant>
        <vt:i4>56</vt:i4>
      </vt:variant>
      <vt:variant>
        <vt:i4>0</vt:i4>
      </vt:variant>
      <vt:variant>
        <vt:i4>5</vt:i4>
      </vt:variant>
      <vt:variant>
        <vt:lpwstr/>
      </vt:variant>
      <vt:variant>
        <vt:lpwstr>_Toc367447486</vt:lpwstr>
      </vt:variant>
      <vt:variant>
        <vt:i4>1703988</vt:i4>
      </vt:variant>
      <vt:variant>
        <vt:i4>50</vt:i4>
      </vt:variant>
      <vt:variant>
        <vt:i4>0</vt:i4>
      </vt:variant>
      <vt:variant>
        <vt:i4>5</vt:i4>
      </vt:variant>
      <vt:variant>
        <vt:lpwstr/>
      </vt:variant>
      <vt:variant>
        <vt:lpwstr>_Toc367447485</vt:lpwstr>
      </vt:variant>
      <vt:variant>
        <vt:i4>1703988</vt:i4>
      </vt:variant>
      <vt:variant>
        <vt:i4>44</vt:i4>
      </vt:variant>
      <vt:variant>
        <vt:i4>0</vt:i4>
      </vt:variant>
      <vt:variant>
        <vt:i4>5</vt:i4>
      </vt:variant>
      <vt:variant>
        <vt:lpwstr/>
      </vt:variant>
      <vt:variant>
        <vt:lpwstr>_Toc367447484</vt:lpwstr>
      </vt:variant>
      <vt:variant>
        <vt:i4>1703988</vt:i4>
      </vt:variant>
      <vt:variant>
        <vt:i4>38</vt:i4>
      </vt:variant>
      <vt:variant>
        <vt:i4>0</vt:i4>
      </vt:variant>
      <vt:variant>
        <vt:i4>5</vt:i4>
      </vt:variant>
      <vt:variant>
        <vt:lpwstr/>
      </vt:variant>
      <vt:variant>
        <vt:lpwstr>_Toc367447483</vt:lpwstr>
      </vt:variant>
      <vt:variant>
        <vt:i4>1703988</vt:i4>
      </vt:variant>
      <vt:variant>
        <vt:i4>32</vt:i4>
      </vt:variant>
      <vt:variant>
        <vt:i4>0</vt:i4>
      </vt:variant>
      <vt:variant>
        <vt:i4>5</vt:i4>
      </vt:variant>
      <vt:variant>
        <vt:lpwstr/>
      </vt:variant>
      <vt:variant>
        <vt:lpwstr>_Toc367447482</vt:lpwstr>
      </vt:variant>
      <vt:variant>
        <vt:i4>1703988</vt:i4>
      </vt:variant>
      <vt:variant>
        <vt:i4>26</vt:i4>
      </vt:variant>
      <vt:variant>
        <vt:i4>0</vt:i4>
      </vt:variant>
      <vt:variant>
        <vt:i4>5</vt:i4>
      </vt:variant>
      <vt:variant>
        <vt:lpwstr/>
      </vt:variant>
      <vt:variant>
        <vt:lpwstr>_Toc367447481</vt:lpwstr>
      </vt:variant>
      <vt:variant>
        <vt:i4>1703988</vt:i4>
      </vt:variant>
      <vt:variant>
        <vt:i4>20</vt:i4>
      </vt:variant>
      <vt:variant>
        <vt:i4>0</vt:i4>
      </vt:variant>
      <vt:variant>
        <vt:i4>5</vt:i4>
      </vt:variant>
      <vt:variant>
        <vt:lpwstr/>
      </vt:variant>
      <vt:variant>
        <vt:lpwstr>_Toc367447480</vt:lpwstr>
      </vt:variant>
      <vt:variant>
        <vt:i4>1376308</vt:i4>
      </vt:variant>
      <vt:variant>
        <vt:i4>14</vt:i4>
      </vt:variant>
      <vt:variant>
        <vt:i4>0</vt:i4>
      </vt:variant>
      <vt:variant>
        <vt:i4>5</vt:i4>
      </vt:variant>
      <vt:variant>
        <vt:lpwstr/>
      </vt:variant>
      <vt:variant>
        <vt:lpwstr>_Toc367447479</vt:lpwstr>
      </vt:variant>
      <vt:variant>
        <vt:i4>1376308</vt:i4>
      </vt:variant>
      <vt:variant>
        <vt:i4>8</vt:i4>
      </vt:variant>
      <vt:variant>
        <vt:i4>0</vt:i4>
      </vt:variant>
      <vt:variant>
        <vt:i4>5</vt:i4>
      </vt:variant>
      <vt:variant>
        <vt:lpwstr/>
      </vt:variant>
      <vt:variant>
        <vt:lpwstr>_Toc367447478</vt:lpwstr>
      </vt:variant>
      <vt:variant>
        <vt:i4>1376308</vt:i4>
      </vt:variant>
      <vt:variant>
        <vt:i4>2</vt:i4>
      </vt:variant>
      <vt:variant>
        <vt:i4>0</vt:i4>
      </vt:variant>
      <vt:variant>
        <vt:i4>5</vt:i4>
      </vt:variant>
      <vt:variant>
        <vt:lpwstr/>
      </vt:variant>
      <vt:variant>
        <vt:lpwstr>_Toc367447477</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dc:creator>
  <cp:keywords/>
  <cp:lastModifiedBy>misicko</cp:lastModifiedBy>
  <cp:revision>2</cp:revision>
  <cp:lastPrinted>2014-09-19T08:34:00Z</cp:lastPrinted>
  <dcterms:created xsi:type="dcterms:W3CDTF">2015-03-11T08:44:00Z</dcterms:created>
  <dcterms:modified xsi:type="dcterms:W3CDTF">2015-03-11T08:44:00Z</dcterms:modified>
</cp:coreProperties>
</file>