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Test studijních předpokladů, sobota 27. 4. 2019 od 9:00 (425)</w:t>
      </w:r>
    </w:p>
    <w:p w:rsidR="00000000" w:rsidDel="00000000" w:rsidP="00000000" w:rsidRDefault="00000000" w:rsidRPr="00000000" w14:paraId="00000002">
      <w:pPr>
        <w:pStyle w:val="Heading2"/>
        <w:pageBreakBefore w:val="0"/>
        <w:rPr/>
      </w:pPr>
      <w:r w:rsidDel="00000000" w:rsidR="00000000" w:rsidRPr="00000000">
        <w:rPr>
          <w:rtl w:val="0"/>
        </w:rPr>
        <w:t xml:space="preserve">Učebna: 105</w:t>
      </w:r>
    </w:p>
    <w:p w:rsidR="00000000" w:rsidDel="00000000" w:rsidP="00000000" w:rsidRDefault="00000000" w:rsidRPr="00000000" w14:paraId="00000003">
      <w:pPr>
        <w:pageBreakBefore w:val="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dozor: Petr Červenka, Lucie Hrabovská</w:t>
      </w:r>
    </w:p>
    <w:p w:rsidR="00000000" w:rsidDel="00000000" w:rsidP="00000000" w:rsidRDefault="00000000" w:rsidRPr="00000000" w14:paraId="00000004">
      <w:pPr>
        <w:pageBreakBefore w:val="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předpokládaný konec: </w:t>
      </w:r>
      <w:r w:rsidDel="00000000" w:rsidR="00000000" w:rsidRPr="00000000">
        <w:rPr>
          <w:b w:val="1"/>
          <w:color w:val="000000"/>
          <w:sz w:val="21"/>
          <w:szCs w:val="21"/>
          <w:rtl w:val="0"/>
        </w:rPr>
        <w:t xml:space="preserve">11:45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before="120" w:lineRule="auto"/>
        <w:rPr/>
      </w:pPr>
      <w:r w:rsidDel="00000000" w:rsidR="00000000" w:rsidRPr="00000000">
        <w:rPr>
          <w:rtl w:val="0"/>
        </w:rPr>
        <w:t xml:space="preserve">počty tisků: 6 (0/6/0) + 0 el.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048.999999999998" w:type="dxa"/>
        <w:jc w:val="left"/>
        <w:tblInd w:w="55.0" w:type="dxa"/>
        <w:tblBorders>
          <w:top w:color="073a78" w:space="0" w:sz="4" w:val="single"/>
          <w:left w:color="073a78" w:space="0" w:sz="4" w:val="single"/>
          <w:bottom w:color="073a78" w:space="0" w:sz="4" w:val="single"/>
          <w:right w:color="073a78" w:space="0" w:sz="4" w:val="single"/>
          <w:insideH w:color="073a78" w:space="0" w:sz="4" w:val="single"/>
          <w:insideV w:color="073a78" w:space="0" w:sz="4" w:val="single"/>
        </w:tblBorders>
        <w:tblLayout w:type="fixed"/>
        <w:tblLook w:val="0400"/>
      </w:tblPr>
      <w:tblGrid>
        <w:gridCol w:w="1008"/>
        <w:gridCol w:w="2551"/>
        <w:gridCol w:w="1418"/>
        <w:gridCol w:w="426"/>
        <w:gridCol w:w="1559"/>
        <w:gridCol w:w="709"/>
        <w:gridCol w:w="4253"/>
        <w:gridCol w:w="1647"/>
        <w:gridCol w:w="1478"/>
        <w:tblGridChange w:id="0">
          <w:tblGrid>
            <w:gridCol w:w="1008"/>
            <w:gridCol w:w="2551"/>
            <w:gridCol w:w="1418"/>
            <w:gridCol w:w="426"/>
            <w:gridCol w:w="1559"/>
            <w:gridCol w:w="709"/>
            <w:gridCol w:w="4253"/>
            <w:gridCol w:w="1647"/>
            <w:gridCol w:w="1478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č.p.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Jméno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Post.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Tisk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Úprava PZ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Čas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L. B.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zrakové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zvětšený</w:t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zvýrazňovače, vlastní záložka, tužka se širší stopou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150 %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M. 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zrakové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zvětšený</w:t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150 %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Š. K.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zrakové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zvětšený</w:t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vlastní digitální lupa tužka se širší stopou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150 %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K. 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zrakové,SPU, KOM,PO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zvětšený</w:t>
            </w:r>
          </w:p>
        </w:tc>
        <w:tc>
          <w:tcPr/>
          <w:p w:rsidR="00000000" w:rsidDel="00000000" w:rsidP="00000000" w:rsidRDefault="00000000" w:rsidRPr="00000000" w14:paraId="00000030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kalkulačka zvýrazňovače, tužka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150 %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B. P.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zrakové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zvětšený</w:t>
            </w:r>
          </w:p>
        </w:tc>
        <w:tc>
          <w:tcPr/>
          <w:p w:rsidR="00000000" w:rsidDel="00000000" w:rsidP="00000000" w:rsidRDefault="00000000" w:rsidRPr="00000000" w14:paraId="00000039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555-555555555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150 %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M. V.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zrakové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zvětšený</w:t>
            </w:r>
          </w:p>
        </w:tc>
        <w:tc>
          <w:tcPr/>
          <w:p w:rsidR="00000000" w:rsidDel="00000000" w:rsidP="00000000" w:rsidRDefault="00000000" w:rsidRPr="00000000" w14:paraId="00000042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150 %</w:t>
            </w:r>
          </w:p>
        </w:tc>
      </w:tr>
    </w:tbl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Test studijních předpokladů, sobota 27. 4. 2019 od 9:00 (423)</w:t>
      </w:r>
    </w:p>
    <w:p w:rsidR="00000000" w:rsidDel="00000000" w:rsidP="00000000" w:rsidRDefault="00000000" w:rsidRPr="00000000" w14:paraId="00000049">
      <w:pPr>
        <w:pStyle w:val="Heading2"/>
        <w:pageBreakBefore w:val="0"/>
        <w:rPr/>
      </w:pPr>
      <w:r w:rsidDel="00000000" w:rsidR="00000000" w:rsidRPr="00000000">
        <w:rPr>
          <w:rtl w:val="0"/>
        </w:rPr>
        <w:t xml:space="preserve">Učebna: 108</w:t>
      </w:r>
    </w:p>
    <w:p w:rsidR="00000000" w:rsidDel="00000000" w:rsidP="00000000" w:rsidRDefault="00000000" w:rsidRPr="00000000" w14:paraId="0000004A">
      <w:pPr>
        <w:pageBreakBefore w:val="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dozor: Eva Barnová, Markéta MacDonald</w:t>
      </w:r>
    </w:p>
    <w:p w:rsidR="00000000" w:rsidDel="00000000" w:rsidP="00000000" w:rsidRDefault="00000000" w:rsidRPr="00000000" w14:paraId="0000004B">
      <w:pPr>
        <w:pageBreakBefore w:val="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předpokládaný konec: </w:t>
      </w:r>
      <w:r w:rsidDel="00000000" w:rsidR="00000000" w:rsidRPr="00000000">
        <w:rPr>
          <w:b w:val="1"/>
          <w:color w:val="000000"/>
          <w:sz w:val="21"/>
          <w:szCs w:val="21"/>
          <w:rtl w:val="0"/>
        </w:rPr>
        <w:t xml:space="preserve">11:30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spacing w:before="120" w:lineRule="auto"/>
        <w:rPr/>
      </w:pPr>
      <w:r w:rsidDel="00000000" w:rsidR="00000000" w:rsidRPr="00000000">
        <w:rPr>
          <w:rtl w:val="0"/>
        </w:rPr>
        <w:t xml:space="preserve">počty tisků: 4 (1/3/0) + 0 el.</w:t>
      </w:r>
    </w:p>
    <w:p w:rsidR="00000000" w:rsidDel="00000000" w:rsidP="00000000" w:rsidRDefault="00000000" w:rsidRPr="00000000" w14:paraId="0000004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764.0" w:type="dxa"/>
        <w:jc w:val="left"/>
        <w:tblInd w:w="55.0" w:type="dxa"/>
        <w:tblBorders>
          <w:top w:color="073a78" w:space="0" w:sz="4" w:val="single"/>
          <w:left w:color="073a78" w:space="0" w:sz="4" w:val="single"/>
          <w:bottom w:color="073a78" w:space="0" w:sz="4" w:val="single"/>
          <w:right w:color="073a78" w:space="0" w:sz="4" w:val="single"/>
          <w:insideH w:color="073a78" w:space="0" w:sz="4" w:val="single"/>
          <w:insideV w:color="073a78" w:space="0" w:sz="4" w:val="single"/>
        </w:tblBorders>
        <w:tblLayout w:type="fixed"/>
        <w:tblLook w:val="0400"/>
      </w:tblPr>
      <w:tblGrid>
        <w:gridCol w:w="1008"/>
        <w:gridCol w:w="2551"/>
        <w:gridCol w:w="1701"/>
        <w:gridCol w:w="426"/>
        <w:gridCol w:w="1559"/>
        <w:gridCol w:w="709"/>
        <w:gridCol w:w="3685"/>
        <w:gridCol w:w="1647"/>
        <w:gridCol w:w="1478"/>
        <w:tblGridChange w:id="0">
          <w:tblGrid>
            <w:gridCol w:w="1008"/>
            <w:gridCol w:w="2551"/>
            <w:gridCol w:w="1701"/>
            <w:gridCol w:w="426"/>
            <w:gridCol w:w="1559"/>
            <w:gridCol w:w="709"/>
            <w:gridCol w:w="3685"/>
            <w:gridCol w:w="1647"/>
            <w:gridCol w:w="1478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č.p.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Jméno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Post.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Tisk</w:t>
            </w:r>
          </w:p>
        </w:tc>
        <w:tc>
          <w:tcPr/>
          <w:p w:rsidR="00000000" w:rsidDel="00000000" w:rsidP="00000000" w:rsidRDefault="00000000" w:rsidRPr="00000000" w14:paraId="00000053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Úprava PZ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Čas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N. B.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mat.zvlášť</w:t>
            </w:r>
          </w:p>
        </w:tc>
        <w:tc>
          <w:tcPr/>
          <w:p w:rsidR="00000000" w:rsidDel="00000000" w:rsidP="00000000" w:rsidRDefault="00000000" w:rsidRPr="00000000" w14:paraId="0000005C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kalkulačka 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135 % (130+5)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A. D.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mat.zvlášť</w:t>
            </w:r>
          </w:p>
        </w:tc>
        <w:tc>
          <w:tcPr/>
          <w:p w:rsidR="00000000" w:rsidDel="00000000" w:rsidP="00000000" w:rsidRDefault="00000000" w:rsidRPr="00000000" w14:paraId="00000065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kalkulačka 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135 % (130+5)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N. D.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SPU, zrakové, pohybové,CHSO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mat.zvlášť</w:t>
            </w:r>
          </w:p>
        </w:tc>
        <w:tc>
          <w:tcPr/>
          <w:p w:rsidR="00000000" w:rsidDel="00000000" w:rsidP="00000000" w:rsidRDefault="00000000" w:rsidRPr="00000000" w14:paraId="0000006E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kalkulačka 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135 % (130+5)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M. M.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standardní</w:t>
            </w:r>
          </w:p>
        </w:tc>
        <w:tc>
          <w:tcPr/>
          <w:p w:rsidR="00000000" w:rsidDel="00000000" w:rsidP="00000000" w:rsidRDefault="00000000" w:rsidRPr="00000000" w14:paraId="00000077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130 %</w:t>
            </w:r>
          </w:p>
        </w:tc>
      </w:tr>
    </w:tbl>
    <w:p w:rsidR="00000000" w:rsidDel="00000000" w:rsidP="00000000" w:rsidRDefault="00000000" w:rsidRPr="00000000" w14:paraId="0000007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Style w:val="Heading1"/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Oborový test PřF Zeměpis, sobota 27. 4. 2019 od 9:00 (521)</w:t>
      </w:r>
    </w:p>
    <w:p w:rsidR="00000000" w:rsidDel="00000000" w:rsidP="00000000" w:rsidRDefault="00000000" w:rsidRPr="00000000" w14:paraId="0000007E">
      <w:pPr>
        <w:pStyle w:val="Heading2"/>
        <w:pageBreakBefore w:val="0"/>
        <w:rPr/>
      </w:pPr>
      <w:r w:rsidDel="00000000" w:rsidR="00000000" w:rsidRPr="00000000">
        <w:rPr>
          <w:rtl w:val="0"/>
        </w:rPr>
        <w:t xml:space="preserve">Učebna: 110</w:t>
      </w:r>
    </w:p>
    <w:p w:rsidR="00000000" w:rsidDel="00000000" w:rsidP="00000000" w:rsidRDefault="00000000" w:rsidRPr="00000000" w14:paraId="0000007F">
      <w:pPr>
        <w:pageBreakBefore w:val="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dozor: zajišťuje fakulta</w:t>
      </w:r>
    </w:p>
    <w:p w:rsidR="00000000" w:rsidDel="00000000" w:rsidP="00000000" w:rsidRDefault="00000000" w:rsidRPr="00000000" w14:paraId="00000080">
      <w:pPr>
        <w:pageBreakBefore w:val="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předpokládaný konec: </w:t>
      </w:r>
      <w:r w:rsidDel="00000000" w:rsidR="00000000" w:rsidRPr="00000000">
        <w:rPr>
          <w:b w:val="1"/>
          <w:color w:val="000000"/>
          <w:sz w:val="21"/>
          <w:szCs w:val="21"/>
          <w:rtl w:val="0"/>
        </w:rPr>
        <w:t xml:space="preserve">10:59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ageBreakBefore w:val="0"/>
        <w:spacing w:before="120" w:lineRule="auto"/>
        <w:rPr/>
      </w:pPr>
      <w:r w:rsidDel="00000000" w:rsidR="00000000" w:rsidRPr="00000000">
        <w:rPr>
          <w:rtl w:val="0"/>
        </w:rPr>
        <w:t xml:space="preserve">počty tisků: 4 (4/0/0) + 0 el.</w:t>
      </w:r>
    </w:p>
    <w:p w:rsidR="00000000" w:rsidDel="00000000" w:rsidP="00000000" w:rsidRDefault="00000000" w:rsidRPr="00000000" w14:paraId="0000008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616.000000000002" w:type="dxa"/>
        <w:jc w:val="left"/>
        <w:tblInd w:w="55.0" w:type="dxa"/>
        <w:tblBorders>
          <w:top w:color="073a78" w:space="0" w:sz="4" w:val="single"/>
          <w:left w:color="073a78" w:space="0" w:sz="4" w:val="single"/>
          <w:bottom w:color="073a78" w:space="0" w:sz="4" w:val="single"/>
          <w:right w:color="073a78" w:space="0" w:sz="4" w:val="single"/>
          <w:insideH w:color="073a78" w:space="0" w:sz="4" w:val="single"/>
          <w:insideV w:color="073a78" w:space="0" w:sz="4" w:val="single"/>
        </w:tblBorders>
        <w:tblLayout w:type="fixed"/>
        <w:tblLook w:val="0400"/>
      </w:tblPr>
      <w:tblGrid>
        <w:gridCol w:w="1008"/>
        <w:gridCol w:w="2551"/>
        <w:gridCol w:w="1275"/>
        <w:gridCol w:w="426"/>
        <w:gridCol w:w="1559"/>
        <w:gridCol w:w="709"/>
        <w:gridCol w:w="3686"/>
        <w:gridCol w:w="1647"/>
        <w:gridCol w:w="1755"/>
        <w:tblGridChange w:id="0">
          <w:tblGrid>
            <w:gridCol w:w="1008"/>
            <w:gridCol w:w="2551"/>
            <w:gridCol w:w="1275"/>
            <w:gridCol w:w="426"/>
            <w:gridCol w:w="1559"/>
            <w:gridCol w:w="709"/>
            <w:gridCol w:w="3686"/>
            <w:gridCol w:w="1647"/>
            <w:gridCol w:w="175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č.p.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Jméno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Post.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Tisk</w:t>
            </w:r>
          </w:p>
        </w:tc>
        <w:tc>
          <w:tcPr/>
          <w:p w:rsidR="00000000" w:rsidDel="00000000" w:rsidP="00000000" w:rsidRDefault="00000000" w:rsidRPr="00000000" w14:paraId="00000088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Úprava PZ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Čas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K. J.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standardní</w:t>
            </w:r>
          </w:p>
        </w:tc>
        <w:tc>
          <w:tcPr/>
          <w:p w:rsidR="00000000" w:rsidDel="00000000" w:rsidP="00000000" w:rsidRDefault="00000000" w:rsidRPr="00000000" w14:paraId="00000091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130 % (104 min)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M. P.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standardní</w:t>
            </w:r>
          </w:p>
        </w:tc>
        <w:tc>
          <w:tcPr/>
          <w:p w:rsidR="00000000" w:rsidDel="00000000" w:rsidP="00000000" w:rsidRDefault="00000000" w:rsidRPr="00000000" w14:paraId="0000009A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130 % (104 min)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J. Š.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standardní</w:t>
            </w:r>
          </w:p>
        </w:tc>
        <w:tc>
          <w:tcPr/>
          <w:p w:rsidR="00000000" w:rsidDel="00000000" w:rsidP="00000000" w:rsidRDefault="00000000" w:rsidRPr="00000000" w14:paraId="000000A3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přepis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zvýrazňovače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130 % (104 min)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xxxxxxx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O. V.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sluchové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standardní</w:t>
            </w:r>
          </w:p>
        </w:tc>
        <w:tc>
          <w:tcPr/>
          <w:p w:rsidR="00000000" w:rsidDel="00000000" w:rsidP="00000000" w:rsidRDefault="00000000" w:rsidRPr="00000000" w14:paraId="000000AC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lavice, menší skupina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555555555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pageBreakBefore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130 % (104 min)</w:t>
            </w:r>
          </w:p>
        </w:tc>
      </w:tr>
    </w:tbl>
    <w:p w:rsidR="00000000" w:rsidDel="00000000" w:rsidP="00000000" w:rsidRDefault="00000000" w:rsidRPr="00000000" w14:paraId="000000B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1907" w:w="16839" w:orient="landscape"/>
      <w:pgMar w:bottom="1134" w:top="1134" w:left="1134" w:right="1134" w:header="68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Ubuntu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 Light" w:cs="Ubuntu Light" w:eastAsia="Ubuntu Light" w:hAnsi="Ubuntu Light"/>
        <w:lang w:val="cs-CZ"/>
      </w:rPr>
    </w:rPrDefault>
    <w:pPrDefault>
      <w:pPr>
        <w:spacing w:after="40" w:before="4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360" w:before="0" w:lineRule="auto"/>
    </w:pPr>
    <w:rPr>
      <w:b w:val="1"/>
      <w:color w:val="073a78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lineRule="auto"/>
    </w:pPr>
    <w:rPr>
      <w:b w:val="1"/>
      <w:color w:val="073a78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480" w:lineRule="auto"/>
      <w:jc w:val="center"/>
    </w:pPr>
    <w:rPr>
      <w:b w:val="1"/>
      <w:color w:val="073a7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Light-regular.ttf"/><Relationship Id="rId2" Type="http://schemas.openxmlformats.org/officeDocument/2006/relationships/font" Target="fonts/UbuntuLight-bold.ttf"/><Relationship Id="rId3" Type="http://schemas.openxmlformats.org/officeDocument/2006/relationships/font" Target="fonts/UbuntuLight-italic.ttf"/><Relationship Id="rId4" Type="http://schemas.openxmlformats.org/officeDocument/2006/relationships/font" Target="fonts/Ubuntu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19A39B4A0D046ACE069055E6689DA" ma:contentTypeVersion="4" ma:contentTypeDescription="Create a new document." ma:contentTypeScope="" ma:versionID="407085373c24d6e942558f13edcb4e7e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e631989831f027e8d2848c960db2df46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68793A-DB3A-4CAF-828F-53FB3D5CB4BD}"/>
</file>

<file path=customXml/itemProps2.xml><?xml version="1.0" encoding="utf-8"?>
<ds:datastoreItem xmlns:ds="http://schemas.openxmlformats.org/officeDocument/2006/customXml" ds:itemID="{4756AE24-FBED-41A4-B3B7-0851B61F580A}"/>
</file>

<file path=customXml/itemProps3.xml><?xml version="1.0" encoding="utf-8"?>
<ds:datastoreItem xmlns:ds="http://schemas.openxmlformats.org/officeDocument/2006/customXml" ds:itemID="{CF89333C-D562-45F9-8F7F-8336FE55C615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</Properties>
</file>