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9B34F" w14:textId="77777777" w:rsidR="002621DB" w:rsidRPr="00FE24B8" w:rsidRDefault="002621DB" w:rsidP="002621DB">
      <w:pPr>
        <w:tabs>
          <w:tab w:val="left" w:pos="284"/>
        </w:tabs>
        <w:jc w:val="both"/>
        <w:rPr>
          <w:rFonts w:ascii="Arial" w:hAnsi="Arial" w:cs="Arial"/>
          <w:sz w:val="22"/>
          <w:szCs w:val="22"/>
        </w:rPr>
      </w:pPr>
      <w:bookmarkStart w:id="0" w:name="_Toc153467144"/>
    </w:p>
    <w:p w14:paraId="3B10B8AA" w14:textId="77777777" w:rsidR="002621DB" w:rsidRDefault="002621DB" w:rsidP="002621DB">
      <w:pPr>
        <w:tabs>
          <w:tab w:val="left" w:pos="284"/>
        </w:tabs>
        <w:jc w:val="both"/>
        <w:rPr>
          <w:rFonts w:ascii="Arial" w:hAnsi="Arial" w:cs="Arial"/>
          <w:sz w:val="22"/>
          <w:szCs w:val="22"/>
        </w:rPr>
      </w:pPr>
    </w:p>
    <w:p w14:paraId="0B8918DE" w14:textId="77777777" w:rsidR="002621DB" w:rsidRDefault="002621DB" w:rsidP="002621DB">
      <w:pPr>
        <w:tabs>
          <w:tab w:val="left" w:pos="284"/>
        </w:tabs>
        <w:jc w:val="both"/>
        <w:rPr>
          <w:rFonts w:ascii="Arial" w:hAnsi="Arial" w:cs="Arial"/>
          <w:sz w:val="22"/>
          <w:szCs w:val="22"/>
        </w:rPr>
      </w:pPr>
    </w:p>
    <w:p w14:paraId="258BBE96" w14:textId="77777777" w:rsidR="002621DB" w:rsidRDefault="002621DB" w:rsidP="002621DB">
      <w:pPr>
        <w:tabs>
          <w:tab w:val="left" w:pos="284"/>
        </w:tabs>
        <w:jc w:val="both"/>
        <w:rPr>
          <w:rFonts w:ascii="Arial" w:hAnsi="Arial" w:cs="Arial"/>
          <w:sz w:val="22"/>
          <w:szCs w:val="22"/>
        </w:rPr>
      </w:pPr>
    </w:p>
    <w:p w14:paraId="7D1B5455" w14:textId="77777777" w:rsidR="002621DB" w:rsidRDefault="002621DB" w:rsidP="002621DB">
      <w:pPr>
        <w:tabs>
          <w:tab w:val="left" w:pos="284"/>
        </w:tabs>
        <w:jc w:val="both"/>
        <w:rPr>
          <w:rFonts w:ascii="Arial" w:hAnsi="Arial" w:cs="Arial"/>
          <w:sz w:val="22"/>
          <w:szCs w:val="22"/>
        </w:rPr>
      </w:pPr>
    </w:p>
    <w:p w14:paraId="1C7F4AE6" w14:textId="77777777" w:rsidR="002621DB" w:rsidRDefault="002621DB" w:rsidP="002621DB">
      <w:pPr>
        <w:tabs>
          <w:tab w:val="left" w:pos="284"/>
        </w:tabs>
        <w:jc w:val="both"/>
        <w:rPr>
          <w:rFonts w:ascii="Arial" w:hAnsi="Arial" w:cs="Arial"/>
          <w:sz w:val="22"/>
          <w:szCs w:val="22"/>
        </w:rPr>
      </w:pPr>
    </w:p>
    <w:p w14:paraId="5A692382" w14:textId="77777777" w:rsidR="002621DB" w:rsidRDefault="002621DB" w:rsidP="002621DB">
      <w:pPr>
        <w:tabs>
          <w:tab w:val="left" w:pos="284"/>
        </w:tabs>
        <w:jc w:val="both"/>
        <w:rPr>
          <w:rFonts w:ascii="Arial" w:hAnsi="Arial" w:cs="Arial"/>
          <w:sz w:val="22"/>
          <w:szCs w:val="22"/>
        </w:rPr>
      </w:pPr>
    </w:p>
    <w:p w14:paraId="0E8416C9" w14:textId="77777777" w:rsidR="002621DB" w:rsidRPr="00FE24B8" w:rsidRDefault="002621DB" w:rsidP="002621DB">
      <w:pPr>
        <w:tabs>
          <w:tab w:val="left" w:pos="284"/>
        </w:tabs>
        <w:jc w:val="both"/>
        <w:rPr>
          <w:rFonts w:ascii="Arial" w:hAnsi="Arial" w:cs="Arial"/>
          <w:sz w:val="22"/>
          <w:szCs w:val="22"/>
        </w:rPr>
      </w:pPr>
    </w:p>
    <w:p w14:paraId="7C6AC75A" w14:textId="77777777" w:rsidR="002621DB" w:rsidRPr="00FE24B8" w:rsidRDefault="002621DB" w:rsidP="002621DB">
      <w:pPr>
        <w:tabs>
          <w:tab w:val="left" w:pos="284"/>
        </w:tabs>
        <w:jc w:val="both"/>
        <w:rPr>
          <w:rFonts w:ascii="Arial" w:hAnsi="Arial" w:cs="Arial"/>
          <w:sz w:val="22"/>
          <w:szCs w:val="22"/>
        </w:rPr>
      </w:pPr>
    </w:p>
    <w:p w14:paraId="276EB997" w14:textId="77777777" w:rsidR="002621DB" w:rsidRPr="00FE24B8" w:rsidRDefault="002621DB" w:rsidP="002621DB">
      <w:pPr>
        <w:tabs>
          <w:tab w:val="left" w:pos="284"/>
        </w:tabs>
        <w:jc w:val="both"/>
        <w:rPr>
          <w:rFonts w:ascii="Arial" w:hAnsi="Arial" w:cs="Arial"/>
          <w:sz w:val="22"/>
          <w:szCs w:val="22"/>
        </w:rPr>
      </w:pPr>
    </w:p>
    <w:p w14:paraId="5DD28CED" w14:textId="77777777" w:rsidR="002621DB" w:rsidRDefault="002621DB" w:rsidP="002621DB">
      <w:pPr>
        <w:tabs>
          <w:tab w:val="left" w:pos="284"/>
        </w:tabs>
        <w:jc w:val="both"/>
        <w:rPr>
          <w:rFonts w:ascii="Arial" w:hAnsi="Arial" w:cs="Arial"/>
          <w:sz w:val="22"/>
          <w:szCs w:val="22"/>
        </w:rPr>
      </w:pPr>
    </w:p>
    <w:p w14:paraId="71754D57" w14:textId="77777777" w:rsidR="002621DB" w:rsidRDefault="002621DB" w:rsidP="002621DB">
      <w:pPr>
        <w:tabs>
          <w:tab w:val="left" w:pos="284"/>
        </w:tabs>
        <w:jc w:val="both"/>
        <w:rPr>
          <w:rFonts w:ascii="Arial" w:hAnsi="Arial" w:cs="Arial"/>
          <w:sz w:val="22"/>
          <w:szCs w:val="22"/>
        </w:rPr>
      </w:pPr>
    </w:p>
    <w:p w14:paraId="3C24FC5D" w14:textId="77777777" w:rsidR="00C33081" w:rsidRDefault="00C33081" w:rsidP="002621DB">
      <w:pPr>
        <w:tabs>
          <w:tab w:val="left" w:pos="284"/>
        </w:tabs>
        <w:jc w:val="both"/>
        <w:rPr>
          <w:rFonts w:ascii="Arial" w:hAnsi="Arial" w:cs="Arial"/>
          <w:sz w:val="22"/>
          <w:szCs w:val="22"/>
        </w:rPr>
      </w:pPr>
    </w:p>
    <w:p w14:paraId="71F25C11" w14:textId="77777777" w:rsidR="00C33081" w:rsidRDefault="00C33081" w:rsidP="002621DB">
      <w:pPr>
        <w:tabs>
          <w:tab w:val="left" w:pos="284"/>
        </w:tabs>
        <w:jc w:val="both"/>
        <w:rPr>
          <w:rFonts w:ascii="Arial" w:hAnsi="Arial" w:cs="Arial"/>
          <w:sz w:val="22"/>
          <w:szCs w:val="22"/>
        </w:rPr>
      </w:pPr>
    </w:p>
    <w:p w14:paraId="79C2E1AC" w14:textId="77777777" w:rsidR="00C33081" w:rsidRDefault="00C33081" w:rsidP="002621DB">
      <w:pPr>
        <w:tabs>
          <w:tab w:val="left" w:pos="284"/>
        </w:tabs>
        <w:jc w:val="both"/>
        <w:rPr>
          <w:rFonts w:ascii="Arial" w:hAnsi="Arial" w:cs="Arial"/>
          <w:sz w:val="22"/>
          <w:szCs w:val="22"/>
        </w:rPr>
      </w:pPr>
    </w:p>
    <w:p w14:paraId="44587A19" w14:textId="77777777" w:rsidR="00C33081" w:rsidRDefault="00C33081" w:rsidP="002621DB">
      <w:pPr>
        <w:tabs>
          <w:tab w:val="left" w:pos="284"/>
        </w:tabs>
        <w:jc w:val="both"/>
        <w:rPr>
          <w:rFonts w:ascii="Arial" w:hAnsi="Arial" w:cs="Arial"/>
          <w:sz w:val="22"/>
          <w:szCs w:val="22"/>
        </w:rPr>
      </w:pPr>
    </w:p>
    <w:p w14:paraId="1150D93E" w14:textId="77777777" w:rsidR="002621DB" w:rsidRPr="00FE24B8" w:rsidRDefault="002621DB" w:rsidP="002621DB">
      <w:pPr>
        <w:tabs>
          <w:tab w:val="left" w:pos="284"/>
        </w:tabs>
        <w:jc w:val="both"/>
        <w:rPr>
          <w:rFonts w:ascii="Arial" w:hAnsi="Arial" w:cs="Arial"/>
          <w:sz w:val="22"/>
          <w:szCs w:val="22"/>
        </w:rPr>
      </w:pPr>
    </w:p>
    <w:p w14:paraId="65AACFED" w14:textId="30CC4730" w:rsidR="002621DB" w:rsidRPr="00FE24B8" w:rsidRDefault="00413D0E" w:rsidP="002621DB">
      <w:pPr>
        <w:tabs>
          <w:tab w:val="left" w:pos="284"/>
        </w:tabs>
        <w:jc w:val="both"/>
        <w:rPr>
          <w:rFonts w:ascii="Arial" w:hAnsi="Arial" w:cs="Arial"/>
          <w:sz w:val="22"/>
          <w:szCs w:val="22"/>
        </w:rPr>
      </w:pPr>
      <w:r>
        <w:rPr>
          <w:rFonts w:ascii="Arial" w:hAnsi="Arial" w:cs="Arial"/>
          <w:noProof/>
          <w:sz w:val="22"/>
          <w:szCs w:val="22"/>
        </w:rPr>
        <w:drawing>
          <wp:anchor distT="0" distB="0" distL="114300" distR="114300" simplePos="0" relativeHeight="251657728" behindDoc="1" locked="0" layoutInCell="1" allowOverlap="1" wp14:anchorId="1CB09806" wp14:editId="3D6D9A7B">
            <wp:simplePos x="0" y="0"/>
            <wp:positionH relativeFrom="column">
              <wp:posOffset>-571500</wp:posOffset>
            </wp:positionH>
            <wp:positionV relativeFrom="paragraph">
              <wp:posOffset>-2409825</wp:posOffset>
            </wp:positionV>
            <wp:extent cx="257175" cy="153352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7175" cy="1533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F79DF9" w14:textId="77777777" w:rsidR="002621DB" w:rsidRDefault="002621DB" w:rsidP="002621DB">
      <w:pPr>
        <w:tabs>
          <w:tab w:val="left" w:pos="284"/>
        </w:tabs>
        <w:jc w:val="both"/>
        <w:rPr>
          <w:rFonts w:ascii="Arial" w:hAnsi="Arial" w:cs="Arial"/>
          <w:sz w:val="22"/>
          <w:szCs w:val="22"/>
        </w:rPr>
      </w:pPr>
    </w:p>
    <w:p w14:paraId="0A74425C" w14:textId="77777777" w:rsidR="00C42589" w:rsidRDefault="00C42589" w:rsidP="002621DB">
      <w:pPr>
        <w:tabs>
          <w:tab w:val="left" w:pos="284"/>
        </w:tabs>
        <w:jc w:val="both"/>
        <w:rPr>
          <w:rFonts w:ascii="Arial" w:hAnsi="Arial" w:cs="Arial"/>
          <w:sz w:val="22"/>
          <w:szCs w:val="22"/>
        </w:rPr>
      </w:pPr>
    </w:p>
    <w:p w14:paraId="2922824A" w14:textId="77777777" w:rsidR="00C42589" w:rsidRDefault="00C42589" w:rsidP="002621DB">
      <w:pPr>
        <w:tabs>
          <w:tab w:val="left" w:pos="284"/>
        </w:tabs>
        <w:jc w:val="both"/>
        <w:rPr>
          <w:rFonts w:ascii="Arial" w:hAnsi="Arial" w:cs="Arial"/>
          <w:sz w:val="22"/>
          <w:szCs w:val="22"/>
        </w:rPr>
      </w:pPr>
    </w:p>
    <w:p w14:paraId="2BED1392" w14:textId="77777777" w:rsidR="002621DB" w:rsidRPr="00FE24B8" w:rsidRDefault="002621DB" w:rsidP="002621DB">
      <w:pPr>
        <w:tabs>
          <w:tab w:val="left" w:pos="284"/>
        </w:tabs>
        <w:jc w:val="both"/>
        <w:rPr>
          <w:rFonts w:ascii="Arial" w:hAnsi="Arial" w:cs="Arial"/>
          <w:sz w:val="22"/>
          <w:szCs w:val="22"/>
        </w:rPr>
      </w:pPr>
    </w:p>
    <w:p w14:paraId="411494D7" w14:textId="1CDB3AAD" w:rsidR="005B5A6F" w:rsidRPr="002E0BB4" w:rsidRDefault="00C42589" w:rsidP="005B5A6F">
      <w:pPr>
        <w:jc w:val="center"/>
        <w:rPr>
          <w:rFonts w:ascii="Arial" w:hAnsi="Arial" w:cs="Arial"/>
          <w:b/>
          <w:bCs/>
          <w:sz w:val="36"/>
          <w:szCs w:val="36"/>
        </w:rPr>
      </w:pPr>
      <w:r>
        <w:rPr>
          <w:rFonts w:ascii="Arial" w:hAnsi="Arial" w:cs="Arial"/>
          <w:b/>
          <w:bCs/>
          <w:sz w:val="36"/>
          <w:szCs w:val="36"/>
        </w:rPr>
        <w:t>D.1.1.</w:t>
      </w:r>
      <w:r w:rsidR="00F12592">
        <w:rPr>
          <w:rFonts w:ascii="Arial" w:hAnsi="Arial" w:cs="Arial"/>
          <w:b/>
          <w:bCs/>
          <w:sz w:val="36"/>
          <w:szCs w:val="36"/>
        </w:rPr>
        <w:t>a</w:t>
      </w:r>
      <w:r w:rsidR="00053955">
        <w:rPr>
          <w:rFonts w:ascii="Arial" w:hAnsi="Arial" w:cs="Arial"/>
          <w:b/>
          <w:bCs/>
          <w:sz w:val="36"/>
          <w:szCs w:val="36"/>
        </w:rPr>
        <w:t xml:space="preserve"> </w:t>
      </w:r>
      <w:r w:rsidR="00D14552">
        <w:rPr>
          <w:rFonts w:ascii="Arial" w:hAnsi="Arial" w:cs="Arial"/>
          <w:b/>
          <w:bCs/>
          <w:sz w:val="36"/>
          <w:szCs w:val="36"/>
        </w:rPr>
        <w:t>–</w:t>
      </w:r>
      <w:r w:rsidR="00F12592">
        <w:rPr>
          <w:rFonts w:ascii="Arial" w:hAnsi="Arial" w:cs="Arial"/>
          <w:b/>
          <w:bCs/>
          <w:sz w:val="36"/>
          <w:szCs w:val="36"/>
        </w:rPr>
        <w:t xml:space="preserve"> </w:t>
      </w:r>
      <w:r w:rsidR="002929ED" w:rsidRPr="002E0BB4">
        <w:rPr>
          <w:rFonts w:ascii="Arial" w:hAnsi="Arial" w:cs="Arial"/>
          <w:b/>
          <w:bCs/>
          <w:sz w:val="36"/>
          <w:szCs w:val="36"/>
        </w:rPr>
        <w:t>TECHNICKÁ ZPRÁVA</w:t>
      </w:r>
    </w:p>
    <w:bookmarkEnd w:id="0"/>
    <w:p w14:paraId="4D9EDCEA" w14:textId="77777777" w:rsidR="005B5A6F" w:rsidRPr="002621DB" w:rsidRDefault="005B5A6F" w:rsidP="005B5A6F">
      <w:pPr>
        <w:jc w:val="center"/>
        <w:rPr>
          <w:rFonts w:ascii="Arial" w:hAnsi="Arial" w:cs="Arial"/>
          <w:b/>
          <w:bCs/>
          <w:sz w:val="28"/>
          <w:szCs w:val="28"/>
        </w:rPr>
      </w:pPr>
    </w:p>
    <w:p w14:paraId="6B7D7E55" w14:textId="00CAD1A0" w:rsidR="00F41035" w:rsidRPr="003B6C73" w:rsidRDefault="00F41035" w:rsidP="00F12592">
      <w:pPr>
        <w:tabs>
          <w:tab w:val="left" w:pos="284"/>
        </w:tabs>
        <w:jc w:val="center"/>
        <w:rPr>
          <w:rFonts w:ascii="Arial" w:hAnsi="Arial" w:cs="Arial"/>
          <w:sz w:val="22"/>
          <w:szCs w:val="22"/>
        </w:rPr>
      </w:pPr>
      <w:r w:rsidRPr="00E327E0">
        <w:rPr>
          <w:rFonts w:ascii="Arial" w:hAnsi="Arial" w:cs="Arial"/>
          <w:b/>
          <w:sz w:val="28"/>
          <w:szCs w:val="28"/>
        </w:rPr>
        <w:t xml:space="preserve">akce: </w:t>
      </w:r>
      <w:r w:rsidR="00F86E52">
        <w:rPr>
          <w:rFonts w:ascii="Arial" w:hAnsi="Arial" w:cs="Arial"/>
          <w:b/>
          <w:i/>
          <w:sz w:val="28"/>
          <w:szCs w:val="28"/>
        </w:rPr>
        <w:t>PAMÁTNÍK DÁRCŮM TĚL, ÚSTŘEDNÍ HŘBITOV BRNO</w:t>
      </w:r>
    </w:p>
    <w:p w14:paraId="48647359" w14:textId="77777777" w:rsidR="00F41035" w:rsidRPr="003B6C73" w:rsidRDefault="00F41035" w:rsidP="00F41035">
      <w:pPr>
        <w:rPr>
          <w:rFonts w:ascii="Arial" w:hAnsi="Arial" w:cs="Arial"/>
          <w:sz w:val="22"/>
          <w:szCs w:val="22"/>
        </w:rPr>
      </w:pPr>
    </w:p>
    <w:p w14:paraId="50A9E989" w14:textId="77777777" w:rsidR="00F41035" w:rsidRPr="003B6C73" w:rsidRDefault="00F41035" w:rsidP="00F41035">
      <w:pPr>
        <w:rPr>
          <w:rFonts w:ascii="Arial" w:hAnsi="Arial" w:cs="Arial"/>
          <w:sz w:val="22"/>
          <w:szCs w:val="22"/>
        </w:rPr>
      </w:pPr>
    </w:p>
    <w:p w14:paraId="2170FC32" w14:textId="77777777" w:rsidR="00F41035" w:rsidRPr="003B6C73" w:rsidRDefault="00F41035" w:rsidP="00F41035">
      <w:pPr>
        <w:tabs>
          <w:tab w:val="left" w:pos="284"/>
        </w:tabs>
        <w:rPr>
          <w:rFonts w:ascii="Arial" w:hAnsi="Arial" w:cs="Arial"/>
          <w:sz w:val="22"/>
          <w:szCs w:val="22"/>
        </w:rPr>
      </w:pPr>
    </w:p>
    <w:p w14:paraId="0687D253" w14:textId="77777777" w:rsidR="00F41035" w:rsidRPr="003B6C73" w:rsidRDefault="00F41035" w:rsidP="00F41035">
      <w:pPr>
        <w:tabs>
          <w:tab w:val="left" w:pos="284"/>
        </w:tabs>
        <w:rPr>
          <w:rFonts w:ascii="Arial" w:hAnsi="Arial" w:cs="Arial"/>
          <w:sz w:val="22"/>
          <w:szCs w:val="22"/>
        </w:rPr>
      </w:pPr>
    </w:p>
    <w:p w14:paraId="239C6A8F" w14:textId="77777777" w:rsidR="00F41035" w:rsidRPr="003B6C73" w:rsidRDefault="00F41035" w:rsidP="00F41035">
      <w:pPr>
        <w:tabs>
          <w:tab w:val="left" w:pos="284"/>
        </w:tabs>
        <w:rPr>
          <w:rFonts w:ascii="Arial" w:hAnsi="Arial" w:cs="Arial"/>
          <w:sz w:val="22"/>
          <w:szCs w:val="22"/>
        </w:rPr>
      </w:pPr>
    </w:p>
    <w:p w14:paraId="42B0B076" w14:textId="77777777" w:rsidR="00F41035" w:rsidRPr="003B6C73" w:rsidRDefault="00F41035" w:rsidP="00F41035">
      <w:pPr>
        <w:tabs>
          <w:tab w:val="left" w:pos="284"/>
        </w:tabs>
        <w:rPr>
          <w:rFonts w:ascii="Arial" w:hAnsi="Arial" w:cs="Arial"/>
          <w:sz w:val="22"/>
          <w:szCs w:val="22"/>
        </w:rPr>
      </w:pPr>
    </w:p>
    <w:p w14:paraId="0F6E87C5" w14:textId="77777777" w:rsidR="00F41035" w:rsidRPr="003B6C73" w:rsidRDefault="00F41035" w:rsidP="00F41035">
      <w:pPr>
        <w:tabs>
          <w:tab w:val="left" w:pos="284"/>
        </w:tabs>
        <w:rPr>
          <w:rFonts w:ascii="Arial" w:hAnsi="Arial" w:cs="Arial"/>
          <w:sz w:val="22"/>
          <w:szCs w:val="22"/>
        </w:rPr>
      </w:pPr>
    </w:p>
    <w:p w14:paraId="1E5B4F6F" w14:textId="77777777" w:rsidR="00F41035" w:rsidRPr="003B6C73" w:rsidRDefault="00F41035" w:rsidP="00F41035">
      <w:pPr>
        <w:tabs>
          <w:tab w:val="left" w:pos="284"/>
        </w:tabs>
        <w:rPr>
          <w:rFonts w:ascii="Arial" w:hAnsi="Arial" w:cs="Arial"/>
          <w:sz w:val="22"/>
          <w:szCs w:val="22"/>
        </w:rPr>
      </w:pPr>
    </w:p>
    <w:p w14:paraId="30031803" w14:textId="77777777" w:rsidR="00F41035" w:rsidRPr="003B6C73" w:rsidRDefault="00F41035" w:rsidP="00F41035">
      <w:pPr>
        <w:tabs>
          <w:tab w:val="left" w:pos="284"/>
        </w:tabs>
        <w:rPr>
          <w:rFonts w:ascii="Arial" w:hAnsi="Arial" w:cs="Arial"/>
          <w:sz w:val="22"/>
          <w:szCs w:val="22"/>
        </w:rPr>
      </w:pPr>
    </w:p>
    <w:p w14:paraId="01BCF7E5" w14:textId="77777777" w:rsidR="00F41035" w:rsidRPr="003B6C73" w:rsidRDefault="00F41035" w:rsidP="00F41035">
      <w:pPr>
        <w:tabs>
          <w:tab w:val="left" w:pos="284"/>
        </w:tabs>
        <w:rPr>
          <w:rFonts w:ascii="Arial" w:hAnsi="Arial" w:cs="Arial"/>
          <w:sz w:val="22"/>
          <w:szCs w:val="22"/>
        </w:rPr>
      </w:pPr>
    </w:p>
    <w:p w14:paraId="497EC6A3" w14:textId="77777777" w:rsidR="00F41035" w:rsidRPr="003B6C73" w:rsidRDefault="00F41035" w:rsidP="00F41035">
      <w:pPr>
        <w:tabs>
          <w:tab w:val="left" w:pos="284"/>
        </w:tabs>
        <w:rPr>
          <w:rFonts w:ascii="Arial" w:hAnsi="Arial" w:cs="Arial"/>
          <w:sz w:val="22"/>
          <w:szCs w:val="22"/>
        </w:rPr>
      </w:pPr>
    </w:p>
    <w:p w14:paraId="1F9728C5" w14:textId="77777777" w:rsidR="00F41035" w:rsidRPr="003B6C73" w:rsidRDefault="00F41035" w:rsidP="00F41035">
      <w:pPr>
        <w:tabs>
          <w:tab w:val="left" w:pos="284"/>
        </w:tabs>
        <w:rPr>
          <w:rFonts w:ascii="Arial" w:hAnsi="Arial" w:cs="Arial"/>
          <w:sz w:val="22"/>
          <w:szCs w:val="22"/>
        </w:rPr>
      </w:pPr>
    </w:p>
    <w:p w14:paraId="0503D7F9" w14:textId="77777777" w:rsidR="00F41035" w:rsidRPr="003B6C73" w:rsidRDefault="00F41035" w:rsidP="00F41035">
      <w:pPr>
        <w:tabs>
          <w:tab w:val="left" w:pos="284"/>
        </w:tabs>
        <w:rPr>
          <w:rFonts w:ascii="Arial" w:hAnsi="Arial" w:cs="Arial"/>
          <w:sz w:val="22"/>
          <w:szCs w:val="22"/>
        </w:rPr>
      </w:pPr>
    </w:p>
    <w:p w14:paraId="7F812D17" w14:textId="77777777" w:rsidR="00F41035" w:rsidRDefault="00F41035" w:rsidP="00F41035">
      <w:pPr>
        <w:tabs>
          <w:tab w:val="left" w:pos="284"/>
        </w:tabs>
        <w:rPr>
          <w:rFonts w:ascii="Arial" w:hAnsi="Arial" w:cs="Arial"/>
          <w:sz w:val="22"/>
          <w:szCs w:val="22"/>
        </w:rPr>
      </w:pPr>
    </w:p>
    <w:p w14:paraId="6F5976EF" w14:textId="77777777" w:rsidR="00F41035" w:rsidRPr="003B6C73" w:rsidRDefault="00F41035" w:rsidP="00F41035">
      <w:pPr>
        <w:tabs>
          <w:tab w:val="left" w:pos="284"/>
          <w:tab w:val="left" w:pos="6096"/>
        </w:tabs>
        <w:rPr>
          <w:rFonts w:ascii="Arial" w:hAnsi="Arial" w:cs="Arial"/>
          <w:sz w:val="22"/>
          <w:szCs w:val="22"/>
        </w:rPr>
      </w:pPr>
    </w:p>
    <w:p w14:paraId="5634A476" w14:textId="77777777" w:rsidR="00F41035" w:rsidRPr="003B6C73" w:rsidRDefault="00F41035" w:rsidP="00F41035">
      <w:pPr>
        <w:tabs>
          <w:tab w:val="left" w:pos="284"/>
        </w:tabs>
        <w:rPr>
          <w:rFonts w:ascii="Arial" w:hAnsi="Arial" w:cs="Arial"/>
          <w:sz w:val="22"/>
          <w:szCs w:val="22"/>
        </w:rPr>
      </w:pPr>
    </w:p>
    <w:p w14:paraId="3C96239A" w14:textId="77777777" w:rsidR="00F41035" w:rsidRPr="003B6C73" w:rsidRDefault="00F41035" w:rsidP="00F41035">
      <w:pPr>
        <w:tabs>
          <w:tab w:val="left" w:pos="284"/>
        </w:tabs>
        <w:rPr>
          <w:rFonts w:ascii="Arial" w:hAnsi="Arial" w:cs="Arial"/>
          <w:sz w:val="22"/>
          <w:szCs w:val="22"/>
        </w:rPr>
      </w:pPr>
    </w:p>
    <w:p w14:paraId="66E09187" w14:textId="77777777" w:rsidR="00F41035" w:rsidRPr="003B6C73" w:rsidRDefault="00F41035" w:rsidP="00F41035">
      <w:pPr>
        <w:tabs>
          <w:tab w:val="left" w:pos="284"/>
        </w:tabs>
        <w:rPr>
          <w:rFonts w:ascii="Arial" w:hAnsi="Arial" w:cs="Arial"/>
          <w:sz w:val="22"/>
          <w:szCs w:val="22"/>
        </w:rPr>
      </w:pPr>
    </w:p>
    <w:p w14:paraId="503BC5ED" w14:textId="77777777" w:rsidR="00F41035" w:rsidRDefault="00F41035" w:rsidP="00F41035">
      <w:pPr>
        <w:tabs>
          <w:tab w:val="left" w:pos="284"/>
        </w:tabs>
        <w:rPr>
          <w:rFonts w:ascii="Arial" w:hAnsi="Arial" w:cs="Arial"/>
          <w:sz w:val="22"/>
          <w:szCs w:val="22"/>
        </w:rPr>
      </w:pPr>
    </w:p>
    <w:p w14:paraId="0A578652" w14:textId="77777777" w:rsidR="00F12592" w:rsidRDefault="00F12592" w:rsidP="00F41035">
      <w:pPr>
        <w:tabs>
          <w:tab w:val="left" w:pos="284"/>
        </w:tabs>
        <w:rPr>
          <w:rFonts w:ascii="Arial" w:hAnsi="Arial" w:cs="Arial"/>
          <w:sz w:val="22"/>
          <w:szCs w:val="22"/>
        </w:rPr>
      </w:pPr>
    </w:p>
    <w:p w14:paraId="5AC8BB60" w14:textId="77777777" w:rsidR="00F12592" w:rsidRPr="003B6C73" w:rsidRDefault="00F12592" w:rsidP="00F41035">
      <w:pPr>
        <w:tabs>
          <w:tab w:val="left" w:pos="284"/>
        </w:tabs>
        <w:rPr>
          <w:rFonts w:ascii="Arial" w:hAnsi="Arial" w:cs="Arial"/>
          <w:sz w:val="22"/>
          <w:szCs w:val="22"/>
        </w:rPr>
      </w:pPr>
    </w:p>
    <w:p w14:paraId="202505CB" w14:textId="77777777" w:rsidR="00F41035" w:rsidRPr="003B6C73" w:rsidRDefault="00F41035" w:rsidP="00F41035">
      <w:pPr>
        <w:tabs>
          <w:tab w:val="left" w:pos="284"/>
        </w:tabs>
        <w:rPr>
          <w:rFonts w:ascii="Arial" w:hAnsi="Arial" w:cs="Arial"/>
          <w:sz w:val="22"/>
          <w:szCs w:val="22"/>
        </w:rPr>
      </w:pPr>
    </w:p>
    <w:p w14:paraId="475BF76A" w14:textId="77777777" w:rsidR="00F41035" w:rsidRPr="003B6C73" w:rsidRDefault="00F41035" w:rsidP="00F41035">
      <w:pPr>
        <w:rPr>
          <w:sz w:val="22"/>
          <w:szCs w:val="22"/>
        </w:rPr>
      </w:pPr>
    </w:p>
    <w:p w14:paraId="2E2F7FF7" w14:textId="77777777" w:rsidR="00F41035" w:rsidRPr="00A966D5" w:rsidRDefault="00F41035" w:rsidP="00F41035"/>
    <w:p w14:paraId="76485FB6" w14:textId="4297CB8D" w:rsidR="00545F2A" w:rsidRPr="00A966D5" w:rsidRDefault="00545F2A" w:rsidP="00646E28">
      <w:pPr>
        <w:tabs>
          <w:tab w:val="left" w:pos="284"/>
          <w:tab w:val="left" w:pos="2977"/>
        </w:tabs>
        <w:rPr>
          <w:rFonts w:ascii="Arial" w:hAnsi="Arial" w:cs="Arial"/>
          <w:sz w:val="22"/>
          <w:szCs w:val="22"/>
        </w:rPr>
      </w:pPr>
      <w:proofErr w:type="gramStart"/>
      <w:r w:rsidRPr="00A966D5">
        <w:rPr>
          <w:rFonts w:ascii="Arial" w:hAnsi="Arial" w:cs="Arial"/>
          <w:sz w:val="22"/>
          <w:szCs w:val="22"/>
        </w:rPr>
        <w:t xml:space="preserve">datum:   </w:t>
      </w:r>
      <w:proofErr w:type="gramEnd"/>
      <w:r w:rsidRPr="00A966D5">
        <w:rPr>
          <w:rFonts w:ascii="Arial" w:hAnsi="Arial" w:cs="Arial"/>
          <w:sz w:val="22"/>
          <w:szCs w:val="22"/>
        </w:rPr>
        <w:t xml:space="preserve">                             </w:t>
      </w:r>
      <w:r w:rsidRPr="00A966D5">
        <w:rPr>
          <w:rFonts w:ascii="Arial" w:hAnsi="Arial" w:cs="Arial"/>
          <w:sz w:val="22"/>
          <w:szCs w:val="22"/>
        </w:rPr>
        <w:tab/>
      </w:r>
      <w:r w:rsidR="00F86E52">
        <w:rPr>
          <w:rFonts w:ascii="Arial" w:hAnsi="Arial" w:cs="Arial"/>
          <w:sz w:val="22"/>
          <w:szCs w:val="22"/>
        </w:rPr>
        <w:t>12</w:t>
      </w:r>
      <w:r w:rsidRPr="00A966D5">
        <w:rPr>
          <w:rFonts w:ascii="Arial" w:hAnsi="Arial" w:cs="Arial"/>
          <w:sz w:val="22"/>
          <w:szCs w:val="22"/>
        </w:rPr>
        <w:t xml:space="preserve"> / 20</w:t>
      </w:r>
      <w:r>
        <w:rPr>
          <w:rFonts w:ascii="Arial" w:hAnsi="Arial" w:cs="Arial"/>
          <w:sz w:val="22"/>
          <w:szCs w:val="22"/>
        </w:rPr>
        <w:t>2</w:t>
      </w:r>
      <w:r w:rsidR="00F12592">
        <w:rPr>
          <w:rFonts w:ascii="Arial" w:hAnsi="Arial" w:cs="Arial"/>
          <w:sz w:val="22"/>
          <w:szCs w:val="22"/>
        </w:rPr>
        <w:t>3</w:t>
      </w:r>
    </w:p>
    <w:p w14:paraId="518CB83C" w14:textId="0DE5D785" w:rsidR="00545F2A" w:rsidRPr="00A966D5" w:rsidRDefault="004C75AC" w:rsidP="00407E8F">
      <w:pPr>
        <w:tabs>
          <w:tab w:val="left" w:pos="284"/>
          <w:tab w:val="left" w:pos="2977"/>
        </w:tabs>
        <w:ind w:left="2970" w:hanging="2970"/>
        <w:rPr>
          <w:rFonts w:ascii="Arial" w:hAnsi="Arial" w:cs="Arial"/>
          <w:sz w:val="22"/>
          <w:szCs w:val="22"/>
        </w:rPr>
      </w:pPr>
      <w:r>
        <w:rPr>
          <w:rFonts w:ascii="Arial" w:hAnsi="Arial" w:cs="Arial"/>
          <w:sz w:val="22"/>
          <w:szCs w:val="22"/>
        </w:rPr>
        <w:t>zhotovitel dokumentace</w:t>
      </w:r>
      <w:r w:rsidR="00545F2A" w:rsidRPr="00A966D5">
        <w:rPr>
          <w:rFonts w:ascii="Arial" w:hAnsi="Arial" w:cs="Arial"/>
          <w:sz w:val="22"/>
          <w:szCs w:val="22"/>
        </w:rPr>
        <w:t>:</w:t>
      </w:r>
      <w:r w:rsidR="00545F2A" w:rsidRPr="00A966D5">
        <w:rPr>
          <w:rFonts w:ascii="Arial" w:hAnsi="Arial" w:cs="Arial"/>
          <w:sz w:val="22"/>
          <w:szCs w:val="22"/>
        </w:rPr>
        <w:tab/>
      </w:r>
      <w:r w:rsidR="00407E8F">
        <w:rPr>
          <w:rFonts w:ascii="Arial" w:hAnsi="Arial" w:cs="Arial"/>
          <w:sz w:val="22"/>
          <w:szCs w:val="22"/>
        </w:rPr>
        <w:t xml:space="preserve">Projekční kancelář </w:t>
      </w:r>
      <w:r w:rsidR="00545F2A" w:rsidRPr="00A966D5">
        <w:rPr>
          <w:rFonts w:ascii="Arial" w:hAnsi="Arial" w:cs="Arial"/>
          <w:sz w:val="22"/>
          <w:szCs w:val="22"/>
        </w:rPr>
        <w:t xml:space="preserve">atelier </w:t>
      </w:r>
      <w:r w:rsidR="00407E8F">
        <w:rPr>
          <w:rFonts w:ascii="Arial" w:hAnsi="Arial" w:cs="Arial"/>
          <w:sz w:val="22"/>
          <w:szCs w:val="22"/>
        </w:rPr>
        <w:t>DWG</w:t>
      </w:r>
      <w:r w:rsidR="00545F2A" w:rsidRPr="00A966D5">
        <w:rPr>
          <w:rFonts w:ascii="Arial" w:hAnsi="Arial" w:cs="Arial"/>
          <w:sz w:val="22"/>
          <w:szCs w:val="22"/>
        </w:rPr>
        <w:t xml:space="preserve"> s.r.o.</w:t>
      </w:r>
    </w:p>
    <w:p w14:paraId="1E84BE06" w14:textId="0B4DEF73" w:rsidR="00545F2A" w:rsidRDefault="00545F2A" w:rsidP="00646E28">
      <w:pPr>
        <w:ind w:left="2977" w:hanging="2977"/>
        <w:rPr>
          <w:rFonts w:ascii="Arial" w:hAnsi="Arial" w:cs="Arial"/>
          <w:sz w:val="22"/>
          <w:szCs w:val="22"/>
        </w:rPr>
      </w:pPr>
      <w:r w:rsidRPr="00A966D5">
        <w:rPr>
          <w:rFonts w:ascii="Arial" w:hAnsi="Arial" w:cs="Arial"/>
          <w:sz w:val="22"/>
          <w:szCs w:val="22"/>
        </w:rPr>
        <w:t xml:space="preserve">údaje o stavebníkovi: </w:t>
      </w:r>
      <w:r w:rsidRPr="00A966D5">
        <w:rPr>
          <w:rFonts w:ascii="Arial" w:hAnsi="Arial" w:cs="Arial"/>
          <w:sz w:val="22"/>
          <w:szCs w:val="22"/>
        </w:rPr>
        <w:tab/>
      </w:r>
      <w:r w:rsidR="00F86E52">
        <w:rPr>
          <w:rFonts w:ascii="Arial" w:hAnsi="Arial" w:cs="Arial"/>
          <w:sz w:val="22"/>
          <w:szCs w:val="22"/>
        </w:rPr>
        <w:t>Masarykova Univerzita, Brno</w:t>
      </w:r>
    </w:p>
    <w:p w14:paraId="657AB90E" w14:textId="77777777" w:rsidR="00545F2A" w:rsidRDefault="00545F2A" w:rsidP="00545F2A">
      <w:pPr>
        <w:ind w:left="3261" w:hanging="3261"/>
        <w:rPr>
          <w:rFonts w:ascii="Arial" w:hAnsi="Arial" w:cs="Arial"/>
          <w:sz w:val="22"/>
          <w:szCs w:val="22"/>
        </w:rPr>
      </w:pPr>
    </w:p>
    <w:p w14:paraId="786A2F19" w14:textId="77777777" w:rsidR="00F12592" w:rsidRDefault="00F12592" w:rsidP="005A68A5">
      <w:pPr>
        <w:rPr>
          <w:rFonts w:ascii="Arial" w:hAnsi="Arial" w:cs="Arial"/>
          <w:b/>
          <w:sz w:val="22"/>
          <w:szCs w:val="22"/>
        </w:rPr>
      </w:pPr>
    </w:p>
    <w:p w14:paraId="1C9DC001" w14:textId="50C7A9C2" w:rsidR="00F12592" w:rsidRDefault="00E20647" w:rsidP="005A68A5">
      <w:pPr>
        <w:rPr>
          <w:rFonts w:ascii="Arial" w:hAnsi="Arial" w:cs="Arial"/>
          <w:b/>
          <w:sz w:val="22"/>
          <w:szCs w:val="22"/>
        </w:rPr>
      </w:pPr>
      <w:r>
        <w:rPr>
          <w:rFonts w:ascii="Arial" w:hAnsi="Arial" w:cs="Arial"/>
          <w:b/>
          <w:sz w:val="22"/>
          <w:szCs w:val="22"/>
        </w:rPr>
        <w:lastRenderedPageBreak/>
        <w:t>Ú</w:t>
      </w:r>
      <w:r w:rsidR="00F12592">
        <w:rPr>
          <w:rFonts w:ascii="Arial" w:hAnsi="Arial" w:cs="Arial"/>
          <w:b/>
          <w:sz w:val="22"/>
          <w:szCs w:val="22"/>
        </w:rPr>
        <w:t>čel objektu, funkční náplň, kapacitní údaje</w:t>
      </w:r>
    </w:p>
    <w:p w14:paraId="1A392491" w14:textId="7484222F" w:rsidR="00F12592" w:rsidRPr="00F12592" w:rsidRDefault="00C32041" w:rsidP="005A68A5">
      <w:pPr>
        <w:rPr>
          <w:rFonts w:ascii="Arial" w:hAnsi="Arial" w:cs="Arial"/>
          <w:sz w:val="22"/>
          <w:szCs w:val="22"/>
        </w:rPr>
      </w:pPr>
      <w:r>
        <w:rPr>
          <w:rFonts w:ascii="Arial" w:hAnsi="Arial" w:cs="Arial"/>
          <w:sz w:val="22"/>
          <w:szCs w:val="22"/>
        </w:rPr>
        <w:t xml:space="preserve">Jedná se o vsypovou hrobku v místě původního </w:t>
      </w:r>
      <w:proofErr w:type="spellStart"/>
      <w:r>
        <w:rPr>
          <w:rFonts w:ascii="Arial" w:hAnsi="Arial" w:cs="Arial"/>
          <w:sz w:val="22"/>
          <w:szCs w:val="22"/>
        </w:rPr>
        <w:t>trojhrobu</w:t>
      </w:r>
      <w:proofErr w:type="spellEnd"/>
      <w:r>
        <w:rPr>
          <w:rFonts w:ascii="Arial" w:hAnsi="Arial" w:cs="Arial"/>
          <w:sz w:val="22"/>
          <w:szCs w:val="22"/>
        </w:rPr>
        <w:t>. Vnitřní rozměr hrobky je 3200x2000x1550 mm.</w:t>
      </w:r>
    </w:p>
    <w:p w14:paraId="5716C2A9" w14:textId="77777777" w:rsidR="00AE765F" w:rsidRPr="00CF386B" w:rsidRDefault="00AE765F" w:rsidP="005A68A5">
      <w:pPr>
        <w:rPr>
          <w:rFonts w:ascii="Arial" w:hAnsi="Arial" w:cs="Arial"/>
          <w:sz w:val="22"/>
          <w:szCs w:val="22"/>
        </w:rPr>
      </w:pPr>
    </w:p>
    <w:p w14:paraId="33AD0103" w14:textId="458E7F37" w:rsidR="005A68A5" w:rsidRPr="00C42589" w:rsidRDefault="00E20647" w:rsidP="005A68A5">
      <w:pPr>
        <w:rPr>
          <w:rFonts w:ascii="Arial" w:hAnsi="Arial" w:cs="Arial"/>
          <w:bCs/>
        </w:rPr>
      </w:pPr>
      <w:r>
        <w:rPr>
          <w:rFonts w:ascii="Arial" w:hAnsi="Arial" w:cs="Arial"/>
          <w:b/>
          <w:sz w:val="22"/>
          <w:szCs w:val="22"/>
        </w:rPr>
        <w:t>A</w:t>
      </w:r>
      <w:r w:rsidR="005A68A5" w:rsidRPr="008845D3">
        <w:rPr>
          <w:rFonts w:ascii="Arial" w:hAnsi="Arial" w:cs="Arial"/>
          <w:b/>
          <w:sz w:val="22"/>
          <w:szCs w:val="22"/>
        </w:rPr>
        <w:t>rchitektonické, výtvarné, materiálové, dispoziční a provozní řešení, bezbariérové užív</w:t>
      </w:r>
      <w:r w:rsidR="00CE32FE">
        <w:rPr>
          <w:rFonts w:ascii="Arial" w:hAnsi="Arial" w:cs="Arial"/>
          <w:b/>
          <w:sz w:val="22"/>
          <w:szCs w:val="22"/>
        </w:rPr>
        <w:t>á</w:t>
      </w:r>
      <w:r w:rsidR="005A68A5" w:rsidRPr="008845D3">
        <w:rPr>
          <w:rFonts w:ascii="Arial" w:hAnsi="Arial" w:cs="Arial"/>
          <w:b/>
          <w:sz w:val="22"/>
          <w:szCs w:val="22"/>
        </w:rPr>
        <w:t>ní stavby</w:t>
      </w:r>
    </w:p>
    <w:p w14:paraId="0595FBE2" w14:textId="77777777" w:rsidR="001473ED" w:rsidRDefault="00A62093" w:rsidP="006B5FAA">
      <w:pPr>
        <w:jc w:val="both"/>
        <w:rPr>
          <w:rFonts w:ascii="Arial" w:hAnsi="Arial" w:cs="Arial"/>
          <w:sz w:val="22"/>
          <w:szCs w:val="22"/>
        </w:rPr>
      </w:pPr>
      <w:r>
        <w:rPr>
          <w:rFonts w:ascii="Arial" w:hAnsi="Arial" w:cs="Arial"/>
          <w:sz w:val="22"/>
          <w:szCs w:val="22"/>
        </w:rPr>
        <w:t xml:space="preserve">Původně se jedná o </w:t>
      </w:r>
      <w:r w:rsidRPr="00095C7E">
        <w:rPr>
          <w:rFonts w:ascii="Arial" w:hAnsi="Arial" w:cs="Arial"/>
          <w:sz w:val="22"/>
          <w:szCs w:val="22"/>
        </w:rPr>
        <w:t xml:space="preserve">hrob Mimi Luisy </w:t>
      </w:r>
      <w:proofErr w:type="spellStart"/>
      <w:r w:rsidRPr="00095C7E">
        <w:rPr>
          <w:rFonts w:ascii="Arial" w:hAnsi="Arial" w:cs="Arial"/>
          <w:sz w:val="22"/>
          <w:szCs w:val="22"/>
        </w:rPr>
        <w:t>Bašné</w:t>
      </w:r>
      <w:proofErr w:type="spellEnd"/>
      <w:r w:rsidRPr="00095C7E">
        <w:rPr>
          <w:rFonts w:ascii="Arial" w:hAnsi="Arial" w:cs="Arial"/>
          <w:sz w:val="22"/>
          <w:szCs w:val="22"/>
        </w:rPr>
        <w:t xml:space="preserve"> (</w:t>
      </w:r>
      <w:proofErr w:type="gramStart"/>
      <w:r w:rsidRPr="00095C7E">
        <w:rPr>
          <w:rFonts w:ascii="Arial" w:hAnsi="Arial" w:cs="Arial"/>
          <w:sz w:val="22"/>
          <w:szCs w:val="22"/>
        </w:rPr>
        <w:t>1909 – 1924</w:t>
      </w:r>
      <w:proofErr w:type="gramEnd"/>
      <w:r w:rsidRPr="00095C7E">
        <w:rPr>
          <w:rFonts w:ascii="Arial" w:hAnsi="Arial" w:cs="Arial"/>
          <w:sz w:val="22"/>
          <w:szCs w:val="22"/>
        </w:rPr>
        <w:t xml:space="preserve">) a rodiny. Na žulové, trojdílné, schodovité podestě architektonicky řešený náhrobek (247 x 312 cm) z černé leštěné žuly, tvořený centrálním obeliskem na přední straně s reliéfně vystupujícím latinským křížem a aplikovaným kovovým nápisem „HROBKA BAŠNÝCH“, který je po stranách lemován zídkou (v = 82 cm), ukončenou kvádrovými sloupky s hrotitým závěrem. Ve středu náhrobku na předsazeném šikmo ukončeném kvádrovitém soklu je posazena bronzová smuteční figura (v = 150 cm) sedící mladé ženy se zahalenou hlavou, objímající urnu, o níž si také opírá hlavu. Umělecky kvalitní práce se vyznačuje jemnou modelací, přirozeností naznačeného pohybu postavy. Na zídce symetricky na každé straně vždy dvojice </w:t>
      </w:r>
      <w:r w:rsidR="001473ED" w:rsidRPr="00095C7E">
        <w:rPr>
          <w:rFonts w:ascii="Arial" w:hAnsi="Arial" w:cs="Arial"/>
          <w:sz w:val="22"/>
          <w:szCs w:val="22"/>
        </w:rPr>
        <w:t xml:space="preserve">původně </w:t>
      </w:r>
      <w:r w:rsidRPr="00095C7E">
        <w:rPr>
          <w:rFonts w:ascii="Arial" w:hAnsi="Arial" w:cs="Arial"/>
          <w:sz w:val="22"/>
          <w:szCs w:val="22"/>
        </w:rPr>
        <w:t xml:space="preserve">aplikovaných vavřínových věnců z barevného kovu. V dolní části náhrobku ryté majuskulní </w:t>
      </w:r>
      <w:r w:rsidR="001473ED" w:rsidRPr="00095C7E">
        <w:rPr>
          <w:rFonts w:ascii="Arial" w:hAnsi="Arial" w:cs="Arial"/>
          <w:sz w:val="22"/>
          <w:szCs w:val="22"/>
        </w:rPr>
        <w:t xml:space="preserve">původně </w:t>
      </w:r>
      <w:r w:rsidRPr="00095C7E">
        <w:rPr>
          <w:rFonts w:ascii="Arial" w:hAnsi="Arial" w:cs="Arial"/>
          <w:sz w:val="22"/>
          <w:szCs w:val="22"/>
        </w:rPr>
        <w:t>zlacené nápisy, připomínající zde pochované zemřelé. Náhrobek doplňuje dekorovaná dobová lucerna z barevného kovu (34 x 45 cm).</w:t>
      </w:r>
      <w:r w:rsidR="001473ED" w:rsidRPr="001473ED">
        <w:rPr>
          <w:rFonts w:ascii="Arial" w:hAnsi="Arial" w:cs="Arial"/>
          <w:sz w:val="22"/>
          <w:szCs w:val="22"/>
        </w:rPr>
        <w:t xml:space="preserve"> </w:t>
      </w:r>
    </w:p>
    <w:p w14:paraId="2EE93970" w14:textId="07AD5EE5" w:rsidR="001473ED" w:rsidRDefault="001473ED" w:rsidP="006B5FAA">
      <w:pPr>
        <w:jc w:val="both"/>
      </w:pPr>
      <w:r>
        <w:rPr>
          <w:rFonts w:ascii="Arial" w:hAnsi="Arial" w:cs="Arial"/>
          <w:sz w:val="22"/>
          <w:szCs w:val="22"/>
        </w:rPr>
        <w:t>Všechny původní historické prvky budou odborně rozebrány a odborně restaurovány držitelem příslušného oprávnění MK ČR. Tento zpracuje podrobný restaurátorský záměr a předloží jej OPP MMB</w:t>
      </w:r>
      <w:r w:rsidRPr="00081736">
        <w:rPr>
          <w:rFonts w:ascii="Arial" w:hAnsi="Arial" w:cs="Arial"/>
          <w:sz w:val="22"/>
          <w:szCs w:val="22"/>
        </w:rPr>
        <w:t xml:space="preserve"> </w:t>
      </w:r>
      <w:r>
        <w:rPr>
          <w:rFonts w:ascii="Arial" w:hAnsi="Arial" w:cs="Arial"/>
          <w:sz w:val="22"/>
          <w:szCs w:val="22"/>
        </w:rPr>
        <w:t>k závaznému stanovisku.</w:t>
      </w:r>
    </w:p>
    <w:p w14:paraId="1ED219D5" w14:textId="551B8099" w:rsidR="006B5FAA" w:rsidRPr="008F2027" w:rsidRDefault="00FC048E" w:rsidP="006B5FAA">
      <w:pPr>
        <w:jc w:val="both"/>
        <w:rPr>
          <w:rFonts w:ascii="Arial" w:hAnsi="Arial" w:cs="Arial"/>
          <w:sz w:val="22"/>
          <w:szCs w:val="22"/>
        </w:rPr>
      </w:pPr>
      <w:r>
        <w:rPr>
          <w:rFonts w:ascii="Arial" w:hAnsi="Arial" w:cs="Arial"/>
          <w:sz w:val="22"/>
          <w:szCs w:val="22"/>
        </w:rPr>
        <w:t xml:space="preserve">Architektonické, výtvarné a materiálové řešení </w:t>
      </w:r>
      <w:r w:rsidR="005F1541">
        <w:rPr>
          <w:rFonts w:ascii="Arial" w:hAnsi="Arial" w:cs="Arial"/>
          <w:sz w:val="22"/>
          <w:szCs w:val="22"/>
        </w:rPr>
        <w:t xml:space="preserve">úpravy hrobového místa </w:t>
      </w:r>
      <w:r>
        <w:rPr>
          <w:rFonts w:ascii="Arial" w:hAnsi="Arial" w:cs="Arial"/>
          <w:sz w:val="22"/>
          <w:szCs w:val="22"/>
        </w:rPr>
        <w:t xml:space="preserve">ctí původní použité materiály na </w:t>
      </w:r>
      <w:r w:rsidR="005F1541">
        <w:rPr>
          <w:rFonts w:ascii="Arial" w:hAnsi="Arial" w:cs="Arial"/>
          <w:sz w:val="22"/>
          <w:szCs w:val="22"/>
        </w:rPr>
        <w:t xml:space="preserve">historickém </w:t>
      </w:r>
      <w:r>
        <w:rPr>
          <w:rFonts w:ascii="Arial" w:hAnsi="Arial" w:cs="Arial"/>
          <w:sz w:val="22"/>
          <w:szCs w:val="22"/>
        </w:rPr>
        <w:t>pomníku a kamenných prvcích. Nově je navržena pouze krycí kamenná deska vsypového otvoru z </w:t>
      </w:r>
      <w:r w:rsidR="001473ED">
        <w:rPr>
          <w:rFonts w:ascii="Arial" w:hAnsi="Arial" w:cs="Arial"/>
          <w:sz w:val="22"/>
          <w:szCs w:val="22"/>
        </w:rPr>
        <w:t>černé</w:t>
      </w:r>
      <w:r>
        <w:rPr>
          <w:rFonts w:ascii="Arial" w:hAnsi="Arial" w:cs="Arial"/>
          <w:sz w:val="22"/>
          <w:szCs w:val="22"/>
        </w:rPr>
        <w:t xml:space="preserve"> žuly s leštěným povrchem. Pohledová plocha zastřešení hrobky je tvořena zásypem písku okrové barvy. V zadní části je navržen drobný květinový záhon lemovaný novým kamenným obrubníkem z šedé žuly s broušeným povrchem. </w:t>
      </w:r>
      <w:r w:rsidR="005304B1">
        <w:rPr>
          <w:rFonts w:ascii="Arial" w:hAnsi="Arial" w:cs="Arial"/>
          <w:sz w:val="22"/>
          <w:szCs w:val="22"/>
        </w:rPr>
        <w:t>Bezbariérové řešení místa zůstane nedotčeno.</w:t>
      </w:r>
    </w:p>
    <w:p w14:paraId="1F36B5EC" w14:textId="77777777" w:rsidR="00AE765F" w:rsidRPr="00CF386B" w:rsidRDefault="00AE765F" w:rsidP="00D14552">
      <w:pPr>
        <w:jc w:val="both"/>
        <w:rPr>
          <w:rFonts w:ascii="Arial" w:hAnsi="Arial" w:cs="Arial"/>
          <w:sz w:val="22"/>
          <w:szCs w:val="22"/>
        </w:rPr>
      </w:pPr>
    </w:p>
    <w:p w14:paraId="11895B7E" w14:textId="1A5CB0AD" w:rsidR="005A68A5" w:rsidRDefault="00E20647" w:rsidP="00D14552">
      <w:pPr>
        <w:jc w:val="both"/>
        <w:rPr>
          <w:rFonts w:ascii="Arial" w:hAnsi="Arial" w:cs="Arial"/>
          <w:b/>
          <w:sz w:val="22"/>
          <w:szCs w:val="22"/>
        </w:rPr>
      </w:pPr>
      <w:r>
        <w:rPr>
          <w:rFonts w:ascii="Arial" w:hAnsi="Arial" w:cs="Arial"/>
          <w:b/>
          <w:sz w:val="22"/>
          <w:szCs w:val="22"/>
        </w:rPr>
        <w:t>K</w:t>
      </w:r>
      <w:r w:rsidR="005A68A5" w:rsidRPr="008845D3">
        <w:rPr>
          <w:rFonts w:ascii="Arial" w:hAnsi="Arial" w:cs="Arial"/>
          <w:b/>
          <w:sz w:val="22"/>
          <w:szCs w:val="22"/>
        </w:rPr>
        <w:t>onstrukční a stavebně technické řešení a technické vlastnosti stavby</w:t>
      </w:r>
    </w:p>
    <w:p w14:paraId="141162AC" w14:textId="77777777" w:rsidR="00D73F83" w:rsidRDefault="00D73F83" w:rsidP="00D73F83">
      <w:pPr>
        <w:jc w:val="both"/>
        <w:rPr>
          <w:rFonts w:ascii="Arial" w:hAnsi="Arial" w:cs="Arial"/>
        </w:rPr>
      </w:pPr>
    </w:p>
    <w:p w14:paraId="0CF1D928" w14:textId="352F048A" w:rsidR="000B300F" w:rsidRPr="00BC2688" w:rsidRDefault="000B300F" w:rsidP="00D73F83">
      <w:pPr>
        <w:jc w:val="both"/>
        <w:rPr>
          <w:rFonts w:ascii="Arial" w:hAnsi="Arial" w:cs="Arial"/>
          <w:b/>
          <w:i/>
          <w:sz w:val="22"/>
          <w:szCs w:val="22"/>
        </w:rPr>
      </w:pPr>
      <w:r w:rsidRPr="00BC2688">
        <w:rPr>
          <w:rFonts w:ascii="Arial" w:hAnsi="Arial" w:cs="Arial"/>
          <w:b/>
          <w:i/>
          <w:sz w:val="22"/>
          <w:szCs w:val="22"/>
        </w:rPr>
        <w:t>Zemní práce</w:t>
      </w:r>
    </w:p>
    <w:p w14:paraId="352478D9" w14:textId="763E0D0F" w:rsidR="000B300F" w:rsidRPr="006C55D8" w:rsidRDefault="000B300F" w:rsidP="00D73F83">
      <w:pPr>
        <w:jc w:val="both"/>
        <w:rPr>
          <w:rFonts w:ascii="Arial" w:hAnsi="Arial" w:cs="Arial"/>
          <w:sz w:val="22"/>
          <w:szCs w:val="22"/>
        </w:rPr>
      </w:pPr>
      <w:r w:rsidRPr="006C55D8">
        <w:rPr>
          <w:rFonts w:ascii="Arial" w:hAnsi="Arial" w:cs="Arial"/>
          <w:sz w:val="22"/>
          <w:szCs w:val="22"/>
        </w:rPr>
        <w:tab/>
      </w:r>
      <w:r w:rsidR="003F5304">
        <w:rPr>
          <w:rFonts w:ascii="Arial" w:hAnsi="Arial" w:cs="Arial"/>
          <w:sz w:val="22"/>
          <w:szCs w:val="22"/>
        </w:rPr>
        <w:t>Hlavní</w:t>
      </w:r>
      <w:r w:rsidR="006C55D8">
        <w:rPr>
          <w:rFonts w:ascii="Arial" w:hAnsi="Arial" w:cs="Arial"/>
          <w:sz w:val="22"/>
          <w:szCs w:val="22"/>
        </w:rPr>
        <w:t xml:space="preserve"> výkop bude proveden do hloubky 1,8 m. Dále bude proveden </w:t>
      </w:r>
      <w:r w:rsidR="003F5304">
        <w:rPr>
          <w:rFonts w:ascii="Arial" w:hAnsi="Arial" w:cs="Arial"/>
          <w:sz w:val="22"/>
          <w:szCs w:val="22"/>
        </w:rPr>
        <w:t xml:space="preserve">2x </w:t>
      </w:r>
      <w:r w:rsidR="006C55D8">
        <w:rPr>
          <w:rFonts w:ascii="Arial" w:hAnsi="Arial" w:cs="Arial"/>
          <w:sz w:val="22"/>
          <w:szCs w:val="22"/>
        </w:rPr>
        <w:t>výkop 0,3 x 0,3 m hloubky 0,4 m pro trativod, tento bude zasypán kamenivem 16/32. Zapravené stěny hlavního výkopu včetně dna budou potaženy nopovou izolační fólií.</w:t>
      </w:r>
      <w:r w:rsidR="003F5304">
        <w:rPr>
          <w:rFonts w:ascii="Arial" w:hAnsi="Arial" w:cs="Arial"/>
          <w:sz w:val="22"/>
          <w:szCs w:val="22"/>
        </w:rPr>
        <w:t xml:space="preserve"> Pro novou základovou konstrukci pomníku bude v zadní části hrobového místa proveden výkop hloubky </w:t>
      </w:r>
      <w:proofErr w:type="gramStart"/>
      <w:r w:rsidR="003F5304">
        <w:rPr>
          <w:rFonts w:ascii="Arial" w:hAnsi="Arial" w:cs="Arial"/>
          <w:sz w:val="22"/>
          <w:szCs w:val="22"/>
        </w:rPr>
        <w:t>1m</w:t>
      </w:r>
      <w:proofErr w:type="gramEnd"/>
      <w:r w:rsidR="003F5304">
        <w:rPr>
          <w:rFonts w:ascii="Arial" w:hAnsi="Arial" w:cs="Arial"/>
          <w:sz w:val="22"/>
          <w:szCs w:val="22"/>
        </w:rPr>
        <w:t>.</w:t>
      </w:r>
    </w:p>
    <w:p w14:paraId="6406341A" w14:textId="77777777" w:rsidR="000B300F" w:rsidRPr="006C55D8" w:rsidRDefault="000B300F" w:rsidP="00D73F83">
      <w:pPr>
        <w:jc w:val="both"/>
        <w:rPr>
          <w:rFonts w:ascii="Arial" w:hAnsi="Arial" w:cs="Arial"/>
          <w:sz w:val="22"/>
          <w:szCs w:val="22"/>
        </w:rPr>
      </w:pPr>
    </w:p>
    <w:p w14:paraId="50154F7A" w14:textId="62AE9B36" w:rsidR="00D73F83" w:rsidRPr="0060359B" w:rsidRDefault="00D73F83" w:rsidP="00D73F83">
      <w:pPr>
        <w:rPr>
          <w:rFonts w:ascii="Arial" w:hAnsi="Arial" w:cs="Arial"/>
          <w:b/>
          <w:i/>
          <w:sz w:val="22"/>
          <w:szCs w:val="22"/>
        </w:rPr>
      </w:pPr>
      <w:r w:rsidRPr="0060359B">
        <w:rPr>
          <w:rFonts w:ascii="Arial" w:hAnsi="Arial" w:cs="Arial"/>
          <w:b/>
          <w:i/>
          <w:sz w:val="22"/>
          <w:szCs w:val="22"/>
        </w:rPr>
        <w:t>Základové konstrukce</w:t>
      </w:r>
    </w:p>
    <w:p w14:paraId="7C9FDF20" w14:textId="2BD63C4A" w:rsidR="003D628E" w:rsidRDefault="00D73F83" w:rsidP="00D73F83">
      <w:pPr>
        <w:ind w:firstLine="708"/>
        <w:jc w:val="both"/>
        <w:rPr>
          <w:rFonts w:ascii="Arial" w:hAnsi="Arial" w:cs="Arial"/>
          <w:sz w:val="22"/>
          <w:szCs w:val="22"/>
        </w:rPr>
      </w:pPr>
      <w:r w:rsidRPr="0060359B">
        <w:rPr>
          <w:rFonts w:ascii="Arial" w:hAnsi="Arial" w:cs="Arial"/>
          <w:sz w:val="22"/>
          <w:szCs w:val="22"/>
        </w:rPr>
        <w:t xml:space="preserve">Objekt </w:t>
      </w:r>
      <w:r w:rsidR="003D628E">
        <w:rPr>
          <w:rFonts w:ascii="Arial" w:hAnsi="Arial" w:cs="Arial"/>
          <w:sz w:val="22"/>
          <w:szCs w:val="22"/>
        </w:rPr>
        <w:t xml:space="preserve">hrobky </w:t>
      </w:r>
      <w:r w:rsidRPr="0060359B">
        <w:rPr>
          <w:rFonts w:ascii="Arial" w:hAnsi="Arial" w:cs="Arial"/>
          <w:sz w:val="22"/>
          <w:szCs w:val="22"/>
        </w:rPr>
        <w:t xml:space="preserve">bude založen na </w:t>
      </w:r>
      <w:r w:rsidR="003D628E">
        <w:rPr>
          <w:rFonts w:ascii="Arial" w:hAnsi="Arial" w:cs="Arial"/>
          <w:sz w:val="22"/>
          <w:szCs w:val="22"/>
        </w:rPr>
        <w:t>základové desce</w:t>
      </w:r>
      <w:r w:rsidR="000B300F">
        <w:rPr>
          <w:rFonts w:ascii="Arial" w:hAnsi="Arial" w:cs="Arial"/>
          <w:sz w:val="22"/>
          <w:szCs w:val="22"/>
        </w:rPr>
        <w:t xml:space="preserve"> půdorysného rozměru 2,40 x </w:t>
      </w:r>
      <w:r w:rsidR="005304B1">
        <w:rPr>
          <w:rFonts w:ascii="Arial" w:hAnsi="Arial" w:cs="Arial"/>
          <w:sz w:val="22"/>
          <w:szCs w:val="22"/>
        </w:rPr>
        <w:t>3,60</w:t>
      </w:r>
      <w:r w:rsidR="000B300F">
        <w:rPr>
          <w:rFonts w:ascii="Arial" w:hAnsi="Arial" w:cs="Arial"/>
          <w:sz w:val="22"/>
          <w:szCs w:val="22"/>
        </w:rPr>
        <w:t xml:space="preserve"> m</w:t>
      </w:r>
      <w:r w:rsidR="003D628E">
        <w:rPr>
          <w:rFonts w:ascii="Arial" w:hAnsi="Arial" w:cs="Arial"/>
          <w:sz w:val="22"/>
          <w:szCs w:val="22"/>
        </w:rPr>
        <w:t xml:space="preserve"> z betonu </w:t>
      </w:r>
      <w:r w:rsidR="00125132">
        <w:rPr>
          <w:rFonts w:ascii="Arial" w:hAnsi="Arial" w:cs="Arial"/>
          <w:sz w:val="22"/>
          <w:szCs w:val="22"/>
        </w:rPr>
        <w:t xml:space="preserve">C12/15 </w:t>
      </w:r>
      <w:proofErr w:type="spellStart"/>
      <w:r w:rsidR="003D628E">
        <w:rPr>
          <w:rFonts w:ascii="Arial" w:hAnsi="Arial" w:cs="Arial"/>
          <w:sz w:val="22"/>
          <w:szCs w:val="22"/>
        </w:rPr>
        <w:t>tl</w:t>
      </w:r>
      <w:proofErr w:type="spellEnd"/>
      <w:r w:rsidR="003D628E">
        <w:rPr>
          <w:rFonts w:ascii="Arial" w:hAnsi="Arial" w:cs="Arial"/>
          <w:sz w:val="22"/>
          <w:szCs w:val="22"/>
        </w:rPr>
        <w:t>. 1</w:t>
      </w:r>
      <w:r w:rsidR="005304B1">
        <w:rPr>
          <w:rFonts w:ascii="Arial" w:hAnsi="Arial" w:cs="Arial"/>
          <w:sz w:val="22"/>
          <w:szCs w:val="22"/>
        </w:rPr>
        <w:t>5</w:t>
      </w:r>
      <w:r w:rsidR="003D628E">
        <w:rPr>
          <w:rFonts w:ascii="Arial" w:hAnsi="Arial" w:cs="Arial"/>
          <w:sz w:val="22"/>
          <w:szCs w:val="22"/>
        </w:rPr>
        <w:t>0</w:t>
      </w:r>
      <w:r w:rsidR="00407E8F">
        <w:rPr>
          <w:rFonts w:ascii="Arial" w:hAnsi="Arial" w:cs="Arial"/>
          <w:sz w:val="22"/>
          <w:szCs w:val="22"/>
        </w:rPr>
        <w:t xml:space="preserve"> </w:t>
      </w:r>
      <w:r w:rsidR="003D628E">
        <w:rPr>
          <w:rFonts w:ascii="Arial" w:hAnsi="Arial" w:cs="Arial"/>
          <w:sz w:val="22"/>
          <w:szCs w:val="22"/>
        </w:rPr>
        <w:t>mm</w:t>
      </w:r>
      <w:r w:rsidR="005304B1">
        <w:rPr>
          <w:rFonts w:ascii="Arial" w:hAnsi="Arial" w:cs="Arial"/>
          <w:sz w:val="22"/>
          <w:szCs w:val="22"/>
        </w:rPr>
        <w:t xml:space="preserve"> vyztuženého KARI sítí 150/6</w:t>
      </w:r>
      <w:r w:rsidR="003D628E">
        <w:rPr>
          <w:rFonts w:ascii="Arial" w:hAnsi="Arial" w:cs="Arial"/>
          <w:sz w:val="22"/>
          <w:szCs w:val="22"/>
        </w:rPr>
        <w:t>.</w:t>
      </w:r>
      <w:r w:rsidR="00125132">
        <w:rPr>
          <w:rFonts w:ascii="Arial" w:hAnsi="Arial" w:cs="Arial"/>
          <w:sz w:val="22"/>
          <w:szCs w:val="22"/>
        </w:rPr>
        <w:t xml:space="preserve"> </w:t>
      </w:r>
      <w:r w:rsidR="000B300F">
        <w:rPr>
          <w:rFonts w:ascii="Arial" w:hAnsi="Arial" w:cs="Arial"/>
          <w:sz w:val="22"/>
          <w:szCs w:val="22"/>
        </w:rPr>
        <w:t xml:space="preserve">V </w:t>
      </w:r>
      <w:r w:rsidR="007D346A">
        <w:rPr>
          <w:rFonts w:ascii="Arial" w:hAnsi="Arial" w:cs="Arial"/>
          <w:sz w:val="22"/>
          <w:szCs w:val="22"/>
        </w:rPr>
        <w:t>konstrukci</w:t>
      </w:r>
      <w:r w:rsidR="000B300F">
        <w:rPr>
          <w:rFonts w:ascii="Arial" w:hAnsi="Arial" w:cs="Arial"/>
          <w:sz w:val="22"/>
          <w:szCs w:val="22"/>
        </w:rPr>
        <w:t xml:space="preserve"> desky bude vynechán </w:t>
      </w:r>
      <w:r w:rsidR="005304B1">
        <w:rPr>
          <w:rFonts w:ascii="Arial" w:hAnsi="Arial" w:cs="Arial"/>
          <w:sz w:val="22"/>
          <w:szCs w:val="22"/>
        </w:rPr>
        <w:t xml:space="preserve">2x </w:t>
      </w:r>
      <w:r w:rsidR="000B300F">
        <w:rPr>
          <w:rFonts w:ascii="Arial" w:hAnsi="Arial" w:cs="Arial"/>
          <w:sz w:val="22"/>
          <w:szCs w:val="22"/>
        </w:rPr>
        <w:t>otvor 0,3 x 0,3 m pro trativod.</w:t>
      </w:r>
      <w:r w:rsidR="006C7B0B">
        <w:rPr>
          <w:rFonts w:ascii="Arial" w:hAnsi="Arial" w:cs="Arial"/>
          <w:sz w:val="22"/>
          <w:szCs w:val="22"/>
        </w:rPr>
        <w:t xml:space="preserve"> Vnitřní povrch betonové desky bude současně podlahou hrob</w:t>
      </w:r>
      <w:r w:rsidR="00407E8F">
        <w:rPr>
          <w:rFonts w:ascii="Arial" w:hAnsi="Arial" w:cs="Arial"/>
          <w:sz w:val="22"/>
          <w:szCs w:val="22"/>
        </w:rPr>
        <w:t>u</w:t>
      </w:r>
      <w:r w:rsidR="006C7B0B">
        <w:rPr>
          <w:rFonts w:ascii="Arial" w:hAnsi="Arial" w:cs="Arial"/>
          <w:sz w:val="22"/>
          <w:szCs w:val="22"/>
        </w:rPr>
        <w:t xml:space="preserve"> a bude spádován směrem k trativod</w:t>
      </w:r>
      <w:r w:rsidR="005304B1">
        <w:rPr>
          <w:rFonts w:ascii="Arial" w:hAnsi="Arial" w:cs="Arial"/>
          <w:sz w:val="22"/>
          <w:szCs w:val="22"/>
        </w:rPr>
        <w:t>ům</w:t>
      </w:r>
      <w:r w:rsidR="006C7B0B">
        <w:rPr>
          <w:rFonts w:ascii="Arial" w:hAnsi="Arial" w:cs="Arial"/>
          <w:sz w:val="22"/>
          <w:szCs w:val="22"/>
        </w:rPr>
        <w:t>.</w:t>
      </w:r>
      <w:r w:rsidR="005304B1">
        <w:rPr>
          <w:rFonts w:ascii="Arial" w:hAnsi="Arial" w:cs="Arial"/>
          <w:sz w:val="22"/>
          <w:szCs w:val="22"/>
        </w:rPr>
        <w:t xml:space="preserve"> </w:t>
      </w:r>
      <w:r w:rsidR="007D346A">
        <w:rPr>
          <w:rFonts w:ascii="Arial" w:hAnsi="Arial" w:cs="Arial"/>
          <w:sz w:val="22"/>
          <w:szCs w:val="22"/>
        </w:rPr>
        <w:t xml:space="preserve">Trativod bude osazen plastovou krycí mřížkou. </w:t>
      </w:r>
      <w:r w:rsidR="005304B1">
        <w:rPr>
          <w:rFonts w:ascii="Arial" w:hAnsi="Arial" w:cs="Arial"/>
          <w:sz w:val="22"/>
          <w:szCs w:val="22"/>
        </w:rPr>
        <w:t>Stávající pomník bude založen na novém základovém pasu půdorysného rozměru 3,68 x 0,65 m. Hloubka základové spáry bude 1 m. Základ bude proveden z betonu C12/15 vyztuženého KARI sítí 150/6.</w:t>
      </w:r>
    </w:p>
    <w:p w14:paraId="2EA9C1DA" w14:textId="77777777" w:rsidR="003A643D" w:rsidRPr="003A643D" w:rsidRDefault="003A643D" w:rsidP="00D73F83">
      <w:pPr>
        <w:rPr>
          <w:rFonts w:ascii="Arial" w:hAnsi="Arial" w:cs="Arial"/>
          <w:sz w:val="22"/>
          <w:szCs w:val="22"/>
        </w:rPr>
      </w:pPr>
    </w:p>
    <w:p w14:paraId="040CDFF7" w14:textId="5F854B8B" w:rsidR="00D73F83" w:rsidRPr="0060359B" w:rsidRDefault="00D73F83" w:rsidP="00D73F83">
      <w:pPr>
        <w:rPr>
          <w:rFonts w:ascii="Arial" w:hAnsi="Arial" w:cs="Arial"/>
          <w:b/>
          <w:i/>
          <w:sz w:val="22"/>
          <w:szCs w:val="22"/>
        </w:rPr>
      </w:pPr>
      <w:r w:rsidRPr="0060359B">
        <w:rPr>
          <w:rFonts w:ascii="Arial" w:hAnsi="Arial" w:cs="Arial"/>
          <w:b/>
          <w:i/>
          <w:sz w:val="22"/>
          <w:szCs w:val="22"/>
        </w:rPr>
        <w:t>Svislé nosné konstrukce</w:t>
      </w:r>
    </w:p>
    <w:p w14:paraId="0D38CF91" w14:textId="48A94A62" w:rsidR="003A643D" w:rsidRDefault="00D73F83" w:rsidP="00D73F83">
      <w:pPr>
        <w:ind w:firstLine="708"/>
        <w:jc w:val="both"/>
        <w:rPr>
          <w:rFonts w:ascii="Arial" w:hAnsi="Arial" w:cs="Arial"/>
          <w:sz w:val="22"/>
          <w:szCs w:val="22"/>
        </w:rPr>
      </w:pPr>
      <w:r w:rsidRPr="0060359B">
        <w:rPr>
          <w:rFonts w:ascii="Arial" w:hAnsi="Arial" w:cs="Arial"/>
          <w:sz w:val="22"/>
          <w:szCs w:val="22"/>
        </w:rPr>
        <w:t xml:space="preserve">Svislé nosné konstrukce </w:t>
      </w:r>
      <w:r w:rsidR="007D346A">
        <w:rPr>
          <w:rFonts w:ascii="Arial" w:hAnsi="Arial" w:cs="Arial"/>
          <w:sz w:val="22"/>
          <w:szCs w:val="22"/>
        </w:rPr>
        <w:t xml:space="preserve">hrobky </w:t>
      </w:r>
      <w:r w:rsidRPr="0060359B">
        <w:rPr>
          <w:rFonts w:ascii="Arial" w:hAnsi="Arial" w:cs="Arial"/>
          <w:sz w:val="22"/>
          <w:szCs w:val="22"/>
        </w:rPr>
        <w:t>jsou zděné provedené z</w:t>
      </w:r>
      <w:r w:rsidR="003A643D">
        <w:rPr>
          <w:rFonts w:ascii="Arial" w:hAnsi="Arial" w:cs="Arial"/>
          <w:sz w:val="22"/>
          <w:szCs w:val="22"/>
        </w:rPr>
        <w:t> tvárnic ztraceného bednění</w:t>
      </w:r>
      <w:r w:rsidR="00165969">
        <w:rPr>
          <w:rFonts w:ascii="Arial" w:hAnsi="Arial" w:cs="Arial"/>
          <w:sz w:val="22"/>
          <w:szCs w:val="22"/>
        </w:rPr>
        <w:t xml:space="preserve"> </w:t>
      </w:r>
      <w:proofErr w:type="spellStart"/>
      <w:r w:rsidR="00165969">
        <w:rPr>
          <w:rFonts w:ascii="Arial" w:hAnsi="Arial" w:cs="Arial"/>
          <w:sz w:val="22"/>
          <w:szCs w:val="22"/>
        </w:rPr>
        <w:t>tl</w:t>
      </w:r>
      <w:proofErr w:type="spellEnd"/>
      <w:r w:rsidR="00165969">
        <w:rPr>
          <w:rFonts w:ascii="Arial" w:hAnsi="Arial" w:cs="Arial"/>
          <w:sz w:val="22"/>
          <w:szCs w:val="22"/>
        </w:rPr>
        <w:t xml:space="preserve">. 200 mm. </w:t>
      </w:r>
      <w:r w:rsidR="003A643D">
        <w:rPr>
          <w:rFonts w:ascii="Arial" w:hAnsi="Arial" w:cs="Arial"/>
          <w:sz w:val="22"/>
          <w:szCs w:val="22"/>
        </w:rPr>
        <w:t>Tvárnice budou provázány betonářskou výztuží v ložných spárách i svislý</w:t>
      </w:r>
      <w:r w:rsidR="00B82486">
        <w:rPr>
          <w:rFonts w:ascii="Arial" w:hAnsi="Arial" w:cs="Arial"/>
          <w:sz w:val="22"/>
          <w:szCs w:val="22"/>
        </w:rPr>
        <w:t>ch</w:t>
      </w:r>
      <w:r w:rsidR="003A643D">
        <w:rPr>
          <w:rFonts w:ascii="Arial" w:hAnsi="Arial" w:cs="Arial"/>
          <w:sz w:val="22"/>
          <w:szCs w:val="22"/>
        </w:rPr>
        <w:t xml:space="preserve"> dutinách </w:t>
      </w:r>
      <w:r w:rsidR="00AE765F">
        <w:rPr>
          <w:rFonts w:ascii="Arial" w:hAnsi="Arial" w:cs="Arial"/>
          <w:sz w:val="22"/>
          <w:szCs w:val="22"/>
        </w:rPr>
        <w:t xml:space="preserve">dle předpisu výrobce </w:t>
      </w:r>
      <w:r w:rsidR="003A643D">
        <w:rPr>
          <w:rFonts w:ascii="Arial" w:hAnsi="Arial" w:cs="Arial"/>
          <w:sz w:val="22"/>
          <w:szCs w:val="22"/>
        </w:rPr>
        <w:t>a zality betonem C12/15.</w:t>
      </w:r>
    </w:p>
    <w:p w14:paraId="2907EFED" w14:textId="77777777" w:rsidR="00D73F83" w:rsidRDefault="00D73F83" w:rsidP="00D73F83">
      <w:pPr>
        <w:jc w:val="both"/>
        <w:rPr>
          <w:rFonts w:ascii="Arial" w:hAnsi="Arial" w:cs="Arial"/>
          <w:sz w:val="22"/>
          <w:szCs w:val="22"/>
        </w:rPr>
      </w:pPr>
    </w:p>
    <w:p w14:paraId="0A4A3AE0" w14:textId="2ED94023" w:rsidR="00D73F83" w:rsidRPr="00BC2688" w:rsidRDefault="00D73F83" w:rsidP="00D73F83">
      <w:pPr>
        <w:jc w:val="both"/>
        <w:rPr>
          <w:rFonts w:ascii="Arial" w:hAnsi="Arial" w:cs="Arial"/>
          <w:b/>
          <w:i/>
          <w:sz w:val="22"/>
          <w:szCs w:val="22"/>
        </w:rPr>
      </w:pPr>
      <w:r w:rsidRPr="00BC2688">
        <w:rPr>
          <w:rFonts w:ascii="Arial" w:hAnsi="Arial" w:cs="Arial"/>
          <w:b/>
          <w:i/>
          <w:sz w:val="22"/>
          <w:szCs w:val="22"/>
        </w:rPr>
        <w:t xml:space="preserve">Vodorovná nosná </w:t>
      </w:r>
      <w:proofErr w:type="gramStart"/>
      <w:r w:rsidRPr="00BC2688">
        <w:rPr>
          <w:rFonts w:ascii="Arial" w:hAnsi="Arial" w:cs="Arial"/>
          <w:b/>
          <w:i/>
          <w:sz w:val="22"/>
          <w:szCs w:val="22"/>
        </w:rPr>
        <w:t>konstrukce</w:t>
      </w:r>
      <w:r w:rsidR="00D55A3A" w:rsidRPr="00BC2688">
        <w:rPr>
          <w:rFonts w:ascii="Arial" w:hAnsi="Arial" w:cs="Arial"/>
          <w:b/>
          <w:i/>
          <w:sz w:val="22"/>
          <w:szCs w:val="22"/>
        </w:rPr>
        <w:t xml:space="preserve"> - strop</w:t>
      </w:r>
      <w:proofErr w:type="gramEnd"/>
    </w:p>
    <w:p w14:paraId="1FF5C4E3" w14:textId="78E407B1" w:rsidR="003A643D" w:rsidRDefault="00D73F83" w:rsidP="00D73F83">
      <w:pPr>
        <w:jc w:val="both"/>
        <w:rPr>
          <w:rFonts w:ascii="Arial" w:hAnsi="Arial" w:cs="Arial"/>
          <w:sz w:val="22"/>
          <w:szCs w:val="22"/>
        </w:rPr>
      </w:pPr>
      <w:r w:rsidRPr="0060359B">
        <w:rPr>
          <w:rFonts w:ascii="Arial" w:hAnsi="Arial" w:cs="Arial"/>
          <w:sz w:val="22"/>
          <w:szCs w:val="22"/>
        </w:rPr>
        <w:tab/>
        <w:t>Stropní konstrukce bud</w:t>
      </w:r>
      <w:r w:rsidR="003A643D">
        <w:rPr>
          <w:rFonts w:ascii="Arial" w:hAnsi="Arial" w:cs="Arial"/>
          <w:sz w:val="22"/>
          <w:szCs w:val="22"/>
        </w:rPr>
        <w:t xml:space="preserve">e provedena z prefabrikovaných </w:t>
      </w:r>
      <w:r w:rsidR="0012261E">
        <w:rPr>
          <w:rFonts w:ascii="Arial" w:hAnsi="Arial" w:cs="Arial"/>
          <w:sz w:val="22"/>
          <w:szCs w:val="22"/>
        </w:rPr>
        <w:t>železobetonových desek</w:t>
      </w:r>
      <w:r w:rsidR="00973484">
        <w:rPr>
          <w:rFonts w:ascii="Arial" w:hAnsi="Arial" w:cs="Arial"/>
          <w:sz w:val="22"/>
          <w:szCs w:val="22"/>
        </w:rPr>
        <w:t xml:space="preserve"> PZD</w:t>
      </w:r>
      <w:r w:rsidR="007478D6">
        <w:rPr>
          <w:rFonts w:ascii="Arial" w:hAnsi="Arial" w:cs="Arial"/>
          <w:sz w:val="22"/>
          <w:szCs w:val="22"/>
        </w:rPr>
        <w:t xml:space="preserve"> 59/29/9 a 149/29/9</w:t>
      </w:r>
      <w:r w:rsidR="00973484">
        <w:rPr>
          <w:rFonts w:ascii="Arial" w:hAnsi="Arial" w:cs="Arial"/>
          <w:sz w:val="22"/>
          <w:szCs w:val="22"/>
        </w:rPr>
        <w:t xml:space="preserve">. </w:t>
      </w:r>
      <w:r w:rsidR="007478D6">
        <w:rPr>
          <w:rFonts w:ascii="Arial" w:hAnsi="Arial" w:cs="Arial"/>
          <w:sz w:val="22"/>
          <w:szCs w:val="22"/>
        </w:rPr>
        <w:t>Stropní desky budou vyneseny RZP 239/14/14.</w:t>
      </w:r>
      <w:r w:rsidR="00E61388">
        <w:rPr>
          <w:rFonts w:ascii="Arial" w:hAnsi="Arial" w:cs="Arial"/>
          <w:sz w:val="22"/>
          <w:szCs w:val="22"/>
        </w:rPr>
        <w:t xml:space="preserve"> </w:t>
      </w:r>
      <w:r w:rsidR="007478D6">
        <w:rPr>
          <w:rFonts w:ascii="Arial" w:hAnsi="Arial" w:cs="Arial"/>
          <w:sz w:val="22"/>
          <w:szCs w:val="22"/>
        </w:rPr>
        <w:t>Stropní</w:t>
      </w:r>
      <w:r w:rsidR="002E56C1">
        <w:rPr>
          <w:rFonts w:ascii="Arial" w:hAnsi="Arial" w:cs="Arial"/>
          <w:sz w:val="22"/>
          <w:szCs w:val="22"/>
        </w:rPr>
        <w:t xml:space="preserve"> desky budou odnímatelné.</w:t>
      </w:r>
      <w:r w:rsidR="00AE765F">
        <w:rPr>
          <w:rFonts w:ascii="Arial" w:hAnsi="Arial" w:cs="Arial"/>
          <w:sz w:val="22"/>
          <w:szCs w:val="22"/>
        </w:rPr>
        <w:t xml:space="preserve"> Následně budou tyto desky překryty izolační fólií.</w:t>
      </w:r>
      <w:r w:rsidR="007478D6">
        <w:rPr>
          <w:rFonts w:ascii="Arial" w:hAnsi="Arial" w:cs="Arial"/>
          <w:sz w:val="22"/>
          <w:szCs w:val="22"/>
        </w:rPr>
        <w:t xml:space="preserve"> Pro vytvoření vsypového otvoru bude jedna PZD 59/29/9 vynechána. Otvor bude lemován nerez profilem </w:t>
      </w:r>
      <w:r w:rsidR="007478D6">
        <w:rPr>
          <w:rFonts w:ascii="Arial" w:hAnsi="Arial" w:cs="Arial"/>
          <w:sz w:val="22"/>
          <w:szCs w:val="22"/>
        </w:rPr>
        <w:lastRenderedPageBreak/>
        <w:t xml:space="preserve">TR 40/80/2. Na tento bude osazena </w:t>
      </w:r>
      <w:r w:rsidR="004F49B4">
        <w:rPr>
          <w:rFonts w:ascii="Arial" w:hAnsi="Arial" w:cs="Arial"/>
          <w:sz w:val="22"/>
          <w:szCs w:val="22"/>
        </w:rPr>
        <w:t>vyjímatelná</w:t>
      </w:r>
      <w:r w:rsidR="007478D6">
        <w:rPr>
          <w:rFonts w:ascii="Arial" w:hAnsi="Arial" w:cs="Arial"/>
          <w:sz w:val="22"/>
          <w:szCs w:val="22"/>
        </w:rPr>
        <w:t xml:space="preserve"> kamenná krycí deska z tmavé žuly s leštěným povrchem.</w:t>
      </w:r>
      <w:r w:rsidR="007D346A">
        <w:rPr>
          <w:rFonts w:ascii="Arial" w:hAnsi="Arial" w:cs="Arial"/>
          <w:sz w:val="22"/>
          <w:szCs w:val="22"/>
        </w:rPr>
        <w:t xml:space="preserve"> Izolační fólie stropu hrobky bude kryta posypem z</w:t>
      </w:r>
      <w:r w:rsidR="004F49B4">
        <w:rPr>
          <w:rFonts w:ascii="Arial" w:hAnsi="Arial" w:cs="Arial"/>
          <w:sz w:val="22"/>
          <w:szCs w:val="22"/>
        </w:rPr>
        <w:t xml:space="preserve"> okrasného </w:t>
      </w:r>
      <w:r w:rsidR="007D346A">
        <w:rPr>
          <w:rFonts w:ascii="Arial" w:hAnsi="Arial" w:cs="Arial"/>
          <w:sz w:val="22"/>
          <w:szCs w:val="22"/>
        </w:rPr>
        <w:t>písku okrové barvy v </w:t>
      </w:r>
      <w:proofErr w:type="spellStart"/>
      <w:r w:rsidR="007D346A">
        <w:rPr>
          <w:rFonts w:ascii="Arial" w:hAnsi="Arial" w:cs="Arial"/>
          <w:sz w:val="22"/>
          <w:szCs w:val="22"/>
        </w:rPr>
        <w:t>tl</w:t>
      </w:r>
      <w:proofErr w:type="spellEnd"/>
      <w:r w:rsidR="007D346A">
        <w:rPr>
          <w:rFonts w:ascii="Arial" w:hAnsi="Arial" w:cs="Arial"/>
          <w:sz w:val="22"/>
          <w:szCs w:val="22"/>
        </w:rPr>
        <w:t>. cca 5 cm.</w:t>
      </w:r>
    </w:p>
    <w:p w14:paraId="31939BFD" w14:textId="77777777" w:rsidR="003A643D" w:rsidRDefault="003A643D" w:rsidP="00D73F83">
      <w:pPr>
        <w:jc w:val="both"/>
        <w:rPr>
          <w:rFonts w:ascii="Arial" w:hAnsi="Arial" w:cs="Arial"/>
          <w:sz w:val="22"/>
          <w:szCs w:val="22"/>
        </w:rPr>
      </w:pPr>
    </w:p>
    <w:p w14:paraId="1DA0CA8B" w14:textId="4B76FF74" w:rsidR="00BC2688" w:rsidRPr="0060359B" w:rsidRDefault="000C3EA5" w:rsidP="00AE765F">
      <w:pPr>
        <w:rPr>
          <w:rFonts w:ascii="Arial" w:hAnsi="Arial" w:cs="Arial"/>
          <w:b/>
          <w:sz w:val="22"/>
          <w:szCs w:val="22"/>
        </w:rPr>
      </w:pPr>
      <w:r>
        <w:rPr>
          <w:rFonts w:ascii="Arial" w:hAnsi="Arial" w:cs="Arial"/>
          <w:b/>
          <w:i/>
          <w:sz w:val="22"/>
          <w:szCs w:val="22"/>
        </w:rPr>
        <w:t>Původní historické prvky</w:t>
      </w:r>
    </w:p>
    <w:p w14:paraId="4A211051" w14:textId="15B45338" w:rsidR="000C3EA5" w:rsidRDefault="00BC2688" w:rsidP="000C3EA5">
      <w:pPr>
        <w:jc w:val="both"/>
        <w:rPr>
          <w:rFonts w:ascii="Arial" w:hAnsi="Arial" w:cs="Arial"/>
          <w:sz w:val="22"/>
          <w:szCs w:val="22"/>
        </w:rPr>
      </w:pPr>
      <w:r w:rsidRPr="0060359B">
        <w:rPr>
          <w:rFonts w:ascii="Arial" w:hAnsi="Arial" w:cs="Arial"/>
          <w:sz w:val="22"/>
          <w:szCs w:val="22"/>
        </w:rPr>
        <w:tab/>
      </w:r>
      <w:r w:rsidR="000C3EA5">
        <w:rPr>
          <w:rFonts w:ascii="Arial" w:hAnsi="Arial" w:cs="Arial"/>
          <w:sz w:val="22"/>
          <w:szCs w:val="22"/>
        </w:rPr>
        <w:t xml:space="preserve">Všechny původní historické prvky, tj. kamenný pomník s bronzovou sochou, kamenná obruba hrobu </w:t>
      </w:r>
      <w:proofErr w:type="gramStart"/>
      <w:r w:rsidR="000C3EA5">
        <w:rPr>
          <w:rFonts w:ascii="Arial" w:hAnsi="Arial" w:cs="Arial"/>
          <w:sz w:val="22"/>
          <w:szCs w:val="22"/>
        </w:rPr>
        <w:t>s</w:t>
      </w:r>
      <w:proofErr w:type="gramEnd"/>
      <w:r w:rsidR="000C3EA5">
        <w:rPr>
          <w:rFonts w:ascii="Arial" w:hAnsi="Arial" w:cs="Arial"/>
          <w:sz w:val="22"/>
          <w:szCs w:val="22"/>
        </w:rPr>
        <w:t> vstupním schodištěm a lucerna na kamenné desce, budou odborně rozebrány a odborně restaurovány držitelem příslušného oprávnění MK ČR. Tento zpracuje podrobný restaurátorský záměr a předloží jej OPP MMB</w:t>
      </w:r>
      <w:r w:rsidR="000C3EA5" w:rsidRPr="00081736">
        <w:rPr>
          <w:rFonts w:ascii="Arial" w:hAnsi="Arial" w:cs="Arial"/>
          <w:sz w:val="22"/>
          <w:szCs w:val="22"/>
        </w:rPr>
        <w:t xml:space="preserve"> </w:t>
      </w:r>
      <w:r w:rsidR="000C3EA5">
        <w:rPr>
          <w:rFonts w:ascii="Arial" w:hAnsi="Arial" w:cs="Arial"/>
          <w:sz w:val="22"/>
          <w:szCs w:val="22"/>
        </w:rPr>
        <w:t xml:space="preserve">k závaznému stanovisku. </w:t>
      </w:r>
      <w:r w:rsidR="00D80C9A">
        <w:rPr>
          <w:rFonts w:ascii="Arial" w:hAnsi="Arial" w:cs="Arial"/>
          <w:sz w:val="22"/>
          <w:szCs w:val="22"/>
        </w:rPr>
        <w:t xml:space="preserve">Stávající </w:t>
      </w:r>
      <w:r w:rsidR="00466D0D">
        <w:rPr>
          <w:rFonts w:ascii="Arial" w:hAnsi="Arial" w:cs="Arial"/>
          <w:sz w:val="22"/>
          <w:szCs w:val="22"/>
        </w:rPr>
        <w:t>ozdobné prvky</w:t>
      </w:r>
      <w:r w:rsidR="00D80C9A">
        <w:rPr>
          <w:rFonts w:ascii="Arial" w:hAnsi="Arial" w:cs="Arial"/>
          <w:sz w:val="22"/>
          <w:szCs w:val="22"/>
        </w:rPr>
        <w:t xml:space="preserve"> na kamenných deskách budou ponechány, z tohoto důvodu budou desky otočeny nepopsanou stranou směrem k hrobu.</w:t>
      </w:r>
      <w:r w:rsidR="00994E1B">
        <w:rPr>
          <w:rFonts w:ascii="Arial" w:hAnsi="Arial" w:cs="Arial"/>
          <w:sz w:val="22"/>
          <w:szCs w:val="22"/>
        </w:rPr>
        <w:t xml:space="preserve"> Povrch bude zaleštěn a opatřen novými nápisy.</w:t>
      </w:r>
    </w:p>
    <w:p w14:paraId="525862C2" w14:textId="77777777" w:rsidR="000C3EA5" w:rsidRDefault="000C3EA5" w:rsidP="000C3EA5">
      <w:pPr>
        <w:jc w:val="both"/>
        <w:rPr>
          <w:rFonts w:ascii="Arial" w:hAnsi="Arial" w:cs="Arial"/>
          <w:sz w:val="22"/>
          <w:szCs w:val="22"/>
        </w:rPr>
      </w:pPr>
    </w:p>
    <w:p w14:paraId="3B7EBC0B" w14:textId="0C294A75" w:rsidR="000C3EA5" w:rsidRPr="00466D0D" w:rsidRDefault="000C3EA5" w:rsidP="00466D0D">
      <w:pPr>
        <w:rPr>
          <w:rFonts w:ascii="Arial" w:hAnsi="Arial" w:cs="Arial"/>
          <w:b/>
          <w:i/>
          <w:sz w:val="22"/>
          <w:szCs w:val="22"/>
        </w:rPr>
      </w:pPr>
      <w:r w:rsidRPr="00466D0D">
        <w:rPr>
          <w:rFonts w:ascii="Arial" w:hAnsi="Arial" w:cs="Arial"/>
          <w:b/>
          <w:i/>
          <w:sz w:val="22"/>
          <w:szCs w:val="22"/>
        </w:rPr>
        <w:t>Ostatní prvky</w:t>
      </w:r>
    </w:p>
    <w:p w14:paraId="18FD6B49" w14:textId="77777777" w:rsidR="004F49B4" w:rsidRDefault="000C3EA5" w:rsidP="00A3132C">
      <w:pPr>
        <w:jc w:val="both"/>
        <w:rPr>
          <w:rFonts w:ascii="Arial" w:hAnsi="Arial" w:cs="Arial"/>
          <w:sz w:val="22"/>
          <w:szCs w:val="22"/>
        </w:rPr>
      </w:pPr>
      <w:r>
        <w:rPr>
          <w:rFonts w:ascii="Arial" w:hAnsi="Arial" w:cs="Arial"/>
          <w:sz w:val="22"/>
          <w:szCs w:val="22"/>
        </w:rPr>
        <w:tab/>
        <w:t>V zadní části hrobu je navržen drobný květinový záhon lemovaný novým kamenným obrubníkem z šedé žuly s broušeným povrchem. Záhon bude vysypán substrátem</w:t>
      </w:r>
      <w:r w:rsidR="00D80C9A">
        <w:rPr>
          <w:rFonts w:ascii="Arial" w:hAnsi="Arial" w:cs="Arial"/>
          <w:sz w:val="22"/>
          <w:szCs w:val="22"/>
        </w:rPr>
        <w:t xml:space="preserve"> na štěrkové drenážní vrstvě</w:t>
      </w:r>
      <w:r>
        <w:rPr>
          <w:rFonts w:ascii="Arial" w:hAnsi="Arial" w:cs="Arial"/>
          <w:sz w:val="22"/>
          <w:szCs w:val="22"/>
        </w:rPr>
        <w:t xml:space="preserve"> a osazen květinami</w:t>
      </w:r>
      <w:r w:rsidR="006255C2">
        <w:rPr>
          <w:rFonts w:ascii="Arial" w:hAnsi="Arial" w:cs="Arial"/>
          <w:sz w:val="22"/>
          <w:szCs w:val="22"/>
        </w:rPr>
        <w:t>, konkrétní druh bude vybrán v rámci AD</w:t>
      </w:r>
      <w:r>
        <w:rPr>
          <w:rFonts w:ascii="Arial" w:hAnsi="Arial" w:cs="Arial"/>
          <w:sz w:val="22"/>
          <w:szCs w:val="22"/>
        </w:rPr>
        <w:t xml:space="preserve">. </w:t>
      </w:r>
    </w:p>
    <w:p w14:paraId="0E7BBB00" w14:textId="38AB26D4" w:rsidR="00A3132C" w:rsidRPr="00AE765F" w:rsidRDefault="00A3132C" w:rsidP="00A3132C">
      <w:pPr>
        <w:jc w:val="both"/>
        <w:rPr>
          <w:rFonts w:ascii="Arial" w:hAnsi="Arial" w:cs="Arial"/>
          <w:sz w:val="22"/>
          <w:szCs w:val="22"/>
        </w:rPr>
      </w:pPr>
      <w:r>
        <w:rPr>
          <w:rFonts w:ascii="Arial" w:hAnsi="Arial" w:cs="Arial"/>
          <w:sz w:val="22"/>
          <w:szCs w:val="22"/>
        </w:rPr>
        <w:t>Na restaurovaném kamenném pomníku bude proveden nový nápis z nerez plechu s leštěným povrchem.</w:t>
      </w:r>
    </w:p>
    <w:p w14:paraId="7A4915DE" w14:textId="3BC1B4E9" w:rsidR="003D2BF3" w:rsidRDefault="003D2BF3" w:rsidP="00A3132C">
      <w:pPr>
        <w:jc w:val="both"/>
        <w:rPr>
          <w:rFonts w:ascii="Arial" w:hAnsi="Arial" w:cs="Arial"/>
          <w:sz w:val="22"/>
          <w:szCs w:val="22"/>
        </w:rPr>
      </w:pPr>
    </w:p>
    <w:p w14:paraId="11F790E9" w14:textId="77777777" w:rsidR="006F21F4" w:rsidRPr="00E20647" w:rsidRDefault="006F21F4" w:rsidP="006F21F4">
      <w:pPr>
        <w:pStyle w:val="Textpsmene"/>
        <w:numPr>
          <w:ilvl w:val="0"/>
          <w:numId w:val="0"/>
        </w:numPr>
        <w:rPr>
          <w:rStyle w:val="PromnnHTML"/>
          <w:rFonts w:ascii="Arial" w:hAnsi="Arial" w:cs="Arial"/>
          <w:b/>
          <w:bCs/>
          <w:i w:val="0"/>
          <w:iCs w:val="0"/>
          <w:sz w:val="22"/>
          <w:szCs w:val="22"/>
        </w:rPr>
      </w:pPr>
      <w:r w:rsidRPr="00E20647">
        <w:rPr>
          <w:rStyle w:val="PromnnHTML"/>
          <w:rFonts w:ascii="Arial" w:hAnsi="Arial" w:cs="Arial"/>
          <w:b/>
          <w:bCs/>
          <w:i w:val="0"/>
          <w:iCs w:val="0"/>
          <w:sz w:val="22"/>
          <w:szCs w:val="22"/>
        </w:rPr>
        <w:t>Požadavky na vypracování dokumentace zajišťované zhotovitelem stavby</w:t>
      </w:r>
    </w:p>
    <w:p w14:paraId="05F095F3" w14:textId="6DA218DB" w:rsidR="006F21F4" w:rsidRPr="0054031B" w:rsidRDefault="006F21F4" w:rsidP="00E20647">
      <w:pPr>
        <w:jc w:val="both"/>
        <w:rPr>
          <w:rFonts w:ascii="Arial" w:hAnsi="Arial" w:cs="Arial"/>
          <w:sz w:val="22"/>
          <w:szCs w:val="22"/>
        </w:rPr>
      </w:pPr>
      <w:r w:rsidRPr="0054031B">
        <w:rPr>
          <w:rFonts w:ascii="Arial" w:hAnsi="Arial" w:cs="Arial"/>
          <w:sz w:val="22"/>
          <w:szCs w:val="22"/>
        </w:rPr>
        <w:t xml:space="preserve">Zhotovitel prostřednictvím svého odborného dodavatele, držitele příslušného oprávnění MKČR, vypracuje a předloží Orgánu státní památkové péče k posouzení restaurátorské záměry na obnovu původních </w:t>
      </w:r>
      <w:r w:rsidR="00976395" w:rsidRPr="0054031B">
        <w:rPr>
          <w:rFonts w:ascii="Arial" w:hAnsi="Arial" w:cs="Arial"/>
          <w:sz w:val="22"/>
          <w:szCs w:val="22"/>
        </w:rPr>
        <w:t>historických prvků hrobu.</w:t>
      </w:r>
    </w:p>
    <w:p w14:paraId="79B53828" w14:textId="69FDC6DC" w:rsidR="006F21F4" w:rsidRPr="0054031B" w:rsidRDefault="006F21F4" w:rsidP="00976395">
      <w:pPr>
        <w:jc w:val="both"/>
        <w:rPr>
          <w:rFonts w:ascii="Arial" w:hAnsi="Arial" w:cs="Arial"/>
          <w:sz w:val="22"/>
          <w:szCs w:val="22"/>
        </w:rPr>
      </w:pPr>
      <w:r w:rsidRPr="0054031B">
        <w:rPr>
          <w:rFonts w:ascii="Arial" w:hAnsi="Arial" w:cs="Arial"/>
          <w:sz w:val="22"/>
          <w:szCs w:val="22"/>
        </w:rPr>
        <w:t xml:space="preserve">Po skončení prací zhotovitel zpracuje Závěrečné restaurátorské zprávy (zpracovány podle </w:t>
      </w:r>
      <w:proofErr w:type="spellStart"/>
      <w:r w:rsidRPr="0054031B">
        <w:rPr>
          <w:rFonts w:ascii="Arial" w:hAnsi="Arial" w:cs="Arial"/>
          <w:sz w:val="22"/>
          <w:szCs w:val="22"/>
        </w:rPr>
        <w:t>ust</w:t>
      </w:r>
      <w:proofErr w:type="spellEnd"/>
      <w:r w:rsidRPr="0054031B">
        <w:rPr>
          <w:rFonts w:ascii="Arial" w:hAnsi="Arial" w:cs="Arial"/>
          <w:sz w:val="22"/>
          <w:szCs w:val="22"/>
        </w:rPr>
        <w:t xml:space="preserve">. § 10, odst. 4 vyhlášky č. 66/1988 Sb., kterou se provádí zákon o státní památkové péči, které budou do 60 dnů po ukončení restaurování odevzdány v jednom </w:t>
      </w:r>
      <w:proofErr w:type="spellStart"/>
      <w:r w:rsidRPr="0054031B">
        <w:rPr>
          <w:rFonts w:ascii="Arial" w:hAnsi="Arial" w:cs="Arial"/>
          <w:sz w:val="22"/>
          <w:szCs w:val="22"/>
        </w:rPr>
        <w:t>paré</w:t>
      </w:r>
      <w:proofErr w:type="spellEnd"/>
      <w:r w:rsidRPr="0054031B">
        <w:rPr>
          <w:rFonts w:ascii="Arial" w:hAnsi="Arial" w:cs="Arial"/>
          <w:sz w:val="22"/>
          <w:szCs w:val="22"/>
        </w:rPr>
        <w:t xml:space="preserve"> Národnímu památkovému ústavu, územnímu odbornému pracovišti v </w:t>
      </w:r>
      <w:r w:rsidR="00976395" w:rsidRPr="0054031B">
        <w:rPr>
          <w:rFonts w:ascii="Arial" w:hAnsi="Arial" w:cs="Arial"/>
          <w:sz w:val="22"/>
          <w:szCs w:val="22"/>
        </w:rPr>
        <w:t>Brně</w:t>
      </w:r>
      <w:r w:rsidRPr="0054031B">
        <w:rPr>
          <w:rFonts w:ascii="Arial" w:hAnsi="Arial" w:cs="Arial"/>
          <w:sz w:val="22"/>
          <w:szCs w:val="22"/>
        </w:rPr>
        <w:t xml:space="preserve"> (dále jen NPÚ“) k archivaci. </w:t>
      </w:r>
    </w:p>
    <w:p w14:paraId="6341E92E" w14:textId="77777777" w:rsidR="006F21F4" w:rsidRPr="0054031B" w:rsidRDefault="006F21F4" w:rsidP="00976395">
      <w:pPr>
        <w:jc w:val="both"/>
        <w:rPr>
          <w:rFonts w:ascii="Arial" w:hAnsi="Arial" w:cs="Arial"/>
          <w:sz w:val="22"/>
          <w:szCs w:val="22"/>
        </w:rPr>
      </w:pPr>
      <w:r w:rsidRPr="0054031B">
        <w:rPr>
          <w:rFonts w:ascii="Arial" w:hAnsi="Arial" w:cs="Arial"/>
          <w:sz w:val="22"/>
          <w:szCs w:val="22"/>
        </w:rPr>
        <w:t>Restaurátorské práce může provádět pouze osoba, která je držitelem příslušného platného oprávnění MKČR.</w:t>
      </w:r>
    </w:p>
    <w:p w14:paraId="4F6EFC93" w14:textId="77777777" w:rsidR="006F21F4" w:rsidRPr="00D768A7" w:rsidRDefault="006F21F4" w:rsidP="006F21F4">
      <w:pPr>
        <w:pStyle w:val="q4"/>
        <w:spacing w:before="0" w:beforeAutospacing="0"/>
        <w:jc w:val="both"/>
        <w:rPr>
          <w:rFonts w:ascii="Arial" w:hAnsi="Arial" w:cs="Arial"/>
          <w:b/>
          <w:sz w:val="22"/>
          <w:szCs w:val="22"/>
          <w:highlight w:val="yellow"/>
        </w:rPr>
      </w:pPr>
    </w:p>
    <w:p w14:paraId="6FDC6A64" w14:textId="77777777" w:rsidR="006F21F4" w:rsidRPr="00E20647" w:rsidRDefault="006F21F4" w:rsidP="006F21F4">
      <w:pPr>
        <w:pStyle w:val="Textpsmene"/>
        <w:numPr>
          <w:ilvl w:val="0"/>
          <w:numId w:val="0"/>
        </w:numPr>
        <w:rPr>
          <w:rStyle w:val="PromnnHTML"/>
          <w:rFonts w:ascii="Arial" w:hAnsi="Arial" w:cs="Arial"/>
          <w:b/>
          <w:bCs/>
          <w:i w:val="0"/>
          <w:iCs w:val="0"/>
          <w:sz w:val="22"/>
          <w:szCs w:val="22"/>
        </w:rPr>
      </w:pPr>
      <w:r w:rsidRPr="00E20647">
        <w:rPr>
          <w:rStyle w:val="PromnnHTML"/>
          <w:rFonts w:ascii="Arial" w:hAnsi="Arial" w:cs="Arial"/>
          <w:b/>
          <w:bCs/>
          <w:i w:val="0"/>
          <w:iCs w:val="0"/>
          <w:sz w:val="22"/>
          <w:szCs w:val="22"/>
        </w:rPr>
        <w:t>Povinnosti zadavatele stavby (ve znění platných předpisů)</w:t>
      </w:r>
    </w:p>
    <w:p w14:paraId="3F5B60B5" w14:textId="36A4DF35" w:rsidR="006F21F4" w:rsidRPr="00F06B8C" w:rsidRDefault="006F21F4" w:rsidP="00E20647">
      <w:pPr>
        <w:jc w:val="both"/>
        <w:rPr>
          <w:rFonts w:ascii="Arial" w:hAnsi="Arial" w:cs="Arial"/>
          <w:sz w:val="22"/>
          <w:szCs w:val="22"/>
        </w:rPr>
      </w:pPr>
      <w:r w:rsidRPr="00F06B8C">
        <w:rPr>
          <w:rFonts w:ascii="Arial" w:hAnsi="Arial" w:cs="Arial"/>
          <w:sz w:val="22"/>
          <w:szCs w:val="22"/>
        </w:rPr>
        <w:t>Při realizaci stavebních prací musí být respektovány požadavky nařízení vlády o bližších min.</w:t>
      </w:r>
      <w:r w:rsidR="00E20647">
        <w:rPr>
          <w:rFonts w:ascii="Arial" w:hAnsi="Arial" w:cs="Arial"/>
          <w:sz w:val="22"/>
          <w:szCs w:val="22"/>
        </w:rPr>
        <w:t xml:space="preserve"> </w:t>
      </w:r>
      <w:r w:rsidRPr="00F06B8C">
        <w:rPr>
          <w:rFonts w:ascii="Arial" w:hAnsi="Arial" w:cs="Arial"/>
          <w:sz w:val="22"/>
          <w:szCs w:val="22"/>
        </w:rPr>
        <w:t xml:space="preserve">podmínkách na BOZ na staveništích č. 591/2006 a zákonem č. 309/2006 Sb.  a zákonem č. 262/2006 </w:t>
      </w:r>
      <w:proofErr w:type="spellStart"/>
      <w:r w:rsidRPr="00F06B8C">
        <w:rPr>
          <w:rFonts w:ascii="Arial" w:hAnsi="Arial" w:cs="Arial"/>
          <w:sz w:val="22"/>
          <w:szCs w:val="22"/>
        </w:rPr>
        <w:t>Sb</w:t>
      </w:r>
      <w:proofErr w:type="spellEnd"/>
      <w:r w:rsidRPr="00F06B8C">
        <w:rPr>
          <w:rFonts w:ascii="Arial" w:hAnsi="Arial" w:cs="Arial"/>
          <w:sz w:val="22"/>
          <w:szCs w:val="22"/>
        </w:rPr>
        <w:t xml:space="preserve"> ve znění pozdějších předpisů. </w:t>
      </w:r>
    </w:p>
    <w:p w14:paraId="2F99E62F" w14:textId="77777777" w:rsidR="006F21F4" w:rsidRPr="00F06B8C" w:rsidRDefault="006F21F4" w:rsidP="006F21F4">
      <w:pPr>
        <w:jc w:val="both"/>
        <w:rPr>
          <w:rFonts w:ascii="Arial" w:hAnsi="Arial" w:cs="Arial"/>
          <w:sz w:val="22"/>
          <w:szCs w:val="22"/>
        </w:rPr>
      </w:pPr>
      <w:r w:rsidRPr="00F06B8C">
        <w:rPr>
          <w:rFonts w:ascii="Arial" w:hAnsi="Arial" w:cs="Arial"/>
          <w:sz w:val="22"/>
          <w:szCs w:val="22"/>
        </w:rPr>
        <w:t xml:space="preserve">Požadavkem je povinnost zadavatele stavby, aby v případech daných zákonem, určil jednoho nebo více </w:t>
      </w:r>
      <w:r w:rsidRPr="00F06B8C">
        <w:rPr>
          <w:rFonts w:ascii="Arial" w:hAnsi="Arial" w:cs="Arial"/>
          <w:bCs/>
          <w:sz w:val="22"/>
          <w:szCs w:val="22"/>
        </w:rPr>
        <w:t>koordinátorů bezpečnosti a ochrany zdraví na staveništi (dále jen koordinátor)</w:t>
      </w:r>
      <w:r w:rsidRPr="00F06B8C">
        <w:rPr>
          <w:rFonts w:ascii="Arial" w:hAnsi="Arial" w:cs="Arial"/>
          <w:sz w:val="22"/>
          <w:szCs w:val="22"/>
        </w:rPr>
        <w:t xml:space="preserve">. Počet koordinátorů se bude řídit rozsahem, složitostí a náročností stavebního díla. </w:t>
      </w:r>
      <w:r w:rsidRPr="00F06B8C">
        <w:rPr>
          <w:rFonts w:ascii="Arial" w:hAnsi="Arial" w:cs="Arial"/>
          <w:sz w:val="22"/>
          <w:szCs w:val="22"/>
        </w:rPr>
        <w:br/>
        <w:t>Zadavatel stavby musí určit koordinátora v těchto případech:</w:t>
      </w:r>
    </w:p>
    <w:p w14:paraId="3E20582A" w14:textId="77777777" w:rsidR="006F21F4" w:rsidRPr="00F06B8C" w:rsidRDefault="006F21F4" w:rsidP="006F21F4">
      <w:pPr>
        <w:jc w:val="both"/>
        <w:rPr>
          <w:rFonts w:ascii="Arial" w:hAnsi="Arial" w:cs="Arial"/>
          <w:sz w:val="22"/>
          <w:szCs w:val="22"/>
        </w:rPr>
      </w:pPr>
      <w:r w:rsidRPr="00F06B8C">
        <w:rPr>
          <w:rFonts w:ascii="Arial" w:hAnsi="Arial" w:cs="Arial"/>
          <w:sz w:val="22"/>
          <w:szCs w:val="22"/>
        </w:rPr>
        <w:t>celková předpokládaná doba trvání prací a činností je delší než 30 pracovních dnů, ve kterých budou vykonávány práce a činnosti a bude na nich pracovat současně více než 20 fyzických osob po dobu delší než 1 pracovní den nebo celkový plánovaný objem prací a činností během realizace díla přesáhne 500 pracovních dní v přepočtu na jednu fyzickou osobu.</w:t>
      </w:r>
    </w:p>
    <w:p w14:paraId="79E31AD9" w14:textId="77777777" w:rsidR="006F21F4" w:rsidRPr="00F06B8C" w:rsidRDefault="006F21F4" w:rsidP="006F21F4">
      <w:pPr>
        <w:jc w:val="both"/>
        <w:rPr>
          <w:rFonts w:ascii="Arial" w:hAnsi="Arial" w:cs="Arial"/>
          <w:sz w:val="22"/>
          <w:szCs w:val="22"/>
        </w:rPr>
      </w:pPr>
      <w:r w:rsidRPr="00F06B8C">
        <w:rPr>
          <w:rFonts w:ascii="Arial" w:hAnsi="Arial" w:cs="Arial"/>
          <w:sz w:val="22"/>
          <w:szCs w:val="22"/>
        </w:rPr>
        <w:t xml:space="preserve">Přitom musí na staveništi současně působit zaměstnanci více než jednoho zhotovitele stavby. </w:t>
      </w:r>
    </w:p>
    <w:p w14:paraId="1889DDA3" w14:textId="77777777" w:rsidR="006F21F4" w:rsidRPr="00F06B8C" w:rsidRDefault="006F21F4" w:rsidP="006F21F4">
      <w:pPr>
        <w:jc w:val="both"/>
        <w:rPr>
          <w:rFonts w:ascii="Arial" w:hAnsi="Arial" w:cs="Arial"/>
          <w:sz w:val="22"/>
          <w:szCs w:val="22"/>
        </w:rPr>
      </w:pPr>
      <w:r w:rsidRPr="00F06B8C">
        <w:rPr>
          <w:rFonts w:ascii="Arial" w:hAnsi="Arial" w:cs="Arial"/>
          <w:sz w:val="22"/>
          <w:szCs w:val="22"/>
        </w:rPr>
        <w:t xml:space="preserve">Další povinností zadavatele stavby je povinnost </w:t>
      </w:r>
      <w:proofErr w:type="gramStart"/>
      <w:r w:rsidRPr="00F06B8C">
        <w:rPr>
          <w:rFonts w:ascii="Arial" w:hAnsi="Arial" w:cs="Arial"/>
          <w:sz w:val="22"/>
          <w:szCs w:val="22"/>
        </w:rPr>
        <w:t xml:space="preserve">doručit  </w:t>
      </w:r>
      <w:r w:rsidRPr="00F06B8C">
        <w:rPr>
          <w:rFonts w:ascii="Arial" w:hAnsi="Arial" w:cs="Arial"/>
          <w:bCs/>
          <w:sz w:val="22"/>
          <w:szCs w:val="22"/>
        </w:rPr>
        <w:t>oznámení</w:t>
      </w:r>
      <w:proofErr w:type="gramEnd"/>
      <w:r w:rsidRPr="00F06B8C">
        <w:rPr>
          <w:rFonts w:ascii="Arial" w:hAnsi="Arial" w:cs="Arial"/>
          <w:bCs/>
          <w:sz w:val="22"/>
          <w:szCs w:val="22"/>
        </w:rPr>
        <w:t xml:space="preserve"> o zahájení</w:t>
      </w:r>
      <w:r w:rsidRPr="00F06B8C">
        <w:rPr>
          <w:rFonts w:ascii="Arial" w:hAnsi="Arial" w:cs="Arial"/>
          <w:b/>
          <w:bCs/>
          <w:sz w:val="22"/>
          <w:szCs w:val="22"/>
        </w:rPr>
        <w:t xml:space="preserve"> </w:t>
      </w:r>
      <w:r w:rsidRPr="00F06B8C">
        <w:rPr>
          <w:rFonts w:ascii="Arial" w:hAnsi="Arial" w:cs="Arial"/>
          <w:bCs/>
          <w:sz w:val="22"/>
          <w:szCs w:val="22"/>
        </w:rPr>
        <w:t xml:space="preserve">prací </w:t>
      </w:r>
      <w:r w:rsidRPr="00F06B8C">
        <w:rPr>
          <w:rFonts w:ascii="Arial" w:hAnsi="Arial" w:cs="Arial"/>
          <w:sz w:val="22"/>
          <w:szCs w:val="22"/>
        </w:rPr>
        <w:t xml:space="preserve">na staveništi na oblastní inspektorát práce. Oznámení o zahájení prací je možno doručit v písemné nebo elektronické podobě, a to 8 kalendářních dní před začátkem prací. Oznámení se doručuje v případech uvedených výše v textu u odrážek. Náležitosti oznámení jsou uvedeny v příloze č. 4 k </w:t>
      </w:r>
      <w:r w:rsidRPr="00F06B8C">
        <w:rPr>
          <w:rFonts w:ascii="Arial" w:hAnsi="Arial" w:cs="Arial"/>
          <w:bCs/>
          <w:sz w:val="22"/>
          <w:szCs w:val="22"/>
        </w:rPr>
        <w:t>nařízení vlády č. 591/2006 Sb., o bližších minimálních požadavcích na bezpečnost a ochranu zdraví při práci na staveništích</w:t>
      </w:r>
      <w:r w:rsidRPr="00F06B8C">
        <w:rPr>
          <w:rFonts w:ascii="Arial" w:hAnsi="Arial" w:cs="Arial"/>
          <w:sz w:val="22"/>
          <w:szCs w:val="22"/>
        </w:rPr>
        <w:t xml:space="preserve">. </w:t>
      </w:r>
    </w:p>
    <w:p w14:paraId="7C0871C8" w14:textId="77777777" w:rsidR="006F21F4" w:rsidRPr="00F06B8C" w:rsidRDefault="006F21F4" w:rsidP="006F21F4">
      <w:pPr>
        <w:jc w:val="both"/>
        <w:rPr>
          <w:rFonts w:ascii="Arial" w:hAnsi="Arial" w:cs="Arial"/>
          <w:sz w:val="22"/>
          <w:szCs w:val="22"/>
        </w:rPr>
      </w:pPr>
      <w:r w:rsidRPr="00F06B8C">
        <w:rPr>
          <w:rFonts w:ascii="Arial" w:hAnsi="Arial" w:cs="Arial"/>
          <w:sz w:val="22"/>
          <w:szCs w:val="22"/>
        </w:rPr>
        <w:lastRenderedPageBreak/>
        <w:t xml:space="preserve">Při délce trvání stavebních prací a činností uvedených pod bodem 1. je povinnost, aby zadavatel stavby zajistil zpracování </w:t>
      </w:r>
      <w:r w:rsidRPr="00F06B8C">
        <w:rPr>
          <w:rFonts w:ascii="Arial" w:hAnsi="Arial" w:cs="Arial"/>
          <w:bCs/>
          <w:sz w:val="22"/>
          <w:szCs w:val="22"/>
        </w:rPr>
        <w:t>plánu bezpečnosti a ochrany zdraví při práci (dále jen plán)</w:t>
      </w:r>
      <w:r w:rsidRPr="00F06B8C">
        <w:rPr>
          <w:rFonts w:ascii="Arial" w:hAnsi="Arial" w:cs="Arial"/>
          <w:sz w:val="22"/>
          <w:szCs w:val="22"/>
        </w:rPr>
        <w:t xml:space="preserve">. Plán musí být zpracován i tehdy, budou – </w:t>
      </w:r>
      <w:proofErr w:type="spellStart"/>
      <w:r w:rsidRPr="00F06B8C">
        <w:rPr>
          <w:rFonts w:ascii="Arial" w:hAnsi="Arial" w:cs="Arial"/>
          <w:sz w:val="22"/>
          <w:szCs w:val="22"/>
        </w:rPr>
        <w:t>li</w:t>
      </w:r>
      <w:proofErr w:type="spellEnd"/>
      <w:r w:rsidRPr="00F06B8C">
        <w:rPr>
          <w:rFonts w:ascii="Arial" w:hAnsi="Arial" w:cs="Arial"/>
          <w:sz w:val="22"/>
          <w:szCs w:val="22"/>
        </w:rPr>
        <w:t xml:space="preserve"> na staveništi vykonávány práce a činnosti, které vystavují fyzickou osobu zvýšenému ohrožení života nebo poškození zdraví. Tyto práce jsou uvedeny v </w:t>
      </w:r>
      <w:r w:rsidRPr="00F06B8C">
        <w:rPr>
          <w:rFonts w:ascii="Arial" w:hAnsi="Arial" w:cs="Arial"/>
          <w:bCs/>
          <w:sz w:val="22"/>
          <w:szCs w:val="22"/>
        </w:rPr>
        <w:t>NV č. 591/2006 Sb.</w:t>
      </w:r>
      <w:r w:rsidRPr="00F06B8C">
        <w:rPr>
          <w:rFonts w:ascii="Arial" w:hAnsi="Arial" w:cs="Arial"/>
          <w:sz w:val="22"/>
          <w:szCs w:val="22"/>
        </w:rPr>
        <w:t xml:space="preserve">, a to v jeho příloze č.5. Plán je vypracováván během přípravy stavby, musí obsahovat potřebná opatření z hlediska časové potřeby i způsobu provedení. Během prací na stavbě musí být plán aktualizován, musí být odsouhlasen a prokazatelně s ním musí být seznámeni všichni zhotovitelé.    </w:t>
      </w:r>
    </w:p>
    <w:p w14:paraId="6B01EF01" w14:textId="77777777" w:rsidR="006F21F4" w:rsidRPr="00F06B8C" w:rsidRDefault="006F21F4" w:rsidP="006F21F4">
      <w:pPr>
        <w:jc w:val="both"/>
        <w:rPr>
          <w:rFonts w:ascii="Arial" w:hAnsi="Arial" w:cs="Arial"/>
          <w:sz w:val="22"/>
          <w:szCs w:val="22"/>
        </w:rPr>
      </w:pPr>
      <w:r w:rsidRPr="00F06B8C">
        <w:rPr>
          <w:rFonts w:ascii="Arial" w:hAnsi="Arial" w:cs="Arial"/>
          <w:sz w:val="22"/>
          <w:szCs w:val="22"/>
        </w:rPr>
        <w:t>Před započetím stavebních prací je zhotovitel povinen zajistit vytyčení průběhu stávajících rozvodů inženýrských sítí. Jejich odpojení musí být zajištěno osobami majícími pro tento účel patřičná povolení. Stávající ochranná pásma technické infrastruktury budou stavebními pracemi dotčena. Ochranná pásma a práce v nich podléhají předpisům stanoveným v zákoně č. 458/2000 Sb., 274/2001 Sb. ve znění pozdějších předpisů. Při realizaci stavby je bezpodmínečně nutné vycházet z vyjádření dotčených orgánů státní správy a respektovat platnou legislativu.</w:t>
      </w:r>
    </w:p>
    <w:p w14:paraId="443AE230" w14:textId="77777777" w:rsidR="006F21F4" w:rsidRPr="00B52AA5" w:rsidRDefault="006F21F4" w:rsidP="006F21F4">
      <w:pPr>
        <w:tabs>
          <w:tab w:val="left" w:pos="284"/>
          <w:tab w:val="left" w:pos="360"/>
        </w:tabs>
        <w:jc w:val="both"/>
        <w:rPr>
          <w:rFonts w:ascii="Arial" w:hAnsi="Arial" w:cs="Arial"/>
          <w:sz w:val="22"/>
          <w:szCs w:val="22"/>
        </w:rPr>
      </w:pPr>
      <w:r w:rsidRPr="00B52AA5">
        <w:rPr>
          <w:rFonts w:ascii="Arial" w:hAnsi="Arial" w:cs="Arial"/>
          <w:sz w:val="22"/>
          <w:szCs w:val="22"/>
        </w:rPr>
        <w:t xml:space="preserve">Se vznikajícími odpady bude nakládáno v souladu se zákonem o odpadech a s prováděcími předpisy vydanými na jeho základě (vyhláška MŽP č. 273/2021 Sb., o podrobnostech nakládání s odpady). </w:t>
      </w:r>
    </w:p>
    <w:p w14:paraId="220429C6" w14:textId="77777777" w:rsidR="006F21F4" w:rsidRPr="00B52AA5" w:rsidRDefault="006F21F4" w:rsidP="006F21F4">
      <w:pPr>
        <w:tabs>
          <w:tab w:val="left" w:pos="284"/>
          <w:tab w:val="left" w:pos="360"/>
        </w:tabs>
        <w:jc w:val="both"/>
        <w:rPr>
          <w:rFonts w:ascii="Arial" w:hAnsi="Arial" w:cs="Arial"/>
          <w:sz w:val="22"/>
          <w:szCs w:val="22"/>
        </w:rPr>
      </w:pPr>
      <w:r w:rsidRPr="00B52AA5">
        <w:rPr>
          <w:rFonts w:ascii="Arial" w:hAnsi="Arial" w:cs="Arial"/>
          <w:sz w:val="22"/>
          <w:szCs w:val="22"/>
        </w:rPr>
        <w:t xml:space="preserve">Bude uplatňována hierarchie odpadového hospodářství, podle které je prioritou předcházení vzniku odpadu. Pokud nelze vzniku odpadu předejít, pak v následujícím pořadí se uplatní jeho příprava k opětovnému použití, recyklace, jiné využití, včetně energetického využití, a není-li možné ani to, jeho odstranění. </w:t>
      </w:r>
    </w:p>
    <w:p w14:paraId="14C35EB5" w14:textId="77777777" w:rsidR="006F21F4" w:rsidRPr="00B52AA5" w:rsidRDefault="006F21F4" w:rsidP="006F21F4">
      <w:pPr>
        <w:tabs>
          <w:tab w:val="left" w:pos="284"/>
          <w:tab w:val="left" w:pos="360"/>
        </w:tabs>
        <w:jc w:val="both"/>
        <w:rPr>
          <w:rFonts w:ascii="Arial" w:hAnsi="Arial" w:cs="Arial"/>
          <w:sz w:val="22"/>
          <w:szCs w:val="22"/>
        </w:rPr>
      </w:pPr>
      <w:r w:rsidRPr="00B52AA5">
        <w:rPr>
          <w:rFonts w:ascii="Arial" w:hAnsi="Arial" w:cs="Arial"/>
          <w:sz w:val="22"/>
          <w:szCs w:val="22"/>
        </w:rPr>
        <w:t xml:space="preserve">Odpadové hospodářství během stavby zajišťuje původce odpadu, tj. každý, při jehož činnosti vzniká odpad. </w:t>
      </w:r>
    </w:p>
    <w:p w14:paraId="26150E10" w14:textId="77777777" w:rsidR="006F21F4" w:rsidRPr="00B52AA5" w:rsidRDefault="006F21F4" w:rsidP="006F21F4">
      <w:pPr>
        <w:tabs>
          <w:tab w:val="left" w:pos="284"/>
          <w:tab w:val="left" w:pos="360"/>
        </w:tabs>
        <w:jc w:val="both"/>
        <w:rPr>
          <w:rFonts w:ascii="Arial" w:hAnsi="Arial" w:cs="Arial"/>
          <w:sz w:val="22"/>
          <w:szCs w:val="22"/>
        </w:rPr>
      </w:pPr>
      <w:r w:rsidRPr="00B52AA5">
        <w:rPr>
          <w:rFonts w:ascii="Arial" w:hAnsi="Arial" w:cs="Arial"/>
          <w:sz w:val="22"/>
          <w:szCs w:val="22"/>
        </w:rPr>
        <w:t xml:space="preserve">Původce odpadu bude předávat odpad pouze do zařízení určeného pro nakládání s daným druhem a kategorií odpadu nebo obchodníkovi s odpady nebo na místo určené obcí. </w:t>
      </w:r>
    </w:p>
    <w:p w14:paraId="10C93A28" w14:textId="77777777" w:rsidR="006F21F4" w:rsidRPr="00B52AA5" w:rsidRDefault="006F21F4" w:rsidP="006F21F4">
      <w:pPr>
        <w:tabs>
          <w:tab w:val="left" w:pos="284"/>
          <w:tab w:val="left" w:pos="360"/>
        </w:tabs>
        <w:jc w:val="both"/>
        <w:rPr>
          <w:rFonts w:ascii="Arial" w:hAnsi="Arial" w:cs="Arial"/>
          <w:sz w:val="22"/>
          <w:szCs w:val="22"/>
        </w:rPr>
      </w:pPr>
      <w:r w:rsidRPr="00B52AA5">
        <w:rPr>
          <w:rFonts w:ascii="Arial" w:hAnsi="Arial" w:cs="Arial"/>
          <w:sz w:val="22"/>
          <w:szCs w:val="22"/>
        </w:rPr>
        <w:t xml:space="preserve">Původce musí mít předání stavebního a demoličního odpadu do odpadového zařízení zajištěno písemnou smlouvou před jejich vznikem. Pokud původce takovou smlouvu nemá, musí ji co nejdříve uzavřít, aby se vyhnul postihu v případě kontroly. V případě stavebních a demoličních odpadů to je nezbytné vždy před zahájením činnosti, která povede ke vzniku těchto odpadů. </w:t>
      </w:r>
    </w:p>
    <w:p w14:paraId="12C8C8CE" w14:textId="77777777" w:rsidR="006F21F4" w:rsidRPr="00B52AA5" w:rsidRDefault="006F21F4" w:rsidP="006F21F4">
      <w:pPr>
        <w:tabs>
          <w:tab w:val="left" w:pos="284"/>
          <w:tab w:val="left" w:pos="360"/>
        </w:tabs>
        <w:jc w:val="both"/>
        <w:rPr>
          <w:rFonts w:ascii="Arial" w:hAnsi="Arial" w:cs="Arial"/>
          <w:sz w:val="22"/>
          <w:szCs w:val="22"/>
        </w:rPr>
      </w:pPr>
      <w:r w:rsidRPr="00B52AA5">
        <w:rPr>
          <w:rFonts w:ascii="Arial" w:hAnsi="Arial" w:cs="Arial"/>
          <w:sz w:val="22"/>
          <w:szCs w:val="22"/>
        </w:rPr>
        <w:t xml:space="preserve">Původce odpadu povede průběžnou evidenci odpadů, která se vede samostatně za každý druh odpadu. </w:t>
      </w:r>
    </w:p>
    <w:p w14:paraId="3BCC4A1F" w14:textId="77777777" w:rsidR="006F21F4" w:rsidRPr="00B52AA5" w:rsidRDefault="006F21F4" w:rsidP="006F21F4">
      <w:pPr>
        <w:tabs>
          <w:tab w:val="left" w:pos="284"/>
          <w:tab w:val="left" w:pos="360"/>
        </w:tabs>
        <w:jc w:val="both"/>
        <w:rPr>
          <w:rFonts w:ascii="Arial" w:hAnsi="Arial" w:cs="Arial"/>
          <w:sz w:val="22"/>
          <w:szCs w:val="22"/>
        </w:rPr>
      </w:pPr>
      <w:r w:rsidRPr="00B52AA5">
        <w:rPr>
          <w:rFonts w:ascii="Arial" w:hAnsi="Arial" w:cs="Arial"/>
          <w:sz w:val="22"/>
          <w:szCs w:val="22"/>
        </w:rPr>
        <w:t xml:space="preserve">Dále původce odpadu, který vyprodukoval nebo nakládal v uplynulém kalendářním roce s více než 600 kg nebezpečných odpadů nebo s více než 100 tunami ostatních odpadů, musí zaslat do 28. února následujícího roku hlášení souhrnných údajů z průběžné evidence za uplynulý kalendářní rok. </w:t>
      </w:r>
    </w:p>
    <w:p w14:paraId="27446573" w14:textId="77777777" w:rsidR="006F21F4" w:rsidRDefault="006F21F4" w:rsidP="006F21F4">
      <w:pPr>
        <w:tabs>
          <w:tab w:val="left" w:pos="284"/>
          <w:tab w:val="left" w:pos="360"/>
        </w:tabs>
        <w:jc w:val="both"/>
        <w:rPr>
          <w:rFonts w:ascii="Arial" w:hAnsi="Arial" w:cs="Arial"/>
          <w:sz w:val="22"/>
          <w:szCs w:val="22"/>
        </w:rPr>
      </w:pPr>
      <w:r w:rsidRPr="00B52AA5">
        <w:rPr>
          <w:rFonts w:ascii="Arial" w:hAnsi="Arial" w:cs="Arial"/>
          <w:sz w:val="22"/>
          <w:szCs w:val="22"/>
        </w:rPr>
        <w:t>Evidence odpadů, včetně dokladů o předání odpadů do zařízení určeného pro nakládání s odpadem, bude uchována po dobu 5 let pro případ kontroly.</w:t>
      </w:r>
    </w:p>
    <w:p w14:paraId="05F4AC9F" w14:textId="77777777" w:rsidR="006F21F4" w:rsidRPr="00D768A7" w:rsidRDefault="006F21F4" w:rsidP="006F21F4">
      <w:pPr>
        <w:tabs>
          <w:tab w:val="left" w:pos="284"/>
          <w:tab w:val="left" w:pos="360"/>
        </w:tabs>
        <w:jc w:val="both"/>
        <w:rPr>
          <w:rFonts w:ascii="Arial" w:hAnsi="Arial" w:cs="Arial"/>
          <w:sz w:val="22"/>
          <w:szCs w:val="22"/>
          <w:highlight w:val="yellow"/>
        </w:rPr>
      </w:pPr>
      <w:r>
        <w:rPr>
          <w:rFonts w:ascii="Arial" w:hAnsi="Arial" w:cs="Arial"/>
          <w:sz w:val="22"/>
          <w:szCs w:val="22"/>
        </w:rPr>
        <w:t>Výtěžek z výkupu kovů, zejména plechové krytiny střechy, přístřešku, ocelových kotev apod., bude objednateli stavby vykázán dobropisem na základě vážních lístků odsouhlasených TDI.</w:t>
      </w:r>
    </w:p>
    <w:p w14:paraId="3F12B5EC" w14:textId="77777777" w:rsidR="006F21F4" w:rsidRPr="004C5A99" w:rsidRDefault="006F21F4" w:rsidP="006F21F4">
      <w:pPr>
        <w:pStyle w:val="FormtovanvHTML"/>
        <w:jc w:val="both"/>
        <w:rPr>
          <w:rFonts w:ascii="Arial" w:hAnsi="Arial" w:cs="Arial"/>
          <w:b/>
          <w:color w:val="FF99CC"/>
          <w:sz w:val="22"/>
          <w:szCs w:val="22"/>
        </w:rPr>
      </w:pPr>
    </w:p>
    <w:p w14:paraId="4BD9EBD6" w14:textId="77777777" w:rsidR="006F21F4" w:rsidRPr="00E20647" w:rsidRDefault="006F21F4" w:rsidP="006F21F4">
      <w:pPr>
        <w:pStyle w:val="FormtovanvHTML"/>
        <w:jc w:val="both"/>
        <w:rPr>
          <w:rFonts w:ascii="Arial" w:hAnsi="Arial" w:cs="Arial"/>
          <w:b/>
          <w:sz w:val="22"/>
          <w:szCs w:val="22"/>
        </w:rPr>
      </w:pPr>
      <w:r w:rsidRPr="00E20647">
        <w:rPr>
          <w:rFonts w:ascii="Arial" w:hAnsi="Arial" w:cs="Arial"/>
          <w:b/>
          <w:sz w:val="22"/>
          <w:szCs w:val="22"/>
        </w:rPr>
        <w:t>Požadavky na kontrolu zakrývaných konstrukcí</w:t>
      </w:r>
    </w:p>
    <w:p w14:paraId="6A67EDE0" w14:textId="06A76F26" w:rsidR="006F21F4" w:rsidRPr="004C5A99" w:rsidRDefault="006F21F4" w:rsidP="006F21F4">
      <w:pPr>
        <w:pStyle w:val="FormtovanvHTML"/>
        <w:jc w:val="both"/>
        <w:rPr>
          <w:rFonts w:ascii="Arial" w:hAnsi="Arial" w:cs="Arial"/>
          <w:sz w:val="22"/>
          <w:szCs w:val="22"/>
        </w:rPr>
      </w:pPr>
      <w:r w:rsidRPr="004C5A99">
        <w:rPr>
          <w:rFonts w:ascii="Arial" w:hAnsi="Arial" w:cs="Arial"/>
          <w:sz w:val="22"/>
          <w:szCs w:val="22"/>
        </w:rPr>
        <w:t xml:space="preserve">Zhotovitel je povinen přizvat TDI objednatele, popř. stavební a autorský </w:t>
      </w:r>
      <w:proofErr w:type="gramStart"/>
      <w:r w:rsidRPr="004C5A99">
        <w:rPr>
          <w:rFonts w:ascii="Arial" w:hAnsi="Arial" w:cs="Arial"/>
          <w:sz w:val="22"/>
          <w:szCs w:val="22"/>
        </w:rPr>
        <w:t>dozor  ke</w:t>
      </w:r>
      <w:proofErr w:type="gramEnd"/>
      <w:r w:rsidRPr="004C5A99">
        <w:rPr>
          <w:rFonts w:ascii="Arial" w:hAnsi="Arial" w:cs="Arial"/>
          <w:sz w:val="22"/>
          <w:szCs w:val="22"/>
        </w:rPr>
        <w:t xml:space="preserve"> kontrole zakrývaných prací. </w:t>
      </w:r>
    </w:p>
    <w:p w14:paraId="301DAC01" w14:textId="77777777" w:rsidR="006F21F4" w:rsidRPr="004C5A99" w:rsidRDefault="006F21F4" w:rsidP="006F21F4">
      <w:pPr>
        <w:pStyle w:val="FormtovanvHTML"/>
        <w:jc w:val="both"/>
        <w:rPr>
          <w:color w:val="FF99CC"/>
          <w:sz w:val="22"/>
          <w:szCs w:val="22"/>
        </w:rPr>
      </w:pPr>
      <w:r w:rsidRPr="004C5A99">
        <w:rPr>
          <w:rFonts w:ascii="Arial" w:hAnsi="Arial" w:cs="Arial"/>
          <w:b/>
          <w:sz w:val="22"/>
          <w:szCs w:val="22"/>
        </w:rPr>
        <w:t xml:space="preserve">   </w:t>
      </w:r>
    </w:p>
    <w:p w14:paraId="7D5C75FB" w14:textId="77777777" w:rsidR="006F21F4" w:rsidRPr="00E20647" w:rsidRDefault="006F21F4" w:rsidP="006F21F4">
      <w:pPr>
        <w:pStyle w:val="FormtovanvHTML"/>
        <w:jc w:val="both"/>
        <w:rPr>
          <w:rFonts w:ascii="Arial" w:hAnsi="Arial" w:cs="Arial"/>
          <w:b/>
          <w:sz w:val="22"/>
          <w:szCs w:val="22"/>
        </w:rPr>
      </w:pPr>
      <w:r w:rsidRPr="00E20647">
        <w:rPr>
          <w:rFonts w:ascii="Arial" w:hAnsi="Arial" w:cs="Arial"/>
          <w:b/>
          <w:sz w:val="22"/>
          <w:szCs w:val="22"/>
        </w:rPr>
        <w:t>Dodržení obecných požadavků na výstavbu</w:t>
      </w:r>
    </w:p>
    <w:p w14:paraId="791C20D9" w14:textId="77777777" w:rsidR="006F21F4" w:rsidRDefault="006F21F4" w:rsidP="00E20647">
      <w:pPr>
        <w:pStyle w:val="Seznamsodrkami"/>
        <w:rPr>
          <w:sz w:val="22"/>
        </w:rPr>
      </w:pPr>
      <w:r w:rsidRPr="004C5A99">
        <w:rPr>
          <w:sz w:val="22"/>
        </w:rPr>
        <w:t xml:space="preserve">Navrhovaná stavba </w:t>
      </w:r>
      <w:r>
        <w:rPr>
          <w:sz w:val="22"/>
        </w:rPr>
        <w:t xml:space="preserve">musí být provedena tak, aby plně </w:t>
      </w:r>
      <w:r w:rsidRPr="004C5A99">
        <w:rPr>
          <w:sz w:val="22"/>
        </w:rPr>
        <w:t>spl</w:t>
      </w:r>
      <w:r>
        <w:rPr>
          <w:sz w:val="22"/>
        </w:rPr>
        <w:t>nila</w:t>
      </w:r>
      <w:r w:rsidRPr="004C5A99">
        <w:rPr>
          <w:sz w:val="22"/>
        </w:rPr>
        <w:t xml:space="preserve"> požadavky </w:t>
      </w:r>
      <w:proofErr w:type="spellStart"/>
      <w:r w:rsidRPr="004C5A99">
        <w:rPr>
          <w:sz w:val="22"/>
        </w:rPr>
        <w:t>vyhl</w:t>
      </w:r>
      <w:proofErr w:type="spellEnd"/>
      <w:r w:rsidRPr="004C5A99">
        <w:rPr>
          <w:sz w:val="22"/>
        </w:rPr>
        <w:t xml:space="preserve">. č. 268/2009 </w:t>
      </w:r>
      <w:proofErr w:type="gramStart"/>
      <w:r w:rsidRPr="004C5A99">
        <w:rPr>
          <w:sz w:val="22"/>
        </w:rPr>
        <w:t xml:space="preserve">a  </w:t>
      </w:r>
      <w:proofErr w:type="spellStart"/>
      <w:r w:rsidRPr="004C5A99">
        <w:rPr>
          <w:sz w:val="22"/>
        </w:rPr>
        <w:t>vyhl</w:t>
      </w:r>
      <w:proofErr w:type="spellEnd"/>
      <w:r w:rsidRPr="004C5A99">
        <w:rPr>
          <w:sz w:val="22"/>
        </w:rPr>
        <w:t>.</w:t>
      </w:r>
      <w:proofErr w:type="gramEnd"/>
      <w:r w:rsidRPr="004C5A99">
        <w:rPr>
          <w:sz w:val="22"/>
        </w:rPr>
        <w:t xml:space="preserve"> č. 269/2009.</w:t>
      </w:r>
    </w:p>
    <w:p w14:paraId="48BDE947" w14:textId="77777777" w:rsidR="004F49B4" w:rsidRDefault="004F49B4" w:rsidP="00A3132C">
      <w:pPr>
        <w:jc w:val="both"/>
        <w:rPr>
          <w:rFonts w:ascii="Arial" w:hAnsi="Arial" w:cs="Arial"/>
          <w:sz w:val="22"/>
          <w:szCs w:val="22"/>
        </w:rPr>
      </w:pPr>
    </w:p>
    <w:p w14:paraId="60D8E7CC" w14:textId="77777777" w:rsidR="00DE55BF" w:rsidRDefault="00DE55BF" w:rsidP="00D65ADC">
      <w:pPr>
        <w:tabs>
          <w:tab w:val="left" w:pos="6237"/>
        </w:tabs>
        <w:ind w:left="426"/>
        <w:jc w:val="both"/>
        <w:rPr>
          <w:rFonts w:ascii="Arial" w:hAnsi="Arial" w:cs="Arial"/>
          <w:sz w:val="22"/>
          <w:szCs w:val="22"/>
        </w:rPr>
      </w:pPr>
    </w:p>
    <w:p w14:paraId="7C416A94" w14:textId="7C3B9B69" w:rsidR="00C33081" w:rsidRPr="009209A9" w:rsidRDefault="00C33081" w:rsidP="00C33081">
      <w:pPr>
        <w:jc w:val="both"/>
        <w:rPr>
          <w:rFonts w:ascii="Arial" w:hAnsi="Arial" w:cs="Arial"/>
          <w:sz w:val="22"/>
          <w:szCs w:val="22"/>
        </w:rPr>
      </w:pPr>
      <w:r w:rsidRPr="009209A9">
        <w:rPr>
          <w:rFonts w:ascii="Arial" w:hAnsi="Arial" w:cs="Arial"/>
          <w:sz w:val="22"/>
          <w:szCs w:val="22"/>
        </w:rPr>
        <w:t xml:space="preserve">V Brně, </w:t>
      </w:r>
      <w:r w:rsidR="00127BF4">
        <w:rPr>
          <w:rFonts w:ascii="Arial" w:hAnsi="Arial" w:cs="Arial"/>
          <w:sz w:val="22"/>
          <w:szCs w:val="22"/>
        </w:rPr>
        <w:t>12</w:t>
      </w:r>
      <w:r w:rsidR="00AE765F">
        <w:rPr>
          <w:rFonts w:ascii="Arial" w:hAnsi="Arial" w:cs="Arial"/>
          <w:sz w:val="22"/>
          <w:szCs w:val="22"/>
        </w:rPr>
        <w:t xml:space="preserve"> </w:t>
      </w:r>
      <w:r w:rsidR="00471DFE">
        <w:rPr>
          <w:rFonts w:ascii="Arial" w:hAnsi="Arial" w:cs="Arial"/>
          <w:sz w:val="22"/>
          <w:szCs w:val="22"/>
        </w:rPr>
        <w:t>/</w:t>
      </w:r>
      <w:r w:rsidR="00AE765F">
        <w:rPr>
          <w:rFonts w:ascii="Arial" w:hAnsi="Arial" w:cs="Arial"/>
          <w:sz w:val="22"/>
          <w:szCs w:val="22"/>
        </w:rPr>
        <w:t xml:space="preserve"> </w:t>
      </w:r>
      <w:r w:rsidR="00471DFE">
        <w:rPr>
          <w:rFonts w:ascii="Arial" w:hAnsi="Arial" w:cs="Arial"/>
          <w:sz w:val="22"/>
          <w:szCs w:val="22"/>
        </w:rPr>
        <w:t>202</w:t>
      </w:r>
      <w:r w:rsidR="00127BF4">
        <w:rPr>
          <w:rFonts w:ascii="Arial" w:hAnsi="Arial" w:cs="Arial"/>
          <w:sz w:val="22"/>
          <w:szCs w:val="22"/>
        </w:rPr>
        <w:t>3</w:t>
      </w:r>
    </w:p>
    <w:p w14:paraId="74A29810" w14:textId="77777777" w:rsidR="00A93696" w:rsidRPr="006F2B9A" w:rsidRDefault="00C33081" w:rsidP="00645338">
      <w:pPr>
        <w:jc w:val="both"/>
        <w:rPr>
          <w:rFonts w:ascii="Arial" w:hAnsi="Arial" w:cs="Arial"/>
        </w:rPr>
      </w:pPr>
      <w:r w:rsidRPr="009209A9">
        <w:rPr>
          <w:rFonts w:ascii="Arial" w:hAnsi="Arial" w:cs="Arial"/>
          <w:sz w:val="22"/>
          <w:szCs w:val="22"/>
        </w:rPr>
        <w:tab/>
      </w:r>
      <w:r w:rsidRPr="009209A9">
        <w:rPr>
          <w:rFonts w:ascii="Arial" w:hAnsi="Arial" w:cs="Arial"/>
          <w:sz w:val="22"/>
          <w:szCs w:val="22"/>
        </w:rPr>
        <w:tab/>
      </w:r>
      <w:r w:rsidRPr="009209A9">
        <w:rPr>
          <w:rFonts w:ascii="Arial" w:hAnsi="Arial" w:cs="Arial"/>
          <w:sz w:val="22"/>
          <w:szCs w:val="22"/>
        </w:rPr>
        <w:tab/>
      </w:r>
      <w:r w:rsidRPr="009209A9">
        <w:rPr>
          <w:rFonts w:ascii="Arial" w:hAnsi="Arial" w:cs="Arial"/>
          <w:sz w:val="22"/>
          <w:szCs w:val="22"/>
        </w:rPr>
        <w:tab/>
      </w:r>
      <w:r w:rsidRPr="009209A9">
        <w:rPr>
          <w:rFonts w:ascii="Arial" w:hAnsi="Arial" w:cs="Arial"/>
          <w:sz w:val="22"/>
          <w:szCs w:val="22"/>
        </w:rPr>
        <w:tab/>
      </w:r>
      <w:r w:rsidRPr="009209A9">
        <w:rPr>
          <w:rFonts w:ascii="Arial" w:hAnsi="Arial" w:cs="Arial"/>
          <w:sz w:val="22"/>
          <w:szCs w:val="22"/>
        </w:rPr>
        <w:tab/>
      </w:r>
      <w:r w:rsidRPr="009209A9">
        <w:rPr>
          <w:rFonts w:ascii="Arial" w:hAnsi="Arial" w:cs="Arial"/>
          <w:sz w:val="22"/>
          <w:szCs w:val="22"/>
        </w:rPr>
        <w:tab/>
      </w:r>
      <w:r w:rsidRPr="009209A9">
        <w:rPr>
          <w:rFonts w:ascii="Arial" w:hAnsi="Arial" w:cs="Arial"/>
          <w:sz w:val="22"/>
          <w:szCs w:val="22"/>
        </w:rPr>
        <w:tab/>
        <w:t>Ing. arch. Petr Keith, ČKA 4331</w:t>
      </w:r>
    </w:p>
    <w:sectPr w:rsidR="00A93696" w:rsidRPr="006F2B9A" w:rsidSect="00A93696">
      <w:headerReference w:type="default" r:id="rId8"/>
      <w:footerReference w:type="even"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D1D8F" w14:textId="77777777" w:rsidR="00AE765F" w:rsidRDefault="00AE765F">
      <w:r>
        <w:separator/>
      </w:r>
    </w:p>
  </w:endnote>
  <w:endnote w:type="continuationSeparator" w:id="0">
    <w:p w14:paraId="615F1630" w14:textId="77777777" w:rsidR="00AE765F" w:rsidRDefault="00AE7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PalmSprings">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D8C53" w14:textId="77777777" w:rsidR="00AE765F" w:rsidRDefault="00AE765F" w:rsidP="00A9369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53D2625" w14:textId="77777777" w:rsidR="00AE765F" w:rsidRDefault="00AE76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2BB16" w14:textId="77777777" w:rsidR="00AE765F" w:rsidRPr="00E70DAC" w:rsidRDefault="00AE765F" w:rsidP="00A93696">
    <w:pPr>
      <w:pStyle w:val="Zpat"/>
      <w:framePr w:wrap="around" w:vAnchor="text" w:hAnchor="margin" w:xAlign="center" w:y="1"/>
      <w:rPr>
        <w:rStyle w:val="slostrnky"/>
        <w:rFonts w:ascii="Arial" w:hAnsi="Arial" w:cs="Arial"/>
      </w:rPr>
    </w:pPr>
    <w:r w:rsidRPr="00E70DAC">
      <w:rPr>
        <w:rStyle w:val="slostrnky"/>
        <w:rFonts w:ascii="Arial" w:hAnsi="Arial" w:cs="Arial"/>
      </w:rPr>
      <w:fldChar w:fldCharType="begin"/>
    </w:r>
    <w:r w:rsidRPr="00E70DAC">
      <w:rPr>
        <w:rStyle w:val="slostrnky"/>
        <w:rFonts w:ascii="Arial" w:hAnsi="Arial" w:cs="Arial"/>
      </w:rPr>
      <w:instrText xml:space="preserve">PAGE  </w:instrText>
    </w:r>
    <w:r w:rsidRPr="00E70DAC">
      <w:rPr>
        <w:rStyle w:val="slostrnky"/>
        <w:rFonts w:ascii="Arial" w:hAnsi="Arial" w:cs="Arial"/>
      </w:rPr>
      <w:fldChar w:fldCharType="separate"/>
    </w:r>
    <w:r w:rsidR="00805EA4">
      <w:rPr>
        <w:rStyle w:val="slostrnky"/>
        <w:rFonts w:ascii="Arial" w:hAnsi="Arial" w:cs="Arial"/>
        <w:noProof/>
      </w:rPr>
      <w:t>2</w:t>
    </w:r>
    <w:r w:rsidRPr="00E70DAC">
      <w:rPr>
        <w:rStyle w:val="slostrnky"/>
        <w:rFonts w:ascii="Arial" w:hAnsi="Arial" w:cs="Arial"/>
      </w:rPr>
      <w:fldChar w:fldCharType="end"/>
    </w:r>
  </w:p>
  <w:p w14:paraId="750009F7" w14:textId="77777777" w:rsidR="00AE765F" w:rsidRDefault="00AE765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4DB8C" w14:textId="77777777" w:rsidR="00AE765F" w:rsidRDefault="00AE765F">
      <w:r>
        <w:separator/>
      </w:r>
    </w:p>
  </w:footnote>
  <w:footnote w:type="continuationSeparator" w:id="0">
    <w:p w14:paraId="34CCCB59" w14:textId="77777777" w:rsidR="00AE765F" w:rsidRDefault="00AE76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A82DD" w14:textId="77777777" w:rsidR="00AE765F" w:rsidRDefault="00AE765F" w:rsidP="001E2B4F">
    <w:pPr>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BE86A346"/>
    <w:lvl w:ilvl="0">
      <w:start w:val="1"/>
      <w:numFmt w:val="decimal"/>
      <w:pStyle w:val="slovanseznam"/>
      <w:lvlText w:val="%1."/>
      <w:lvlJc w:val="left"/>
      <w:pPr>
        <w:tabs>
          <w:tab w:val="num" w:pos="360"/>
        </w:tabs>
        <w:ind w:left="360" w:hanging="36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9896F74"/>
    <w:multiLevelType w:val="singleLevel"/>
    <w:tmpl w:val="F2C29C6C"/>
    <w:lvl w:ilvl="0">
      <w:numFmt w:val="bullet"/>
      <w:lvlText w:val="-"/>
      <w:lvlJc w:val="left"/>
      <w:pPr>
        <w:tabs>
          <w:tab w:val="num" w:pos="705"/>
        </w:tabs>
        <w:ind w:left="705" w:hanging="705"/>
      </w:pPr>
      <w:rPr>
        <w:rFonts w:hint="default"/>
      </w:rPr>
    </w:lvl>
  </w:abstractNum>
  <w:abstractNum w:abstractNumId="3" w15:restartNumberingAfterBreak="0">
    <w:nsid w:val="100A0401"/>
    <w:multiLevelType w:val="hybridMultilevel"/>
    <w:tmpl w:val="707CC4B6"/>
    <w:lvl w:ilvl="0" w:tplc="04050005">
      <w:start w:val="1"/>
      <w:numFmt w:val="bullet"/>
      <w:lvlText w:val=""/>
      <w:lvlJc w:val="left"/>
      <w:pPr>
        <w:ind w:left="975" w:hanging="360"/>
      </w:pPr>
      <w:rPr>
        <w:rFonts w:ascii="Wingdings" w:hAnsi="Wingdings" w:hint="default"/>
      </w:rPr>
    </w:lvl>
    <w:lvl w:ilvl="1" w:tplc="04050003" w:tentative="1">
      <w:start w:val="1"/>
      <w:numFmt w:val="bullet"/>
      <w:lvlText w:val="o"/>
      <w:lvlJc w:val="left"/>
      <w:pPr>
        <w:ind w:left="1695" w:hanging="360"/>
      </w:pPr>
      <w:rPr>
        <w:rFonts w:ascii="Courier New" w:hAnsi="Courier New" w:cs="Courier New" w:hint="default"/>
      </w:rPr>
    </w:lvl>
    <w:lvl w:ilvl="2" w:tplc="04050005" w:tentative="1">
      <w:start w:val="1"/>
      <w:numFmt w:val="bullet"/>
      <w:lvlText w:val=""/>
      <w:lvlJc w:val="left"/>
      <w:pPr>
        <w:ind w:left="2415" w:hanging="360"/>
      </w:pPr>
      <w:rPr>
        <w:rFonts w:ascii="Wingdings" w:hAnsi="Wingdings" w:hint="default"/>
      </w:rPr>
    </w:lvl>
    <w:lvl w:ilvl="3" w:tplc="04050001" w:tentative="1">
      <w:start w:val="1"/>
      <w:numFmt w:val="bullet"/>
      <w:lvlText w:val=""/>
      <w:lvlJc w:val="left"/>
      <w:pPr>
        <w:ind w:left="3135" w:hanging="360"/>
      </w:pPr>
      <w:rPr>
        <w:rFonts w:ascii="Symbol" w:hAnsi="Symbol" w:hint="default"/>
      </w:rPr>
    </w:lvl>
    <w:lvl w:ilvl="4" w:tplc="04050003" w:tentative="1">
      <w:start w:val="1"/>
      <w:numFmt w:val="bullet"/>
      <w:lvlText w:val="o"/>
      <w:lvlJc w:val="left"/>
      <w:pPr>
        <w:ind w:left="3855" w:hanging="360"/>
      </w:pPr>
      <w:rPr>
        <w:rFonts w:ascii="Courier New" w:hAnsi="Courier New" w:cs="Courier New" w:hint="default"/>
      </w:rPr>
    </w:lvl>
    <w:lvl w:ilvl="5" w:tplc="04050005" w:tentative="1">
      <w:start w:val="1"/>
      <w:numFmt w:val="bullet"/>
      <w:lvlText w:val=""/>
      <w:lvlJc w:val="left"/>
      <w:pPr>
        <w:ind w:left="4575" w:hanging="360"/>
      </w:pPr>
      <w:rPr>
        <w:rFonts w:ascii="Wingdings" w:hAnsi="Wingdings" w:hint="default"/>
      </w:rPr>
    </w:lvl>
    <w:lvl w:ilvl="6" w:tplc="04050001" w:tentative="1">
      <w:start w:val="1"/>
      <w:numFmt w:val="bullet"/>
      <w:lvlText w:val=""/>
      <w:lvlJc w:val="left"/>
      <w:pPr>
        <w:ind w:left="5295" w:hanging="360"/>
      </w:pPr>
      <w:rPr>
        <w:rFonts w:ascii="Symbol" w:hAnsi="Symbol" w:hint="default"/>
      </w:rPr>
    </w:lvl>
    <w:lvl w:ilvl="7" w:tplc="04050003" w:tentative="1">
      <w:start w:val="1"/>
      <w:numFmt w:val="bullet"/>
      <w:lvlText w:val="o"/>
      <w:lvlJc w:val="left"/>
      <w:pPr>
        <w:ind w:left="6015" w:hanging="360"/>
      </w:pPr>
      <w:rPr>
        <w:rFonts w:ascii="Courier New" w:hAnsi="Courier New" w:cs="Courier New" w:hint="default"/>
      </w:rPr>
    </w:lvl>
    <w:lvl w:ilvl="8" w:tplc="04050005" w:tentative="1">
      <w:start w:val="1"/>
      <w:numFmt w:val="bullet"/>
      <w:lvlText w:val=""/>
      <w:lvlJc w:val="left"/>
      <w:pPr>
        <w:ind w:left="6735" w:hanging="360"/>
      </w:pPr>
      <w:rPr>
        <w:rFonts w:ascii="Wingdings" w:hAnsi="Wingdings" w:hint="default"/>
      </w:rPr>
    </w:lvl>
  </w:abstractNum>
  <w:abstractNum w:abstractNumId="4" w15:restartNumberingAfterBreak="0">
    <w:nsid w:val="102D46CD"/>
    <w:multiLevelType w:val="multilevel"/>
    <w:tmpl w:val="C74E8FE4"/>
    <w:lvl w:ilvl="0">
      <w:start w:val="9"/>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657EE9"/>
    <w:multiLevelType w:val="singleLevel"/>
    <w:tmpl w:val="086A2776"/>
    <w:lvl w:ilvl="0">
      <w:start w:val="1"/>
      <w:numFmt w:val="bullet"/>
      <w:lvlText w:val="-"/>
      <w:lvlJc w:val="left"/>
      <w:pPr>
        <w:tabs>
          <w:tab w:val="num" w:pos="1110"/>
        </w:tabs>
        <w:ind w:left="1110" w:hanging="360"/>
      </w:pPr>
      <w:rPr>
        <w:rFonts w:hint="default"/>
      </w:rPr>
    </w:lvl>
  </w:abstractNum>
  <w:abstractNum w:abstractNumId="6" w15:restartNumberingAfterBreak="0">
    <w:nsid w:val="12032DB8"/>
    <w:multiLevelType w:val="hybridMultilevel"/>
    <w:tmpl w:val="C74E8FE4"/>
    <w:lvl w:ilvl="0" w:tplc="0405000F">
      <w:start w:val="9"/>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683460C"/>
    <w:multiLevelType w:val="hybridMultilevel"/>
    <w:tmpl w:val="032850EA"/>
    <w:lvl w:ilvl="0" w:tplc="04050017">
      <w:start w:val="7"/>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8BC270C"/>
    <w:multiLevelType w:val="hybridMultilevel"/>
    <w:tmpl w:val="49EC47D8"/>
    <w:lvl w:ilvl="0" w:tplc="3E72EEAC">
      <w:start w:val="1"/>
      <w:numFmt w:val="lowerLetter"/>
      <w:lvlText w:val="%1)"/>
      <w:lvlJc w:val="left"/>
      <w:pPr>
        <w:tabs>
          <w:tab w:val="num" w:pos="680"/>
        </w:tabs>
        <w:ind w:left="68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BA745A"/>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1D044A02"/>
    <w:multiLevelType w:val="hybridMultilevel"/>
    <w:tmpl w:val="DCD8E77C"/>
    <w:lvl w:ilvl="0" w:tplc="B400D876">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1" w15:restartNumberingAfterBreak="0">
    <w:nsid w:val="1EFE273D"/>
    <w:multiLevelType w:val="hybridMultilevel"/>
    <w:tmpl w:val="5F20A4D6"/>
    <w:lvl w:ilvl="0" w:tplc="2032872E">
      <w:start w:val="1"/>
      <w:numFmt w:val="decimal"/>
      <w:lvlText w:val="%1."/>
      <w:lvlJc w:val="left"/>
      <w:pPr>
        <w:tabs>
          <w:tab w:val="num" w:pos="1040"/>
        </w:tabs>
        <w:ind w:left="104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1C06D7F"/>
    <w:multiLevelType w:val="hybridMultilevel"/>
    <w:tmpl w:val="38DE2F6C"/>
    <w:lvl w:ilvl="0" w:tplc="A7D6606A">
      <w:start w:val="3"/>
      <w:numFmt w:val="lowerLetter"/>
      <w:lvlText w:val="%1)"/>
      <w:lvlJc w:val="left"/>
      <w:pPr>
        <w:tabs>
          <w:tab w:val="num" w:pos="480"/>
        </w:tabs>
        <w:ind w:left="480" w:hanging="360"/>
      </w:pPr>
      <w:rPr>
        <w:rFonts w:hint="default"/>
      </w:rPr>
    </w:lvl>
    <w:lvl w:ilvl="1" w:tplc="04050019" w:tentative="1">
      <w:start w:val="1"/>
      <w:numFmt w:val="lowerLetter"/>
      <w:lvlText w:val="%2."/>
      <w:lvlJc w:val="left"/>
      <w:pPr>
        <w:tabs>
          <w:tab w:val="num" w:pos="1200"/>
        </w:tabs>
        <w:ind w:left="1200" w:hanging="360"/>
      </w:pPr>
    </w:lvl>
    <w:lvl w:ilvl="2" w:tplc="0405001B" w:tentative="1">
      <w:start w:val="1"/>
      <w:numFmt w:val="lowerRoman"/>
      <w:lvlText w:val="%3."/>
      <w:lvlJc w:val="right"/>
      <w:pPr>
        <w:tabs>
          <w:tab w:val="num" w:pos="1920"/>
        </w:tabs>
        <w:ind w:left="1920" w:hanging="180"/>
      </w:pPr>
    </w:lvl>
    <w:lvl w:ilvl="3" w:tplc="0405000F" w:tentative="1">
      <w:start w:val="1"/>
      <w:numFmt w:val="decimal"/>
      <w:lvlText w:val="%4."/>
      <w:lvlJc w:val="left"/>
      <w:pPr>
        <w:tabs>
          <w:tab w:val="num" w:pos="2640"/>
        </w:tabs>
        <w:ind w:left="2640" w:hanging="360"/>
      </w:pPr>
    </w:lvl>
    <w:lvl w:ilvl="4" w:tplc="04050019" w:tentative="1">
      <w:start w:val="1"/>
      <w:numFmt w:val="lowerLetter"/>
      <w:lvlText w:val="%5."/>
      <w:lvlJc w:val="left"/>
      <w:pPr>
        <w:tabs>
          <w:tab w:val="num" w:pos="3360"/>
        </w:tabs>
        <w:ind w:left="3360" w:hanging="360"/>
      </w:pPr>
    </w:lvl>
    <w:lvl w:ilvl="5" w:tplc="0405001B" w:tentative="1">
      <w:start w:val="1"/>
      <w:numFmt w:val="lowerRoman"/>
      <w:lvlText w:val="%6."/>
      <w:lvlJc w:val="right"/>
      <w:pPr>
        <w:tabs>
          <w:tab w:val="num" w:pos="4080"/>
        </w:tabs>
        <w:ind w:left="4080" w:hanging="180"/>
      </w:pPr>
    </w:lvl>
    <w:lvl w:ilvl="6" w:tplc="0405000F" w:tentative="1">
      <w:start w:val="1"/>
      <w:numFmt w:val="decimal"/>
      <w:lvlText w:val="%7."/>
      <w:lvlJc w:val="left"/>
      <w:pPr>
        <w:tabs>
          <w:tab w:val="num" w:pos="4800"/>
        </w:tabs>
        <w:ind w:left="4800" w:hanging="360"/>
      </w:pPr>
    </w:lvl>
    <w:lvl w:ilvl="7" w:tplc="04050019" w:tentative="1">
      <w:start w:val="1"/>
      <w:numFmt w:val="lowerLetter"/>
      <w:lvlText w:val="%8."/>
      <w:lvlJc w:val="left"/>
      <w:pPr>
        <w:tabs>
          <w:tab w:val="num" w:pos="5520"/>
        </w:tabs>
        <w:ind w:left="5520" w:hanging="360"/>
      </w:pPr>
    </w:lvl>
    <w:lvl w:ilvl="8" w:tplc="0405001B" w:tentative="1">
      <w:start w:val="1"/>
      <w:numFmt w:val="lowerRoman"/>
      <w:lvlText w:val="%9."/>
      <w:lvlJc w:val="right"/>
      <w:pPr>
        <w:tabs>
          <w:tab w:val="num" w:pos="6240"/>
        </w:tabs>
        <w:ind w:left="6240" w:hanging="180"/>
      </w:pPr>
    </w:lvl>
  </w:abstractNum>
  <w:abstractNum w:abstractNumId="13" w15:restartNumberingAfterBreak="0">
    <w:nsid w:val="24F340B5"/>
    <w:multiLevelType w:val="multilevel"/>
    <w:tmpl w:val="8842BEC2"/>
    <w:lvl w:ilvl="0">
      <w:start w:val="1"/>
      <w:numFmt w:val="lowerLetter"/>
      <w:lvlText w:val="%1)"/>
      <w:lvlJc w:val="left"/>
      <w:pPr>
        <w:tabs>
          <w:tab w:val="num" w:pos="680"/>
        </w:tabs>
        <w:ind w:left="680" w:hanging="3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45E3E87"/>
    <w:multiLevelType w:val="hybridMultilevel"/>
    <w:tmpl w:val="7382C298"/>
    <w:lvl w:ilvl="0" w:tplc="60F063DC">
      <w:start w:val="8"/>
      <w:numFmt w:val="bullet"/>
      <w:lvlText w:val=""/>
      <w:lvlJc w:val="left"/>
      <w:pPr>
        <w:tabs>
          <w:tab w:val="num" w:pos="1410"/>
        </w:tabs>
        <w:ind w:left="1410" w:hanging="705"/>
      </w:pPr>
      <w:rPr>
        <w:rFonts w:ascii="Symbol" w:eastAsia="Times New Roman" w:hAnsi="Symbol" w:cs="Arial" w:hint="default"/>
      </w:rPr>
    </w:lvl>
    <w:lvl w:ilvl="1" w:tplc="04050003" w:tentative="1">
      <w:start w:val="1"/>
      <w:numFmt w:val="bullet"/>
      <w:lvlText w:val="o"/>
      <w:lvlJc w:val="left"/>
      <w:pPr>
        <w:tabs>
          <w:tab w:val="num" w:pos="1785"/>
        </w:tabs>
        <w:ind w:left="1785" w:hanging="360"/>
      </w:pPr>
      <w:rPr>
        <w:rFonts w:ascii="Courier New" w:hAnsi="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366865C3"/>
    <w:multiLevelType w:val="multilevel"/>
    <w:tmpl w:val="0F5C7D6E"/>
    <w:lvl w:ilvl="0">
      <w:start w:val="3"/>
      <w:numFmt w:val="lowerLetter"/>
      <w:lvlText w:val="%1)"/>
      <w:lvlJc w:val="left"/>
      <w:pPr>
        <w:tabs>
          <w:tab w:val="num" w:pos="480"/>
        </w:tabs>
        <w:ind w:left="480" w:hanging="360"/>
      </w:pPr>
      <w:rPr>
        <w:rFonts w:ascii="Arial" w:hAnsi="Arial" w:cs="Arial" w:hint="default"/>
        <w:b/>
        <w:color w:val="FF99CC"/>
      </w:rPr>
    </w:lvl>
    <w:lvl w:ilvl="1">
      <w:start w:val="1"/>
      <w:numFmt w:val="lowerLetter"/>
      <w:lvlText w:val="%2."/>
      <w:lvlJc w:val="left"/>
      <w:pPr>
        <w:tabs>
          <w:tab w:val="num" w:pos="1200"/>
        </w:tabs>
        <w:ind w:left="1200" w:hanging="360"/>
      </w:pPr>
    </w:lvl>
    <w:lvl w:ilvl="2">
      <w:start w:val="1"/>
      <w:numFmt w:val="lowerRoman"/>
      <w:lvlText w:val="%3."/>
      <w:lvlJc w:val="right"/>
      <w:pPr>
        <w:tabs>
          <w:tab w:val="num" w:pos="1920"/>
        </w:tabs>
        <w:ind w:left="1920" w:hanging="180"/>
      </w:pPr>
    </w:lvl>
    <w:lvl w:ilvl="3">
      <w:start w:val="1"/>
      <w:numFmt w:val="decimal"/>
      <w:lvlText w:val="%4."/>
      <w:lvlJc w:val="left"/>
      <w:pPr>
        <w:tabs>
          <w:tab w:val="num" w:pos="2640"/>
        </w:tabs>
        <w:ind w:left="2640" w:hanging="360"/>
      </w:pPr>
    </w:lvl>
    <w:lvl w:ilvl="4">
      <w:start w:val="1"/>
      <w:numFmt w:val="lowerLetter"/>
      <w:lvlText w:val="%5."/>
      <w:lvlJc w:val="left"/>
      <w:pPr>
        <w:tabs>
          <w:tab w:val="num" w:pos="3360"/>
        </w:tabs>
        <w:ind w:left="3360" w:hanging="360"/>
      </w:pPr>
    </w:lvl>
    <w:lvl w:ilvl="5">
      <w:start w:val="1"/>
      <w:numFmt w:val="lowerRoman"/>
      <w:lvlText w:val="%6."/>
      <w:lvlJc w:val="right"/>
      <w:pPr>
        <w:tabs>
          <w:tab w:val="num" w:pos="4080"/>
        </w:tabs>
        <w:ind w:left="4080" w:hanging="180"/>
      </w:pPr>
    </w:lvl>
    <w:lvl w:ilvl="6">
      <w:start w:val="1"/>
      <w:numFmt w:val="decimal"/>
      <w:lvlText w:val="%7."/>
      <w:lvlJc w:val="left"/>
      <w:pPr>
        <w:tabs>
          <w:tab w:val="num" w:pos="4800"/>
        </w:tabs>
        <w:ind w:left="4800" w:hanging="360"/>
      </w:pPr>
    </w:lvl>
    <w:lvl w:ilvl="7">
      <w:start w:val="1"/>
      <w:numFmt w:val="lowerLetter"/>
      <w:lvlText w:val="%8."/>
      <w:lvlJc w:val="left"/>
      <w:pPr>
        <w:tabs>
          <w:tab w:val="num" w:pos="5520"/>
        </w:tabs>
        <w:ind w:left="5520" w:hanging="360"/>
      </w:pPr>
    </w:lvl>
    <w:lvl w:ilvl="8">
      <w:start w:val="1"/>
      <w:numFmt w:val="lowerRoman"/>
      <w:lvlText w:val="%9."/>
      <w:lvlJc w:val="right"/>
      <w:pPr>
        <w:tabs>
          <w:tab w:val="num" w:pos="6240"/>
        </w:tabs>
        <w:ind w:left="6240" w:hanging="180"/>
      </w:pPr>
    </w:lvl>
  </w:abstractNum>
  <w:abstractNum w:abstractNumId="16" w15:restartNumberingAfterBreak="0">
    <w:nsid w:val="38C34159"/>
    <w:multiLevelType w:val="multilevel"/>
    <w:tmpl w:val="8842BEC2"/>
    <w:lvl w:ilvl="0">
      <w:start w:val="1"/>
      <w:numFmt w:val="lowerLetter"/>
      <w:lvlText w:val="%1)"/>
      <w:lvlJc w:val="left"/>
      <w:pPr>
        <w:tabs>
          <w:tab w:val="num" w:pos="680"/>
        </w:tabs>
        <w:ind w:left="680" w:hanging="3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3C23A5D"/>
    <w:multiLevelType w:val="hybridMultilevel"/>
    <w:tmpl w:val="A294745E"/>
    <w:lvl w:ilvl="0" w:tplc="3E72EEAC">
      <w:start w:val="1"/>
      <w:numFmt w:val="lowerLetter"/>
      <w:lvlText w:val="%1)"/>
      <w:lvlJc w:val="left"/>
      <w:pPr>
        <w:tabs>
          <w:tab w:val="num" w:pos="680"/>
        </w:tabs>
        <w:ind w:left="68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6E44C34"/>
    <w:multiLevelType w:val="hybridMultilevel"/>
    <w:tmpl w:val="0F5C7D6E"/>
    <w:lvl w:ilvl="0" w:tplc="FB84B7F6">
      <w:start w:val="3"/>
      <w:numFmt w:val="lowerLetter"/>
      <w:lvlText w:val="%1)"/>
      <w:lvlJc w:val="left"/>
      <w:pPr>
        <w:tabs>
          <w:tab w:val="num" w:pos="480"/>
        </w:tabs>
        <w:ind w:left="480" w:hanging="360"/>
      </w:pPr>
      <w:rPr>
        <w:rFonts w:ascii="Arial" w:hAnsi="Arial" w:cs="Arial" w:hint="default"/>
        <w:b/>
        <w:color w:val="FF99CC"/>
      </w:rPr>
    </w:lvl>
    <w:lvl w:ilvl="1" w:tplc="04050019" w:tentative="1">
      <w:start w:val="1"/>
      <w:numFmt w:val="lowerLetter"/>
      <w:lvlText w:val="%2."/>
      <w:lvlJc w:val="left"/>
      <w:pPr>
        <w:tabs>
          <w:tab w:val="num" w:pos="1200"/>
        </w:tabs>
        <w:ind w:left="1200" w:hanging="360"/>
      </w:pPr>
    </w:lvl>
    <w:lvl w:ilvl="2" w:tplc="0405001B" w:tentative="1">
      <w:start w:val="1"/>
      <w:numFmt w:val="lowerRoman"/>
      <w:lvlText w:val="%3."/>
      <w:lvlJc w:val="right"/>
      <w:pPr>
        <w:tabs>
          <w:tab w:val="num" w:pos="1920"/>
        </w:tabs>
        <w:ind w:left="1920" w:hanging="180"/>
      </w:pPr>
    </w:lvl>
    <w:lvl w:ilvl="3" w:tplc="0405000F" w:tentative="1">
      <w:start w:val="1"/>
      <w:numFmt w:val="decimal"/>
      <w:lvlText w:val="%4."/>
      <w:lvlJc w:val="left"/>
      <w:pPr>
        <w:tabs>
          <w:tab w:val="num" w:pos="2640"/>
        </w:tabs>
        <w:ind w:left="2640" w:hanging="360"/>
      </w:pPr>
    </w:lvl>
    <w:lvl w:ilvl="4" w:tplc="04050019" w:tentative="1">
      <w:start w:val="1"/>
      <w:numFmt w:val="lowerLetter"/>
      <w:lvlText w:val="%5."/>
      <w:lvlJc w:val="left"/>
      <w:pPr>
        <w:tabs>
          <w:tab w:val="num" w:pos="3360"/>
        </w:tabs>
        <w:ind w:left="3360" w:hanging="360"/>
      </w:pPr>
    </w:lvl>
    <w:lvl w:ilvl="5" w:tplc="0405001B" w:tentative="1">
      <w:start w:val="1"/>
      <w:numFmt w:val="lowerRoman"/>
      <w:lvlText w:val="%6."/>
      <w:lvlJc w:val="right"/>
      <w:pPr>
        <w:tabs>
          <w:tab w:val="num" w:pos="4080"/>
        </w:tabs>
        <w:ind w:left="4080" w:hanging="180"/>
      </w:pPr>
    </w:lvl>
    <w:lvl w:ilvl="6" w:tplc="0405000F" w:tentative="1">
      <w:start w:val="1"/>
      <w:numFmt w:val="decimal"/>
      <w:lvlText w:val="%7."/>
      <w:lvlJc w:val="left"/>
      <w:pPr>
        <w:tabs>
          <w:tab w:val="num" w:pos="4800"/>
        </w:tabs>
        <w:ind w:left="4800" w:hanging="360"/>
      </w:pPr>
    </w:lvl>
    <w:lvl w:ilvl="7" w:tplc="04050019" w:tentative="1">
      <w:start w:val="1"/>
      <w:numFmt w:val="lowerLetter"/>
      <w:lvlText w:val="%8."/>
      <w:lvlJc w:val="left"/>
      <w:pPr>
        <w:tabs>
          <w:tab w:val="num" w:pos="5520"/>
        </w:tabs>
        <w:ind w:left="5520" w:hanging="360"/>
      </w:pPr>
    </w:lvl>
    <w:lvl w:ilvl="8" w:tplc="0405001B" w:tentative="1">
      <w:start w:val="1"/>
      <w:numFmt w:val="lowerRoman"/>
      <w:lvlText w:val="%9."/>
      <w:lvlJc w:val="right"/>
      <w:pPr>
        <w:tabs>
          <w:tab w:val="num" w:pos="6240"/>
        </w:tabs>
        <w:ind w:left="6240" w:hanging="180"/>
      </w:pPr>
    </w:lvl>
  </w:abstractNum>
  <w:abstractNum w:abstractNumId="19" w15:restartNumberingAfterBreak="0">
    <w:nsid w:val="4DB72973"/>
    <w:multiLevelType w:val="multilevel"/>
    <w:tmpl w:val="A40CD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36C13E6"/>
    <w:multiLevelType w:val="singleLevel"/>
    <w:tmpl w:val="488A5AC6"/>
    <w:lvl w:ilvl="0">
      <w:start w:val="5"/>
      <w:numFmt w:val="bullet"/>
      <w:lvlText w:val="-"/>
      <w:lvlJc w:val="left"/>
      <w:pPr>
        <w:tabs>
          <w:tab w:val="num" w:pos="705"/>
        </w:tabs>
        <w:ind w:left="705" w:hanging="705"/>
      </w:pPr>
      <w:rPr>
        <w:rFonts w:hint="default"/>
      </w:rPr>
    </w:lvl>
  </w:abstractNum>
  <w:abstractNum w:abstractNumId="21" w15:restartNumberingAfterBreak="0">
    <w:nsid w:val="54365296"/>
    <w:multiLevelType w:val="hybridMultilevel"/>
    <w:tmpl w:val="5B5075F4"/>
    <w:lvl w:ilvl="0" w:tplc="1F880326">
      <w:start w:val="1"/>
      <w:numFmt w:val="bullet"/>
      <w:lvlText w:val=""/>
      <w:lvlJc w:val="left"/>
      <w:pPr>
        <w:tabs>
          <w:tab w:val="num" w:pos="1788"/>
        </w:tabs>
        <w:ind w:left="1788" w:hanging="360"/>
      </w:pPr>
      <w:rPr>
        <w:rFonts w:ascii="Symbol" w:hAnsi="Symbol" w:hint="default"/>
        <w:color w:val="auto"/>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2" w15:restartNumberingAfterBreak="0">
    <w:nsid w:val="543D0156"/>
    <w:multiLevelType w:val="singleLevel"/>
    <w:tmpl w:val="F1D048E0"/>
    <w:lvl w:ilvl="0">
      <w:numFmt w:val="bullet"/>
      <w:lvlText w:val="-"/>
      <w:lvlJc w:val="left"/>
      <w:pPr>
        <w:tabs>
          <w:tab w:val="num" w:pos="1080"/>
        </w:tabs>
        <w:ind w:left="1080" w:hanging="360"/>
      </w:pPr>
      <w:rPr>
        <w:rFonts w:hint="default"/>
      </w:rPr>
    </w:lvl>
  </w:abstractNum>
  <w:abstractNum w:abstractNumId="23" w15:restartNumberingAfterBreak="0">
    <w:nsid w:val="5942780B"/>
    <w:multiLevelType w:val="singleLevel"/>
    <w:tmpl w:val="0405000F"/>
    <w:lvl w:ilvl="0">
      <w:start w:val="1"/>
      <w:numFmt w:val="decimal"/>
      <w:lvlText w:val="%1."/>
      <w:lvlJc w:val="left"/>
      <w:pPr>
        <w:tabs>
          <w:tab w:val="num" w:pos="360"/>
        </w:tabs>
        <w:ind w:left="360" w:hanging="360"/>
      </w:pPr>
      <w:rPr>
        <w:rFonts w:hint="default"/>
      </w:rPr>
    </w:lvl>
  </w:abstractNum>
  <w:abstractNum w:abstractNumId="24" w15:restartNumberingAfterBreak="0">
    <w:nsid w:val="5BE35B38"/>
    <w:multiLevelType w:val="hybridMultilevel"/>
    <w:tmpl w:val="C2468EB0"/>
    <w:lvl w:ilvl="0" w:tplc="04050017">
      <w:start w:val="7"/>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5C2C5CFC"/>
    <w:multiLevelType w:val="hybridMultilevel"/>
    <w:tmpl w:val="FF1C6EA8"/>
    <w:lvl w:ilvl="0" w:tplc="3E72EEAC">
      <w:start w:val="1"/>
      <w:numFmt w:val="lowerLetter"/>
      <w:lvlText w:val="%1)"/>
      <w:lvlJc w:val="left"/>
      <w:pPr>
        <w:tabs>
          <w:tab w:val="num" w:pos="680"/>
        </w:tabs>
        <w:ind w:left="68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5C3D4D19"/>
    <w:multiLevelType w:val="hybridMultilevel"/>
    <w:tmpl w:val="E8ACC9A6"/>
    <w:lvl w:ilvl="0" w:tplc="3E72EEAC">
      <w:start w:val="1"/>
      <w:numFmt w:val="lowerLetter"/>
      <w:lvlText w:val="%1)"/>
      <w:lvlJc w:val="left"/>
      <w:pPr>
        <w:tabs>
          <w:tab w:val="num" w:pos="680"/>
        </w:tabs>
        <w:ind w:left="68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ECC72F9"/>
    <w:multiLevelType w:val="multilevel"/>
    <w:tmpl w:val="7D746490"/>
    <w:lvl w:ilvl="0">
      <w:start w:val="1"/>
      <w:numFmt w:val="lowerLetter"/>
      <w:lvlText w:val="%1)"/>
      <w:lvlJc w:val="left"/>
      <w:pPr>
        <w:tabs>
          <w:tab w:val="num" w:pos="700"/>
        </w:tabs>
        <w:ind w:left="700" w:hanging="34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4927562"/>
    <w:multiLevelType w:val="hybridMultilevel"/>
    <w:tmpl w:val="B7B6646A"/>
    <w:lvl w:ilvl="0" w:tplc="B0948C44">
      <w:start w:val="1"/>
      <w:numFmt w:val="lowerLetter"/>
      <w:lvlText w:val="%1)"/>
      <w:lvlJc w:val="left"/>
      <w:pPr>
        <w:tabs>
          <w:tab w:val="num" w:pos="680"/>
        </w:tabs>
        <w:ind w:left="680" w:hanging="340"/>
      </w:pPr>
      <w:rPr>
        <w:rFonts w:hint="default"/>
      </w:rPr>
    </w:lvl>
    <w:lvl w:ilvl="1" w:tplc="04050019" w:tentative="1">
      <w:start w:val="1"/>
      <w:numFmt w:val="lowerLetter"/>
      <w:lvlText w:val="%2."/>
      <w:lvlJc w:val="left"/>
      <w:pPr>
        <w:tabs>
          <w:tab w:val="num" w:pos="1460"/>
        </w:tabs>
        <w:ind w:left="1460" w:hanging="360"/>
      </w:pPr>
    </w:lvl>
    <w:lvl w:ilvl="2" w:tplc="0405001B" w:tentative="1">
      <w:start w:val="1"/>
      <w:numFmt w:val="lowerRoman"/>
      <w:lvlText w:val="%3."/>
      <w:lvlJc w:val="right"/>
      <w:pPr>
        <w:tabs>
          <w:tab w:val="num" w:pos="2180"/>
        </w:tabs>
        <w:ind w:left="2180" w:hanging="180"/>
      </w:pPr>
    </w:lvl>
    <w:lvl w:ilvl="3" w:tplc="0405000F" w:tentative="1">
      <w:start w:val="1"/>
      <w:numFmt w:val="decimal"/>
      <w:lvlText w:val="%4."/>
      <w:lvlJc w:val="left"/>
      <w:pPr>
        <w:tabs>
          <w:tab w:val="num" w:pos="2900"/>
        </w:tabs>
        <w:ind w:left="2900" w:hanging="360"/>
      </w:pPr>
    </w:lvl>
    <w:lvl w:ilvl="4" w:tplc="04050019" w:tentative="1">
      <w:start w:val="1"/>
      <w:numFmt w:val="lowerLetter"/>
      <w:lvlText w:val="%5."/>
      <w:lvlJc w:val="left"/>
      <w:pPr>
        <w:tabs>
          <w:tab w:val="num" w:pos="3620"/>
        </w:tabs>
        <w:ind w:left="3620" w:hanging="360"/>
      </w:pPr>
    </w:lvl>
    <w:lvl w:ilvl="5" w:tplc="0405001B" w:tentative="1">
      <w:start w:val="1"/>
      <w:numFmt w:val="lowerRoman"/>
      <w:lvlText w:val="%6."/>
      <w:lvlJc w:val="right"/>
      <w:pPr>
        <w:tabs>
          <w:tab w:val="num" w:pos="4340"/>
        </w:tabs>
        <w:ind w:left="4340" w:hanging="180"/>
      </w:pPr>
    </w:lvl>
    <w:lvl w:ilvl="6" w:tplc="0405000F" w:tentative="1">
      <w:start w:val="1"/>
      <w:numFmt w:val="decimal"/>
      <w:lvlText w:val="%7."/>
      <w:lvlJc w:val="left"/>
      <w:pPr>
        <w:tabs>
          <w:tab w:val="num" w:pos="5060"/>
        </w:tabs>
        <w:ind w:left="5060" w:hanging="360"/>
      </w:pPr>
    </w:lvl>
    <w:lvl w:ilvl="7" w:tplc="04050019" w:tentative="1">
      <w:start w:val="1"/>
      <w:numFmt w:val="lowerLetter"/>
      <w:lvlText w:val="%8."/>
      <w:lvlJc w:val="left"/>
      <w:pPr>
        <w:tabs>
          <w:tab w:val="num" w:pos="5780"/>
        </w:tabs>
        <w:ind w:left="5780" w:hanging="360"/>
      </w:pPr>
    </w:lvl>
    <w:lvl w:ilvl="8" w:tplc="0405001B" w:tentative="1">
      <w:start w:val="1"/>
      <w:numFmt w:val="lowerRoman"/>
      <w:lvlText w:val="%9."/>
      <w:lvlJc w:val="right"/>
      <w:pPr>
        <w:tabs>
          <w:tab w:val="num" w:pos="6500"/>
        </w:tabs>
        <w:ind w:left="6500" w:hanging="180"/>
      </w:pPr>
    </w:lvl>
  </w:abstractNum>
  <w:abstractNum w:abstractNumId="29" w15:restartNumberingAfterBreak="0">
    <w:nsid w:val="66867491"/>
    <w:multiLevelType w:val="multilevel"/>
    <w:tmpl w:val="2AF66B68"/>
    <w:lvl w:ilvl="0">
      <w:start w:val="1"/>
      <w:numFmt w:val="bullet"/>
      <w:lvlText w:val=""/>
      <w:lvlJc w:val="left"/>
      <w:pPr>
        <w:tabs>
          <w:tab w:val="num" w:pos="900"/>
        </w:tabs>
        <w:ind w:left="900" w:hanging="360"/>
      </w:pPr>
      <w:rPr>
        <w:rFonts w:ascii="Symbol" w:hAnsi="Symbol" w:hint="default"/>
        <w:sz w:val="20"/>
      </w:rPr>
    </w:lvl>
    <w:lvl w:ilvl="1">
      <w:start w:val="5"/>
      <w:numFmt w:val="bullet"/>
      <w:lvlText w:val="-"/>
      <w:lvlJc w:val="left"/>
      <w:pPr>
        <w:tabs>
          <w:tab w:val="num" w:pos="1620"/>
        </w:tabs>
        <w:ind w:left="1620" w:hanging="360"/>
      </w:pPr>
      <w:rPr>
        <w:rFonts w:ascii="Arial" w:eastAsia="Times New Roman" w:hAnsi="Arial" w:cs="Arial" w:hint="default"/>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0" w15:restartNumberingAfterBreak="0">
    <w:nsid w:val="674E6878"/>
    <w:multiLevelType w:val="hybridMultilevel"/>
    <w:tmpl w:val="01DCC676"/>
    <w:lvl w:ilvl="0" w:tplc="A20E8702">
      <w:start w:val="1"/>
      <w:numFmt w:val="bullet"/>
      <w:lvlText w:val="-"/>
      <w:lvlJc w:val="left"/>
      <w:pPr>
        <w:tabs>
          <w:tab w:val="num" w:pos="480"/>
        </w:tabs>
        <w:ind w:left="480" w:hanging="360"/>
      </w:pPr>
      <w:rPr>
        <w:rFonts w:ascii="Times New Roman" w:eastAsia="Times New Roman" w:hAnsi="Times New Roman" w:cs="Times New Roman" w:hint="default"/>
      </w:rPr>
    </w:lvl>
    <w:lvl w:ilvl="1" w:tplc="04050003" w:tentative="1">
      <w:start w:val="1"/>
      <w:numFmt w:val="bullet"/>
      <w:lvlText w:val="o"/>
      <w:lvlJc w:val="left"/>
      <w:pPr>
        <w:tabs>
          <w:tab w:val="num" w:pos="1200"/>
        </w:tabs>
        <w:ind w:left="1200" w:hanging="360"/>
      </w:pPr>
      <w:rPr>
        <w:rFonts w:ascii="Courier New" w:hAnsi="Courier New" w:cs="Courier New" w:hint="default"/>
      </w:rPr>
    </w:lvl>
    <w:lvl w:ilvl="2" w:tplc="04050005" w:tentative="1">
      <w:start w:val="1"/>
      <w:numFmt w:val="bullet"/>
      <w:lvlText w:val=""/>
      <w:lvlJc w:val="left"/>
      <w:pPr>
        <w:tabs>
          <w:tab w:val="num" w:pos="1920"/>
        </w:tabs>
        <w:ind w:left="1920" w:hanging="360"/>
      </w:pPr>
      <w:rPr>
        <w:rFonts w:ascii="Wingdings" w:hAnsi="Wingdings" w:hint="default"/>
      </w:rPr>
    </w:lvl>
    <w:lvl w:ilvl="3" w:tplc="04050001" w:tentative="1">
      <w:start w:val="1"/>
      <w:numFmt w:val="bullet"/>
      <w:lvlText w:val=""/>
      <w:lvlJc w:val="left"/>
      <w:pPr>
        <w:tabs>
          <w:tab w:val="num" w:pos="2640"/>
        </w:tabs>
        <w:ind w:left="2640" w:hanging="360"/>
      </w:pPr>
      <w:rPr>
        <w:rFonts w:ascii="Symbol" w:hAnsi="Symbol" w:hint="default"/>
      </w:rPr>
    </w:lvl>
    <w:lvl w:ilvl="4" w:tplc="04050003" w:tentative="1">
      <w:start w:val="1"/>
      <w:numFmt w:val="bullet"/>
      <w:lvlText w:val="o"/>
      <w:lvlJc w:val="left"/>
      <w:pPr>
        <w:tabs>
          <w:tab w:val="num" w:pos="3360"/>
        </w:tabs>
        <w:ind w:left="3360" w:hanging="360"/>
      </w:pPr>
      <w:rPr>
        <w:rFonts w:ascii="Courier New" w:hAnsi="Courier New" w:cs="Courier New" w:hint="default"/>
      </w:rPr>
    </w:lvl>
    <w:lvl w:ilvl="5" w:tplc="04050005" w:tentative="1">
      <w:start w:val="1"/>
      <w:numFmt w:val="bullet"/>
      <w:lvlText w:val=""/>
      <w:lvlJc w:val="left"/>
      <w:pPr>
        <w:tabs>
          <w:tab w:val="num" w:pos="4080"/>
        </w:tabs>
        <w:ind w:left="4080" w:hanging="360"/>
      </w:pPr>
      <w:rPr>
        <w:rFonts w:ascii="Wingdings" w:hAnsi="Wingdings" w:hint="default"/>
      </w:rPr>
    </w:lvl>
    <w:lvl w:ilvl="6" w:tplc="04050001" w:tentative="1">
      <w:start w:val="1"/>
      <w:numFmt w:val="bullet"/>
      <w:lvlText w:val=""/>
      <w:lvlJc w:val="left"/>
      <w:pPr>
        <w:tabs>
          <w:tab w:val="num" w:pos="4800"/>
        </w:tabs>
        <w:ind w:left="4800" w:hanging="360"/>
      </w:pPr>
      <w:rPr>
        <w:rFonts w:ascii="Symbol" w:hAnsi="Symbol" w:hint="default"/>
      </w:rPr>
    </w:lvl>
    <w:lvl w:ilvl="7" w:tplc="04050003" w:tentative="1">
      <w:start w:val="1"/>
      <w:numFmt w:val="bullet"/>
      <w:lvlText w:val="o"/>
      <w:lvlJc w:val="left"/>
      <w:pPr>
        <w:tabs>
          <w:tab w:val="num" w:pos="5520"/>
        </w:tabs>
        <w:ind w:left="5520" w:hanging="360"/>
      </w:pPr>
      <w:rPr>
        <w:rFonts w:ascii="Courier New" w:hAnsi="Courier New" w:cs="Courier New" w:hint="default"/>
      </w:rPr>
    </w:lvl>
    <w:lvl w:ilvl="8" w:tplc="04050005" w:tentative="1">
      <w:start w:val="1"/>
      <w:numFmt w:val="bullet"/>
      <w:lvlText w:val=""/>
      <w:lvlJc w:val="left"/>
      <w:pPr>
        <w:tabs>
          <w:tab w:val="num" w:pos="6240"/>
        </w:tabs>
        <w:ind w:left="6240" w:hanging="360"/>
      </w:pPr>
      <w:rPr>
        <w:rFonts w:ascii="Wingdings" w:hAnsi="Wingdings" w:hint="default"/>
      </w:rPr>
    </w:lvl>
  </w:abstractNum>
  <w:abstractNum w:abstractNumId="31" w15:restartNumberingAfterBreak="0">
    <w:nsid w:val="69A35284"/>
    <w:multiLevelType w:val="multilevel"/>
    <w:tmpl w:val="8842BEC2"/>
    <w:lvl w:ilvl="0">
      <w:start w:val="1"/>
      <w:numFmt w:val="lowerLetter"/>
      <w:lvlText w:val="%1)"/>
      <w:lvlJc w:val="left"/>
      <w:pPr>
        <w:tabs>
          <w:tab w:val="num" w:pos="680"/>
        </w:tabs>
        <w:ind w:left="680" w:hanging="3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3" w15:restartNumberingAfterBreak="0">
    <w:nsid w:val="706D63CA"/>
    <w:multiLevelType w:val="hybridMultilevel"/>
    <w:tmpl w:val="367C9596"/>
    <w:lvl w:ilvl="0" w:tplc="696CE82A">
      <w:start w:val="1"/>
      <w:numFmt w:val="bullet"/>
      <w:lvlText w:val="-"/>
      <w:lvlJc w:val="left"/>
      <w:pPr>
        <w:tabs>
          <w:tab w:val="num" w:pos="720"/>
        </w:tabs>
        <w:ind w:left="720" w:hanging="360"/>
      </w:pPr>
      <w:rPr>
        <w:rFonts w:ascii="Times New Roman" w:eastAsia="Times New Roman" w:hAnsi="Times New Roman" w:cs="Times New Roman" w:hint="default"/>
        <w:color w:val="333333"/>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1273718"/>
    <w:multiLevelType w:val="singleLevel"/>
    <w:tmpl w:val="B78AA6B2"/>
    <w:lvl w:ilvl="0">
      <w:start w:val="1"/>
      <w:numFmt w:val="lowerLetter"/>
      <w:lvlText w:val="%1)"/>
      <w:lvlJc w:val="left"/>
      <w:pPr>
        <w:tabs>
          <w:tab w:val="num" w:pos="705"/>
        </w:tabs>
        <w:ind w:left="705" w:hanging="705"/>
      </w:pPr>
      <w:rPr>
        <w:rFonts w:hint="default"/>
      </w:rPr>
    </w:lvl>
  </w:abstractNum>
  <w:abstractNum w:abstractNumId="35" w15:restartNumberingAfterBreak="0">
    <w:nsid w:val="71564647"/>
    <w:multiLevelType w:val="singleLevel"/>
    <w:tmpl w:val="04050017"/>
    <w:lvl w:ilvl="0">
      <w:start w:val="7"/>
      <w:numFmt w:val="lowerLetter"/>
      <w:lvlText w:val="%1)"/>
      <w:lvlJc w:val="left"/>
      <w:pPr>
        <w:tabs>
          <w:tab w:val="num" w:pos="360"/>
        </w:tabs>
        <w:ind w:left="360" w:hanging="360"/>
      </w:pPr>
      <w:rPr>
        <w:rFonts w:hint="default"/>
      </w:rPr>
    </w:lvl>
  </w:abstractNum>
  <w:abstractNum w:abstractNumId="36" w15:restartNumberingAfterBreak="0">
    <w:nsid w:val="71872621"/>
    <w:multiLevelType w:val="hybridMultilevel"/>
    <w:tmpl w:val="EE502EBA"/>
    <w:lvl w:ilvl="0" w:tplc="671AB114">
      <w:start w:val="5"/>
      <w:numFmt w:val="bullet"/>
      <w:lvlText w:val="-"/>
      <w:lvlJc w:val="left"/>
      <w:pPr>
        <w:tabs>
          <w:tab w:val="num" w:pos="720"/>
        </w:tabs>
        <w:ind w:left="72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6FF5A3B"/>
    <w:multiLevelType w:val="hybridMultilevel"/>
    <w:tmpl w:val="D06669C2"/>
    <w:lvl w:ilvl="0" w:tplc="3E72EEAC">
      <w:start w:val="1"/>
      <w:numFmt w:val="lowerLetter"/>
      <w:lvlText w:val="%1)"/>
      <w:lvlJc w:val="left"/>
      <w:pPr>
        <w:tabs>
          <w:tab w:val="num" w:pos="700"/>
        </w:tabs>
        <w:ind w:left="700" w:hanging="340"/>
      </w:pPr>
      <w:rPr>
        <w:rFonts w:hint="default"/>
      </w:rPr>
    </w:lvl>
    <w:lvl w:ilvl="1" w:tplc="938E329E">
      <w:start w:val="10"/>
      <w:numFmt w:val="decimal"/>
      <w:lvlText w:val="%2."/>
      <w:lvlJc w:val="left"/>
      <w:pPr>
        <w:tabs>
          <w:tab w:val="num" w:pos="1620"/>
        </w:tabs>
        <w:ind w:left="162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8C163BE"/>
    <w:multiLevelType w:val="hybridMultilevel"/>
    <w:tmpl w:val="1BBC8228"/>
    <w:lvl w:ilvl="0" w:tplc="D1345D5C">
      <w:start w:val="13"/>
      <w:numFmt w:val="bullet"/>
      <w:lvlText w:val="-"/>
      <w:lvlJc w:val="left"/>
      <w:pPr>
        <w:tabs>
          <w:tab w:val="num" w:pos="760"/>
        </w:tabs>
        <w:ind w:left="760" w:hanging="360"/>
      </w:pPr>
      <w:rPr>
        <w:rFonts w:ascii="Arial" w:eastAsia="Times New Roman" w:hAnsi="Arial" w:cs="Arial" w:hint="default"/>
      </w:rPr>
    </w:lvl>
    <w:lvl w:ilvl="1" w:tplc="04050003" w:tentative="1">
      <w:start w:val="1"/>
      <w:numFmt w:val="bullet"/>
      <w:lvlText w:val="o"/>
      <w:lvlJc w:val="left"/>
      <w:pPr>
        <w:tabs>
          <w:tab w:val="num" w:pos="1480"/>
        </w:tabs>
        <w:ind w:left="1480" w:hanging="360"/>
      </w:pPr>
      <w:rPr>
        <w:rFonts w:ascii="Courier New" w:hAnsi="Courier New" w:cs="Courier New" w:hint="default"/>
      </w:rPr>
    </w:lvl>
    <w:lvl w:ilvl="2" w:tplc="04050005" w:tentative="1">
      <w:start w:val="1"/>
      <w:numFmt w:val="bullet"/>
      <w:lvlText w:val=""/>
      <w:lvlJc w:val="left"/>
      <w:pPr>
        <w:tabs>
          <w:tab w:val="num" w:pos="2200"/>
        </w:tabs>
        <w:ind w:left="2200" w:hanging="360"/>
      </w:pPr>
      <w:rPr>
        <w:rFonts w:ascii="Wingdings" w:hAnsi="Wingdings" w:hint="default"/>
      </w:rPr>
    </w:lvl>
    <w:lvl w:ilvl="3" w:tplc="04050001" w:tentative="1">
      <w:start w:val="1"/>
      <w:numFmt w:val="bullet"/>
      <w:lvlText w:val=""/>
      <w:lvlJc w:val="left"/>
      <w:pPr>
        <w:tabs>
          <w:tab w:val="num" w:pos="2920"/>
        </w:tabs>
        <w:ind w:left="2920" w:hanging="360"/>
      </w:pPr>
      <w:rPr>
        <w:rFonts w:ascii="Symbol" w:hAnsi="Symbol" w:hint="default"/>
      </w:rPr>
    </w:lvl>
    <w:lvl w:ilvl="4" w:tplc="04050003" w:tentative="1">
      <w:start w:val="1"/>
      <w:numFmt w:val="bullet"/>
      <w:lvlText w:val="o"/>
      <w:lvlJc w:val="left"/>
      <w:pPr>
        <w:tabs>
          <w:tab w:val="num" w:pos="3640"/>
        </w:tabs>
        <w:ind w:left="3640" w:hanging="360"/>
      </w:pPr>
      <w:rPr>
        <w:rFonts w:ascii="Courier New" w:hAnsi="Courier New" w:cs="Courier New" w:hint="default"/>
      </w:rPr>
    </w:lvl>
    <w:lvl w:ilvl="5" w:tplc="04050005" w:tentative="1">
      <w:start w:val="1"/>
      <w:numFmt w:val="bullet"/>
      <w:lvlText w:val=""/>
      <w:lvlJc w:val="left"/>
      <w:pPr>
        <w:tabs>
          <w:tab w:val="num" w:pos="4360"/>
        </w:tabs>
        <w:ind w:left="4360" w:hanging="360"/>
      </w:pPr>
      <w:rPr>
        <w:rFonts w:ascii="Wingdings" w:hAnsi="Wingdings" w:hint="default"/>
      </w:rPr>
    </w:lvl>
    <w:lvl w:ilvl="6" w:tplc="04050001" w:tentative="1">
      <w:start w:val="1"/>
      <w:numFmt w:val="bullet"/>
      <w:lvlText w:val=""/>
      <w:lvlJc w:val="left"/>
      <w:pPr>
        <w:tabs>
          <w:tab w:val="num" w:pos="5080"/>
        </w:tabs>
        <w:ind w:left="5080" w:hanging="360"/>
      </w:pPr>
      <w:rPr>
        <w:rFonts w:ascii="Symbol" w:hAnsi="Symbol" w:hint="default"/>
      </w:rPr>
    </w:lvl>
    <w:lvl w:ilvl="7" w:tplc="04050003" w:tentative="1">
      <w:start w:val="1"/>
      <w:numFmt w:val="bullet"/>
      <w:lvlText w:val="o"/>
      <w:lvlJc w:val="left"/>
      <w:pPr>
        <w:tabs>
          <w:tab w:val="num" w:pos="5800"/>
        </w:tabs>
        <w:ind w:left="5800" w:hanging="360"/>
      </w:pPr>
      <w:rPr>
        <w:rFonts w:ascii="Courier New" w:hAnsi="Courier New" w:cs="Courier New" w:hint="default"/>
      </w:rPr>
    </w:lvl>
    <w:lvl w:ilvl="8" w:tplc="04050005" w:tentative="1">
      <w:start w:val="1"/>
      <w:numFmt w:val="bullet"/>
      <w:lvlText w:val=""/>
      <w:lvlJc w:val="left"/>
      <w:pPr>
        <w:tabs>
          <w:tab w:val="num" w:pos="6520"/>
        </w:tabs>
        <w:ind w:left="6520" w:hanging="360"/>
      </w:pPr>
      <w:rPr>
        <w:rFonts w:ascii="Wingdings" w:hAnsi="Wingdings" w:hint="default"/>
      </w:rPr>
    </w:lvl>
  </w:abstractNum>
  <w:abstractNum w:abstractNumId="39" w15:restartNumberingAfterBreak="0">
    <w:nsid w:val="7EC239B1"/>
    <w:multiLevelType w:val="hybridMultilevel"/>
    <w:tmpl w:val="03F8AF9E"/>
    <w:lvl w:ilvl="0" w:tplc="FFFFFFFF">
      <w:start w:val="1"/>
      <w:numFmt w:val="bullet"/>
      <w:lvlText w:val=""/>
      <w:lvlJc w:val="left"/>
      <w:pPr>
        <w:tabs>
          <w:tab w:val="num" w:pos="1845"/>
        </w:tabs>
        <w:ind w:left="1845" w:hanging="360"/>
      </w:pPr>
      <w:rPr>
        <w:rFonts w:ascii="Symbol" w:hAnsi="Symbol" w:hint="default"/>
        <w:color w:val="auto"/>
      </w:rPr>
    </w:lvl>
    <w:lvl w:ilvl="1" w:tplc="FFFFFFFF" w:tentative="1">
      <w:start w:val="1"/>
      <w:numFmt w:val="bullet"/>
      <w:lvlText w:val="o"/>
      <w:lvlJc w:val="left"/>
      <w:pPr>
        <w:tabs>
          <w:tab w:val="num" w:pos="2205"/>
        </w:tabs>
        <w:ind w:left="2205" w:hanging="360"/>
      </w:pPr>
      <w:rPr>
        <w:rFonts w:ascii="Courier New" w:hAnsi="Courier New" w:cs="Courier New" w:hint="default"/>
      </w:rPr>
    </w:lvl>
    <w:lvl w:ilvl="2" w:tplc="FFFFFFFF" w:tentative="1">
      <w:start w:val="1"/>
      <w:numFmt w:val="bullet"/>
      <w:lvlText w:val=""/>
      <w:lvlJc w:val="left"/>
      <w:pPr>
        <w:tabs>
          <w:tab w:val="num" w:pos="2925"/>
        </w:tabs>
        <w:ind w:left="2925" w:hanging="360"/>
      </w:pPr>
      <w:rPr>
        <w:rFonts w:ascii="Wingdings" w:hAnsi="Wingdings" w:hint="default"/>
      </w:rPr>
    </w:lvl>
    <w:lvl w:ilvl="3" w:tplc="FFFFFFFF" w:tentative="1">
      <w:start w:val="1"/>
      <w:numFmt w:val="bullet"/>
      <w:lvlText w:val=""/>
      <w:lvlJc w:val="left"/>
      <w:pPr>
        <w:tabs>
          <w:tab w:val="num" w:pos="3645"/>
        </w:tabs>
        <w:ind w:left="3645" w:hanging="360"/>
      </w:pPr>
      <w:rPr>
        <w:rFonts w:ascii="Symbol" w:hAnsi="Symbol" w:hint="default"/>
      </w:rPr>
    </w:lvl>
    <w:lvl w:ilvl="4" w:tplc="FFFFFFFF" w:tentative="1">
      <w:start w:val="1"/>
      <w:numFmt w:val="bullet"/>
      <w:lvlText w:val="o"/>
      <w:lvlJc w:val="left"/>
      <w:pPr>
        <w:tabs>
          <w:tab w:val="num" w:pos="4365"/>
        </w:tabs>
        <w:ind w:left="4365" w:hanging="360"/>
      </w:pPr>
      <w:rPr>
        <w:rFonts w:ascii="Courier New" w:hAnsi="Courier New" w:cs="Courier New" w:hint="default"/>
      </w:rPr>
    </w:lvl>
    <w:lvl w:ilvl="5" w:tplc="FFFFFFFF" w:tentative="1">
      <w:start w:val="1"/>
      <w:numFmt w:val="bullet"/>
      <w:lvlText w:val=""/>
      <w:lvlJc w:val="left"/>
      <w:pPr>
        <w:tabs>
          <w:tab w:val="num" w:pos="5085"/>
        </w:tabs>
        <w:ind w:left="5085" w:hanging="360"/>
      </w:pPr>
      <w:rPr>
        <w:rFonts w:ascii="Wingdings" w:hAnsi="Wingdings" w:hint="default"/>
      </w:rPr>
    </w:lvl>
    <w:lvl w:ilvl="6" w:tplc="FFFFFFFF" w:tentative="1">
      <w:start w:val="1"/>
      <w:numFmt w:val="bullet"/>
      <w:lvlText w:val=""/>
      <w:lvlJc w:val="left"/>
      <w:pPr>
        <w:tabs>
          <w:tab w:val="num" w:pos="5805"/>
        </w:tabs>
        <w:ind w:left="5805" w:hanging="360"/>
      </w:pPr>
      <w:rPr>
        <w:rFonts w:ascii="Symbol" w:hAnsi="Symbol" w:hint="default"/>
      </w:rPr>
    </w:lvl>
    <w:lvl w:ilvl="7" w:tplc="FFFFFFFF" w:tentative="1">
      <w:start w:val="1"/>
      <w:numFmt w:val="bullet"/>
      <w:lvlText w:val="o"/>
      <w:lvlJc w:val="left"/>
      <w:pPr>
        <w:tabs>
          <w:tab w:val="num" w:pos="6525"/>
        </w:tabs>
        <w:ind w:left="6525" w:hanging="360"/>
      </w:pPr>
      <w:rPr>
        <w:rFonts w:ascii="Courier New" w:hAnsi="Courier New" w:cs="Courier New" w:hint="default"/>
      </w:rPr>
    </w:lvl>
    <w:lvl w:ilvl="8" w:tplc="FFFFFFFF" w:tentative="1">
      <w:start w:val="1"/>
      <w:numFmt w:val="bullet"/>
      <w:lvlText w:val=""/>
      <w:lvlJc w:val="left"/>
      <w:pPr>
        <w:tabs>
          <w:tab w:val="num" w:pos="7245"/>
        </w:tabs>
        <w:ind w:left="7245" w:hanging="360"/>
      </w:pPr>
      <w:rPr>
        <w:rFonts w:ascii="Wingdings" w:hAnsi="Wingdings" w:hint="default"/>
      </w:rPr>
    </w:lvl>
  </w:abstractNum>
  <w:abstractNum w:abstractNumId="40" w15:restartNumberingAfterBreak="0">
    <w:nsid w:val="7FC75B35"/>
    <w:multiLevelType w:val="hybridMultilevel"/>
    <w:tmpl w:val="8842BEC2"/>
    <w:lvl w:ilvl="0" w:tplc="B938529A">
      <w:start w:val="1"/>
      <w:numFmt w:val="lowerLetter"/>
      <w:lvlText w:val="%1)"/>
      <w:lvlJc w:val="left"/>
      <w:pPr>
        <w:tabs>
          <w:tab w:val="num" w:pos="680"/>
        </w:tabs>
        <w:ind w:left="68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891768632">
    <w:abstractNumId w:val="5"/>
  </w:num>
  <w:num w:numId="2" w16cid:durableId="1721514694">
    <w:abstractNumId w:val="23"/>
  </w:num>
  <w:num w:numId="3" w16cid:durableId="316492969">
    <w:abstractNumId w:val="30"/>
  </w:num>
  <w:num w:numId="4" w16cid:durableId="748380507">
    <w:abstractNumId w:val="12"/>
  </w:num>
  <w:num w:numId="5" w16cid:durableId="1776945992">
    <w:abstractNumId w:val="7"/>
  </w:num>
  <w:num w:numId="6" w16cid:durableId="1533109009">
    <w:abstractNumId w:val="24"/>
  </w:num>
  <w:num w:numId="7" w16cid:durableId="1610813994">
    <w:abstractNumId w:val="18"/>
  </w:num>
  <w:num w:numId="8" w16cid:durableId="984357367">
    <w:abstractNumId w:val="15"/>
  </w:num>
  <w:num w:numId="9" w16cid:durableId="1473601274">
    <w:abstractNumId w:val="37"/>
  </w:num>
  <w:num w:numId="10" w16cid:durableId="1094590717">
    <w:abstractNumId w:val="26"/>
  </w:num>
  <w:num w:numId="11" w16cid:durableId="806044388">
    <w:abstractNumId w:val="17"/>
  </w:num>
  <w:num w:numId="12" w16cid:durableId="770584747">
    <w:abstractNumId w:val="25"/>
  </w:num>
  <w:num w:numId="13" w16cid:durableId="1835025283">
    <w:abstractNumId w:val="40"/>
  </w:num>
  <w:num w:numId="14" w16cid:durableId="1243641967">
    <w:abstractNumId w:val="28"/>
  </w:num>
  <w:num w:numId="15" w16cid:durableId="282460896">
    <w:abstractNumId w:val="11"/>
  </w:num>
  <w:num w:numId="16" w16cid:durableId="1027173635">
    <w:abstractNumId w:val="8"/>
  </w:num>
  <w:num w:numId="17" w16cid:durableId="1131090430">
    <w:abstractNumId w:val="31"/>
  </w:num>
  <w:num w:numId="18" w16cid:durableId="1136528240">
    <w:abstractNumId w:val="13"/>
  </w:num>
  <w:num w:numId="19" w16cid:durableId="711657073">
    <w:abstractNumId w:val="16"/>
  </w:num>
  <w:num w:numId="20" w16cid:durableId="972903163">
    <w:abstractNumId w:val="27"/>
  </w:num>
  <w:num w:numId="21" w16cid:durableId="916864361">
    <w:abstractNumId w:val="6"/>
  </w:num>
  <w:num w:numId="22" w16cid:durableId="59791362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45919325">
    <w:abstractNumId w:val="39"/>
  </w:num>
  <w:num w:numId="24" w16cid:durableId="862590319">
    <w:abstractNumId w:val="4"/>
  </w:num>
  <w:num w:numId="25" w16cid:durableId="1326320798">
    <w:abstractNumId w:val="21"/>
  </w:num>
  <w:num w:numId="26" w16cid:durableId="1609124626">
    <w:abstractNumId w:val="19"/>
  </w:num>
  <w:num w:numId="27" w16cid:durableId="29645956">
    <w:abstractNumId w:val="38"/>
  </w:num>
  <w:num w:numId="28" w16cid:durableId="1834947518">
    <w:abstractNumId w:val="32"/>
  </w:num>
  <w:num w:numId="29" w16cid:durableId="1775635615">
    <w:abstractNumId w:val="22"/>
  </w:num>
  <w:num w:numId="30" w16cid:durableId="526792069">
    <w:abstractNumId w:val="2"/>
  </w:num>
  <w:num w:numId="31" w16cid:durableId="677392599">
    <w:abstractNumId w:val="34"/>
  </w:num>
  <w:num w:numId="32" w16cid:durableId="592056956">
    <w:abstractNumId w:val="20"/>
  </w:num>
  <w:num w:numId="33" w16cid:durableId="203641728">
    <w:abstractNumId w:val="35"/>
  </w:num>
  <w:num w:numId="34" w16cid:durableId="1890916301">
    <w:abstractNumId w:val="29"/>
  </w:num>
  <w:num w:numId="35" w16cid:durableId="765346956">
    <w:abstractNumId w:val="36"/>
  </w:num>
  <w:num w:numId="36" w16cid:durableId="1676494398">
    <w:abstractNumId w:val="3"/>
  </w:num>
  <w:num w:numId="37" w16cid:durableId="1794858380">
    <w:abstractNumId w:val="33"/>
  </w:num>
  <w:num w:numId="38" w16cid:durableId="1921452101">
    <w:abstractNumId w:val="0"/>
  </w:num>
  <w:num w:numId="39" w16cid:durableId="838541064">
    <w:abstractNumId w:val="14"/>
  </w:num>
  <w:num w:numId="40" w16cid:durableId="567738390">
    <w:abstractNumId w:val="10"/>
  </w:num>
  <w:num w:numId="41" w16cid:durableId="1899658187">
    <w:abstractNumId w:val="1"/>
  </w:num>
  <w:num w:numId="42" w16cid:durableId="18231553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706A"/>
    <w:rsid w:val="000015AD"/>
    <w:rsid w:val="00003E13"/>
    <w:rsid w:val="000052CA"/>
    <w:rsid w:val="00005347"/>
    <w:rsid w:val="00006163"/>
    <w:rsid w:val="00007017"/>
    <w:rsid w:val="000100A4"/>
    <w:rsid w:val="000113EE"/>
    <w:rsid w:val="000120B7"/>
    <w:rsid w:val="000140C3"/>
    <w:rsid w:val="00014EEF"/>
    <w:rsid w:val="00017071"/>
    <w:rsid w:val="00017203"/>
    <w:rsid w:val="00017C40"/>
    <w:rsid w:val="0002001B"/>
    <w:rsid w:val="0002062E"/>
    <w:rsid w:val="00020E8B"/>
    <w:rsid w:val="00021C59"/>
    <w:rsid w:val="0002253F"/>
    <w:rsid w:val="00024EE4"/>
    <w:rsid w:val="00026AED"/>
    <w:rsid w:val="00030923"/>
    <w:rsid w:val="00030EB7"/>
    <w:rsid w:val="00031610"/>
    <w:rsid w:val="0003188C"/>
    <w:rsid w:val="00031D1A"/>
    <w:rsid w:val="00033062"/>
    <w:rsid w:val="00035FCA"/>
    <w:rsid w:val="000376D4"/>
    <w:rsid w:val="0004166E"/>
    <w:rsid w:val="00041B92"/>
    <w:rsid w:val="00042439"/>
    <w:rsid w:val="00045988"/>
    <w:rsid w:val="00045BFA"/>
    <w:rsid w:val="000467B4"/>
    <w:rsid w:val="00047C26"/>
    <w:rsid w:val="00053955"/>
    <w:rsid w:val="00053A57"/>
    <w:rsid w:val="000548BB"/>
    <w:rsid w:val="00061278"/>
    <w:rsid w:val="00061DD6"/>
    <w:rsid w:val="00062C44"/>
    <w:rsid w:val="00064E0D"/>
    <w:rsid w:val="0006539A"/>
    <w:rsid w:val="000661DC"/>
    <w:rsid w:val="00067F18"/>
    <w:rsid w:val="00071B75"/>
    <w:rsid w:val="0007291F"/>
    <w:rsid w:val="00075FCE"/>
    <w:rsid w:val="00077211"/>
    <w:rsid w:val="000811D9"/>
    <w:rsid w:val="00081736"/>
    <w:rsid w:val="00081D32"/>
    <w:rsid w:val="00083666"/>
    <w:rsid w:val="00083D0B"/>
    <w:rsid w:val="00086142"/>
    <w:rsid w:val="0009040E"/>
    <w:rsid w:val="000928E9"/>
    <w:rsid w:val="00095C7E"/>
    <w:rsid w:val="00095EC2"/>
    <w:rsid w:val="000A0158"/>
    <w:rsid w:val="000A1F4E"/>
    <w:rsid w:val="000A2395"/>
    <w:rsid w:val="000A4F4D"/>
    <w:rsid w:val="000A5015"/>
    <w:rsid w:val="000A67F0"/>
    <w:rsid w:val="000A7028"/>
    <w:rsid w:val="000A73CC"/>
    <w:rsid w:val="000B00EF"/>
    <w:rsid w:val="000B1CFF"/>
    <w:rsid w:val="000B300F"/>
    <w:rsid w:val="000B41FE"/>
    <w:rsid w:val="000B5220"/>
    <w:rsid w:val="000C1D4F"/>
    <w:rsid w:val="000C3EA5"/>
    <w:rsid w:val="000C47AF"/>
    <w:rsid w:val="000C47C8"/>
    <w:rsid w:val="000C61CB"/>
    <w:rsid w:val="000D0CBA"/>
    <w:rsid w:val="000D1D60"/>
    <w:rsid w:val="000D2FDF"/>
    <w:rsid w:val="000D3F9A"/>
    <w:rsid w:val="000D6DFC"/>
    <w:rsid w:val="000D7B53"/>
    <w:rsid w:val="000E220C"/>
    <w:rsid w:val="000E294D"/>
    <w:rsid w:val="000E3319"/>
    <w:rsid w:val="000E666C"/>
    <w:rsid w:val="000E7994"/>
    <w:rsid w:val="000F0751"/>
    <w:rsid w:val="000F0753"/>
    <w:rsid w:val="000F245E"/>
    <w:rsid w:val="000F3374"/>
    <w:rsid w:val="000F43C3"/>
    <w:rsid w:val="000F64B4"/>
    <w:rsid w:val="000F7F68"/>
    <w:rsid w:val="00100936"/>
    <w:rsid w:val="00101E05"/>
    <w:rsid w:val="00102657"/>
    <w:rsid w:val="00104ADF"/>
    <w:rsid w:val="00106519"/>
    <w:rsid w:val="00106997"/>
    <w:rsid w:val="00107286"/>
    <w:rsid w:val="001115E7"/>
    <w:rsid w:val="001120C0"/>
    <w:rsid w:val="001159BD"/>
    <w:rsid w:val="00116B87"/>
    <w:rsid w:val="00121016"/>
    <w:rsid w:val="0012162A"/>
    <w:rsid w:val="0012261E"/>
    <w:rsid w:val="00124A15"/>
    <w:rsid w:val="00125132"/>
    <w:rsid w:val="0012536B"/>
    <w:rsid w:val="0012721C"/>
    <w:rsid w:val="00127BF4"/>
    <w:rsid w:val="0013145C"/>
    <w:rsid w:val="001357C1"/>
    <w:rsid w:val="001363F1"/>
    <w:rsid w:val="00136868"/>
    <w:rsid w:val="00136D85"/>
    <w:rsid w:val="00137604"/>
    <w:rsid w:val="00141B73"/>
    <w:rsid w:val="001426B3"/>
    <w:rsid w:val="001433C8"/>
    <w:rsid w:val="00146B94"/>
    <w:rsid w:val="001473ED"/>
    <w:rsid w:val="00147536"/>
    <w:rsid w:val="001518EE"/>
    <w:rsid w:val="00151B2F"/>
    <w:rsid w:val="00152493"/>
    <w:rsid w:val="00153EC0"/>
    <w:rsid w:val="00155CFA"/>
    <w:rsid w:val="00160F77"/>
    <w:rsid w:val="00161A11"/>
    <w:rsid w:val="00161CD6"/>
    <w:rsid w:val="0016343D"/>
    <w:rsid w:val="001638BE"/>
    <w:rsid w:val="00165036"/>
    <w:rsid w:val="001654A3"/>
    <w:rsid w:val="00165969"/>
    <w:rsid w:val="001665E2"/>
    <w:rsid w:val="00167596"/>
    <w:rsid w:val="00167A31"/>
    <w:rsid w:val="001704AE"/>
    <w:rsid w:val="00171C97"/>
    <w:rsid w:val="00172476"/>
    <w:rsid w:val="00173FF5"/>
    <w:rsid w:val="00176DE3"/>
    <w:rsid w:val="00182081"/>
    <w:rsid w:val="0018318F"/>
    <w:rsid w:val="00183581"/>
    <w:rsid w:val="001836E0"/>
    <w:rsid w:val="00185B08"/>
    <w:rsid w:val="0018613A"/>
    <w:rsid w:val="001865D0"/>
    <w:rsid w:val="00193564"/>
    <w:rsid w:val="001A00C4"/>
    <w:rsid w:val="001A0548"/>
    <w:rsid w:val="001A143B"/>
    <w:rsid w:val="001A2158"/>
    <w:rsid w:val="001A7743"/>
    <w:rsid w:val="001B3EC8"/>
    <w:rsid w:val="001B545B"/>
    <w:rsid w:val="001B5FFA"/>
    <w:rsid w:val="001B651C"/>
    <w:rsid w:val="001B69C4"/>
    <w:rsid w:val="001B6E81"/>
    <w:rsid w:val="001C049E"/>
    <w:rsid w:val="001C2587"/>
    <w:rsid w:val="001C4846"/>
    <w:rsid w:val="001C48FD"/>
    <w:rsid w:val="001C58F1"/>
    <w:rsid w:val="001C7018"/>
    <w:rsid w:val="001C7E73"/>
    <w:rsid w:val="001D0633"/>
    <w:rsid w:val="001D06A0"/>
    <w:rsid w:val="001D0CF5"/>
    <w:rsid w:val="001D1A02"/>
    <w:rsid w:val="001D22AF"/>
    <w:rsid w:val="001D2C7E"/>
    <w:rsid w:val="001D2DCC"/>
    <w:rsid w:val="001D78ED"/>
    <w:rsid w:val="001E2A1D"/>
    <w:rsid w:val="001E2B4F"/>
    <w:rsid w:val="001E2F89"/>
    <w:rsid w:val="001F0177"/>
    <w:rsid w:val="001F16BD"/>
    <w:rsid w:val="001F2676"/>
    <w:rsid w:val="001F3099"/>
    <w:rsid w:val="002003C9"/>
    <w:rsid w:val="002010B0"/>
    <w:rsid w:val="00201572"/>
    <w:rsid w:val="00203F31"/>
    <w:rsid w:val="00204295"/>
    <w:rsid w:val="002061DB"/>
    <w:rsid w:val="002077CE"/>
    <w:rsid w:val="00211FED"/>
    <w:rsid w:val="002131CE"/>
    <w:rsid w:val="00213753"/>
    <w:rsid w:val="00214F7A"/>
    <w:rsid w:val="002152A7"/>
    <w:rsid w:val="00215C2C"/>
    <w:rsid w:val="00220170"/>
    <w:rsid w:val="00221BCF"/>
    <w:rsid w:val="00222202"/>
    <w:rsid w:val="002234B9"/>
    <w:rsid w:val="00223A22"/>
    <w:rsid w:val="002269B2"/>
    <w:rsid w:val="00227036"/>
    <w:rsid w:val="00227811"/>
    <w:rsid w:val="00227A11"/>
    <w:rsid w:val="002302B2"/>
    <w:rsid w:val="00231B56"/>
    <w:rsid w:val="00232427"/>
    <w:rsid w:val="00236078"/>
    <w:rsid w:val="00236587"/>
    <w:rsid w:val="002375C9"/>
    <w:rsid w:val="00243FC3"/>
    <w:rsid w:val="00243FCA"/>
    <w:rsid w:val="00246CD9"/>
    <w:rsid w:val="00253A5F"/>
    <w:rsid w:val="0025528B"/>
    <w:rsid w:val="00255CE6"/>
    <w:rsid w:val="00256283"/>
    <w:rsid w:val="00261118"/>
    <w:rsid w:val="0026177F"/>
    <w:rsid w:val="002621DB"/>
    <w:rsid w:val="00262328"/>
    <w:rsid w:val="0026309D"/>
    <w:rsid w:val="00263AB1"/>
    <w:rsid w:val="0026574E"/>
    <w:rsid w:val="00265A44"/>
    <w:rsid w:val="00266DEB"/>
    <w:rsid w:val="002730E1"/>
    <w:rsid w:val="00273E0B"/>
    <w:rsid w:val="00274216"/>
    <w:rsid w:val="002756C7"/>
    <w:rsid w:val="00285378"/>
    <w:rsid w:val="00286354"/>
    <w:rsid w:val="002929ED"/>
    <w:rsid w:val="00293844"/>
    <w:rsid w:val="00294C05"/>
    <w:rsid w:val="00296357"/>
    <w:rsid w:val="002A0136"/>
    <w:rsid w:val="002A26F1"/>
    <w:rsid w:val="002A3EE5"/>
    <w:rsid w:val="002A5D0A"/>
    <w:rsid w:val="002A66BD"/>
    <w:rsid w:val="002A6E47"/>
    <w:rsid w:val="002B059E"/>
    <w:rsid w:val="002B35A9"/>
    <w:rsid w:val="002B6344"/>
    <w:rsid w:val="002C0363"/>
    <w:rsid w:val="002C2A8F"/>
    <w:rsid w:val="002C3FFE"/>
    <w:rsid w:val="002C423D"/>
    <w:rsid w:val="002C4DDD"/>
    <w:rsid w:val="002C5203"/>
    <w:rsid w:val="002C6486"/>
    <w:rsid w:val="002C7F96"/>
    <w:rsid w:val="002D74C3"/>
    <w:rsid w:val="002E0BB4"/>
    <w:rsid w:val="002E2793"/>
    <w:rsid w:val="002E56C1"/>
    <w:rsid w:val="002F1288"/>
    <w:rsid w:val="002F3FB3"/>
    <w:rsid w:val="002F7196"/>
    <w:rsid w:val="00301C79"/>
    <w:rsid w:val="0030232F"/>
    <w:rsid w:val="00305ED4"/>
    <w:rsid w:val="00310C93"/>
    <w:rsid w:val="00313FD9"/>
    <w:rsid w:val="00314D60"/>
    <w:rsid w:val="0032138A"/>
    <w:rsid w:val="003249D1"/>
    <w:rsid w:val="00325059"/>
    <w:rsid w:val="00325894"/>
    <w:rsid w:val="003301B6"/>
    <w:rsid w:val="00330934"/>
    <w:rsid w:val="0033181C"/>
    <w:rsid w:val="00331D37"/>
    <w:rsid w:val="00333073"/>
    <w:rsid w:val="0033343D"/>
    <w:rsid w:val="0033758A"/>
    <w:rsid w:val="00340299"/>
    <w:rsid w:val="00340962"/>
    <w:rsid w:val="00341A22"/>
    <w:rsid w:val="00345241"/>
    <w:rsid w:val="00346BD1"/>
    <w:rsid w:val="003477BB"/>
    <w:rsid w:val="00347A1F"/>
    <w:rsid w:val="00356BEB"/>
    <w:rsid w:val="0036134E"/>
    <w:rsid w:val="00361BF5"/>
    <w:rsid w:val="00363ED5"/>
    <w:rsid w:val="003644EC"/>
    <w:rsid w:val="00364671"/>
    <w:rsid w:val="00365614"/>
    <w:rsid w:val="003659B4"/>
    <w:rsid w:val="00372FB2"/>
    <w:rsid w:val="003733A8"/>
    <w:rsid w:val="00373FFE"/>
    <w:rsid w:val="00374FB4"/>
    <w:rsid w:val="0038136A"/>
    <w:rsid w:val="00382121"/>
    <w:rsid w:val="0038231A"/>
    <w:rsid w:val="003831CF"/>
    <w:rsid w:val="00386CC2"/>
    <w:rsid w:val="0039516A"/>
    <w:rsid w:val="00395D0A"/>
    <w:rsid w:val="00397773"/>
    <w:rsid w:val="003A229F"/>
    <w:rsid w:val="003A2D8E"/>
    <w:rsid w:val="003A3DC2"/>
    <w:rsid w:val="003A4AFD"/>
    <w:rsid w:val="003A643D"/>
    <w:rsid w:val="003A6962"/>
    <w:rsid w:val="003A6C3B"/>
    <w:rsid w:val="003B0C62"/>
    <w:rsid w:val="003B0E7E"/>
    <w:rsid w:val="003B3752"/>
    <w:rsid w:val="003B46E3"/>
    <w:rsid w:val="003B488F"/>
    <w:rsid w:val="003B6AFC"/>
    <w:rsid w:val="003C0531"/>
    <w:rsid w:val="003C4A57"/>
    <w:rsid w:val="003C52F7"/>
    <w:rsid w:val="003D02C3"/>
    <w:rsid w:val="003D2BF3"/>
    <w:rsid w:val="003D3020"/>
    <w:rsid w:val="003D3327"/>
    <w:rsid w:val="003D628E"/>
    <w:rsid w:val="003D65D2"/>
    <w:rsid w:val="003D7098"/>
    <w:rsid w:val="003E15AD"/>
    <w:rsid w:val="003E15EF"/>
    <w:rsid w:val="003E3CDA"/>
    <w:rsid w:val="003E4876"/>
    <w:rsid w:val="003F01A4"/>
    <w:rsid w:val="003F0E40"/>
    <w:rsid w:val="003F279F"/>
    <w:rsid w:val="003F5304"/>
    <w:rsid w:val="003F796B"/>
    <w:rsid w:val="00400FD2"/>
    <w:rsid w:val="00401E5F"/>
    <w:rsid w:val="00401F70"/>
    <w:rsid w:val="004055AB"/>
    <w:rsid w:val="00407E8F"/>
    <w:rsid w:val="00407F8E"/>
    <w:rsid w:val="00410400"/>
    <w:rsid w:val="004128C6"/>
    <w:rsid w:val="00412E33"/>
    <w:rsid w:val="00413066"/>
    <w:rsid w:val="00413D0E"/>
    <w:rsid w:val="0041457C"/>
    <w:rsid w:val="00416812"/>
    <w:rsid w:val="00421997"/>
    <w:rsid w:val="0042421E"/>
    <w:rsid w:val="004247E6"/>
    <w:rsid w:val="0042486F"/>
    <w:rsid w:val="00424EE0"/>
    <w:rsid w:val="004356BB"/>
    <w:rsid w:val="0043682C"/>
    <w:rsid w:val="00436C28"/>
    <w:rsid w:val="00437549"/>
    <w:rsid w:val="0044030E"/>
    <w:rsid w:val="004405BA"/>
    <w:rsid w:val="00441E07"/>
    <w:rsid w:val="00441F51"/>
    <w:rsid w:val="004440FA"/>
    <w:rsid w:val="00444D4F"/>
    <w:rsid w:val="00444DC0"/>
    <w:rsid w:val="00445678"/>
    <w:rsid w:val="004466A0"/>
    <w:rsid w:val="004467FC"/>
    <w:rsid w:val="00446CE1"/>
    <w:rsid w:val="00446E8C"/>
    <w:rsid w:val="00451016"/>
    <w:rsid w:val="00451ADD"/>
    <w:rsid w:val="00452208"/>
    <w:rsid w:val="00453018"/>
    <w:rsid w:val="004548D5"/>
    <w:rsid w:val="00455033"/>
    <w:rsid w:val="00456099"/>
    <w:rsid w:val="004623F5"/>
    <w:rsid w:val="004629A9"/>
    <w:rsid w:val="00464320"/>
    <w:rsid w:val="004650C4"/>
    <w:rsid w:val="0046526F"/>
    <w:rsid w:val="00465411"/>
    <w:rsid w:val="00466D0D"/>
    <w:rsid w:val="00470C1A"/>
    <w:rsid w:val="00471167"/>
    <w:rsid w:val="004714F0"/>
    <w:rsid w:val="00471DFE"/>
    <w:rsid w:val="00473B2E"/>
    <w:rsid w:val="00475E52"/>
    <w:rsid w:val="00477B7F"/>
    <w:rsid w:val="00482896"/>
    <w:rsid w:val="00484A45"/>
    <w:rsid w:val="004877EE"/>
    <w:rsid w:val="004A08D0"/>
    <w:rsid w:val="004A0D1E"/>
    <w:rsid w:val="004A0E1D"/>
    <w:rsid w:val="004A2D45"/>
    <w:rsid w:val="004A36D0"/>
    <w:rsid w:val="004A7A82"/>
    <w:rsid w:val="004B2A63"/>
    <w:rsid w:val="004B41F0"/>
    <w:rsid w:val="004B5F5C"/>
    <w:rsid w:val="004B7D0E"/>
    <w:rsid w:val="004B7EF4"/>
    <w:rsid w:val="004C0556"/>
    <w:rsid w:val="004C1782"/>
    <w:rsid w:val="004C204D"/>
    <w:rsid w:val="004C2387"/>
    <w:rsid w:val="004C336C"/>
    <w:rsid w:val="004C3DAE"/>
    <w:rsid w:val="004C5246"/>
    <w:rsid w:val="004C52D8"/>
    <w:rsid w:val="004C75AC"/>
    <w:rsid w:val="004C761D"/>
    <w:rsid w:val="004C7A40"/>
    <w:rsid w:val="004D068B"/>
    <w:rsid w:val="004D168C"/>
    <w:rsid w:val="004D2DB8"/>
    <w:rsid w:val="004D411C"/>
    <w:rsid w:val="004E4C35"/>
    <w:rsid w:val="004E6242"/>
    <w:rsid w:val="004E6E0C"/>
    <w:rsid w:val="004F1DDC"/>
    <w:rsid w:val="004F220F"/>
    <w:rsid w:val="004F49B4"/>
    <w:rsid w:val="004F63F3"/>
    <w:rsid w:val="004F6530"/>
    <w:rsid w:val="005134CA"/>
    <w:rsid w:val="0051369A"/>
    <w:rsid w:val="0051516A"/>
    <w:rsid w:val="005159E8"/>
    <w:rsid w:val="00516280"/>
    <w:rsid w:val="00517FAE"/>
    <w:rsid w:val="0052052E"/>
    <w:rsid w:val="00520D07"/>
    <w:rsid w:val="00522625"/>
    <w:rsid w:val="00523B15"/>
    <w:rsid w:val="00525113"/>
    <w:rsid w:val="005304B1"/>
    <w:rsid w:val="00532261"/>
    <w:rsid w:val="00532A2A"/>
    <w:rsid w:val="0054031B"/>
    <w:rsid w:val="00541C68"/>
    <w:rsid w:val="00544AE0"/>
    <w:rsid w:val="00545F2A"/>
    <w:rsid w:val="00546031"/>
    <w:rsid w:val="0054654E"/>
    <w:rsid w:val="005465E1"/>
    <w:rsid w:val="0055080D"/>
    <w:rsid w:val="0055193D"/>
    <w:rsid w:val="00551F71"/>
    <w:rsid w:val="00552985"/>
    <w:rsid w:val="00553661"/>
    <w:rsid w:val="005543CF"/>
    <w:rsid w:val="005644F3"/>
    <w:rsid w:val="00565F12"/>
    <w:rsid w:val="005663D7"/>
    <w:rsid w:val="00566EEA"/>
    <w:rsid w:val="0057034E"/>
    <w:rsid w:val="00570D5D"/>
    <w:rsid w:val="00570DA3"/>
    <w:rsid w:val="005712C6"/>
    <w:rsid w:val="005712CA"/>
    <w:rsid w:val="00573098"/>
    <w:rsid w:val="0057363B"/>
    <w:rsid w:val="0057488C"/>
    <w:rsid w:val="005760B6"/>
    <w:rsid w:val="00576F0D"/>
    <w:rsid w:val="00581A02"/>
    <w:rsid w:val="00581F9F"/>
    <w:rsid w:val="00582293"/>
    <w:rsid w:val="005862FF"/>
    <w:rsid w:val="00592EF5"/>
    <w:rsid w:val="00594B60"/>
    <w:rsid w:val="00595623"/>
    <w:rsid w:val="005968E0"/>
    <w:rsid w:val="00597AF0"/>
    <w:rsid w:val="00597C6F"/>
    <w:rsid w:val="005A18B1"/>
    <w:rsid w:val="005A2A47"/>
    <w:rsid w:val="005A35A8"/>
    <w:rsid w:val="005A3DF7"/>
    <w:rsid w:val="005A489D"/>
    <w:rsid w:val="005A589A"/>
    <w:rsid w:val="005A68A5"/>
    <w:rsid w:val="005A6D6B"/>
    <w:rsid w:val="005B4B17"/>
    <w:rsid w:val="005B53F1"/>
    <w:rsid w:val="005B5A6F"/>
    <w:rsid w:val="005B5DCF"/>
    <w:rsid w:val="005B66D7"/>
    <w:rsid w:val="005C120D"/>
    <w:rsid w:val="005C1449"/>
    <w:rsid w:val="005C2FAA"/>
    <w:rsid w:val="005C6709"/>
    <w:rsid w:val="005D16AF"/>
    <w:rsid w:val="005D2DD5"/>
    <w:rsid w:val="005D2FF4"/>
    <w:rsid w:val="005D5581"/>
    <w:rsid w:val="005E0F75"/>
    <w:rsid w:val="005F0A5E"/>
    <w:rsid w:val="005F1212"/>
    <w:rsid w:val="005F1541"/>
    <w:rsid w:val="005F32CF"/>
    <w:rsid w:val="005F3DFE"/>
    <w:rsid w:val="005F41FA"/>
    <w:rsid w:val="005F4829"/>
    <w:rsid w:val="005F4C48"/>
    <w:rsid w:val="005F5242"/>
    <w:rsid w:val="005F546B"/>
    <w:rsid w:val="00600E2F"/>
    <w:rsid w:val="0060359B"/>
    <w:rsid w:val="0060559B"/>
    <w:rsid w:val="0061378F"/>
    <w:rsid w:val="006137E5"/>
    <w:rsid w:val="006147F7"/>
    <w:rsid w:val="006159DE"/>
    <w:rsid w:val="00616509"/>
    <w:rsid w:val="0061658B"/>
    <w:rsid w:val="00617751"/>
    <w:rsid w:val="00617771"/>
    <w:rsid w:val="00620535"/>
    <w:rsid w:val="006242B5"/>
    <w:rsid w:val="00624BBF"/>
    <w:rsid w:val="006255C2"/>
    <w:rsid w:val="0062625C"/>
    <w:rsid w:val="006268FE"/>
    <w:rsid w:val="00626BE0"/>
    <w:rsid w:val="00626FA2"/>
    <w:rsid w:val="0062748E"/>
    <w:rsid w:val="00627981"/>
    <w:rsid w:val="00627AD5"/>
    <w:rsid w:val="00630F9D"/>
    <w:rsid w:val="00631307"/>
    <w:rsid w:val="00632FC3"/>
    <w:rsid w:val="006338EB"/>
    <w:rsid w:val="0063414A"/>
    <w:rsid w:val="00635524"/>
    <w:rsid w:val="00636251"/>
    <w:rsid w:val="00636421"/>
    <w:rsid w:val="00637656"/>
    <w:rsid w:val="006403D9"/>
    <w:rsid w:val="00640894"/>
    <w:rsid w:val="00643BAC"/>
    <w:rsid w:val="006443C8"/>
    <w:rsid w:val="00645338"/>
    <w:rsid w:val="00646E28"/>
    <w:rsid w:val="006475F0"/>
    <w:rsid w:val="00651EBB"/>
    <w:rsid w:val="00652193"/>
    <w:rsid w:val="006538BC"/>
    <w:rsid w:val="00655C2A"/>
    <w:rsid w:val="0065607E"/>
    <w:rsid w:val="0065608A"/>
    <w:rsid w:val="0065791A"/>
    <w:rsid w:val="00657BD9"/>
    <w:rsid w:val="00662717"/>
    <w:rsid w:val="006634EF"/>
    <w:rsid w:val="0066388D"/>
    <w:rsid w:val="00664001"/>
    <w:rsid w:val="00665C5E"/>
    <w:rsid w:val="00666AD7"/>
    <w:rsid w:val="0067093A"/>
    <w:rsid w:val="00671806"/>
    <w:rsid w:val="00672048"/>
    <w:rsid w:val="00675A25"/>
    <w:rsid w:val="00677C5E"/>
    <w:rsid w:val="00682ED7"/>
    <w:rsid w:val="006843B5"/>
    <w:rsid w:val="00684EFE"/>
    <w:rsid w:val="00685A46"/>
    <w:rsid w:val="00685EF2"/>
    <w:rsid w:val="00686411"/>
    <w:rsid w:val="00686880"/>
    <w:rsid w:val="00687667"/>
    <w:rsid w:val="00694ED8"/>
    <w:rsid w:val="00695A00"/>
    <w:rsid w:val="00695AEF"/>
    <w:rsid w:val="00695B38"/>
    <w:rsid w:val="00697135"/>
    <w:rsid w:val="00697219"/>
    <w:rsid w:val="00697B65"/>
    <w:rsid w:val="006A0338"/>
    <w:rsid w:val="006A1722"/>
    <w:rsid w:val="006A18B1"/>
    <w:rsid w:val="006A25D8"/>
    <w:rsid w:val="006A32DC"/>
    <w:rsid w:val="006A66CF"/>
    <w:rsid w:val="006A6743"/>
    <w:rsid w:val="006B3A67"/>
    <w:rsid w:val="006B4C7B"/>
    <w:rsid w:val="006B5FAA"/>
    <w:rsid w:val="006B6CC0"/>
    <w:rsid w:val="006C1B46"/>
    <w:rsid w:val="006C2D48"/>
    <w:rsid w:val="006C55D8"/>
    <w:rsid w:val="006C7B08"/>
    <w:rsid w:val="006C7B0B"/>
    <w:rsid w:val="006D0D7F"/>
    <w:rsid w:val="006D2BE9"/>
    <w:rsid w:val="006D3CAE"/>
    <w:rsid w:val="006D6381"/>
    <w:rsid w:val="006E0064"/>
    <w:rsid w:val="006E07CC"/>
    <w:rsid w:val="006E18BE"/>
    <w:rsid w:val="006E32C3"/>
    <w:rsid w:val="006E362D"/>
    <w:rsid w:val="006E54E5"/>
    <w:rsid w:val="006E5AAB"/>
    <w:rsid w:val="006E5C7E"/>
    <w:rsid w:val="006E6708"/>
    <w:rsid w:val="006E706A"/>
    <w:rsid w:val="006E74CC"/>
    <w:rsid w:val="006E770F"/>
    <w:rsid w:val="006F05A4"/>
    <w:rsid w:val="006F07EA"/>
    <w:rsid w:val="006F1250"/>
    <w:rsid w:val="006F18E3"/>
    <w:rsid w:val="006F21F4"/>
    <w:rsid w:val="006F2B9A"/>
    <w:rsid w:val="006F4EBE"/>
    <w:rsid w:val="006F573B"/>
    <w:rsid w:val="0070231F"/>
    <w:rsid w:val="007023CD"/>
    <w:rsid w:val="0070308A"/>
    <w:rsid w:val="00703BDD"/>
    <w:rsid w:val="007040C6"/>
    <w:rsid w:val="007049C7"/>
    <w:rsid w:val="0070502A"/>
    <w:rsid w:val="0070747E"/>
    <w:rsid w:val="00707EE1"/>
    <w:rsid w:val="00710A22"/>
    <w:rsid w:val="007140BF"/>
    <w:rsid w:val="00714749"/>
    <w:rsid w:val="00715374"/>
    <w:rsid w:val="007168E9"/>
    <w:rsid w:val="00721DE4"/>
    <w:rsid w:val="00722128"/>
    <w:rsid w:val="00723ED4"/>
    <w:rsid w:val="00723FA5"/>
    <w:rsid w:val="00726324"/>
    <w:rsid w:val="0072687B"/>
    <w:rsid w:val="00730F57"/>
    <w:rsid w:val="00731294"/>
    <w:rsid w:val="007319BB"/>
    <w:rsid w:val="00733D89"/>
    <w:rsid w:val="00735DCD"/>
    <w:rsid w:val="00736B20"/>
    <w:rsid w:val="0073718D"/>
    <w:rsid w:val="00737DEE"/>
    <w:rsid w:val="00744D13"/>
    <w:rsid w:val="00745003"/>
    <w:rsid w:val="00745313"/>
    <w:rsid w:val="007478D6"/>
    <w:rsid w:val="007501CA"/>
    <w:rsid w:val="00750F61"/>
    <w:rsid w:val="00751DDE"/>
    <w:rsid w:val="00752C24"/>
    <w:rsid w:val="00752E13"/>
    <w:rsid w:val="0075361B"/>
    <w:rsid w:val="00756768"/>
    <w:rsid w:val="00756B2B"/>
    <w:rsid w:val="00762086"/>
    <w:rsid w:val="00764ACE"/>
    <w:rsid w:val="00764C46"/>
    <w:rsid w:val="00770EE2"/>
    <w:rsid w:val="00771305"/>
    <w:rsid w:val="0077312A"/>
    <w:rsid w:val="00773867"/>
    <w:rsid w:val="00774036"/>
    <w:rsid w:val="00774C82"/>
    <w:rsid w:val="00775065"/>
    <w:rsid w:val="00776067"/>
    <w:rsid w:val="007808DF"/>
    <w:rsid w:val="00780B4C"/>
    <w:rsid w:val="00782766"/>
    <w:rsid w:val="00782A75"/>
    <w:rsid w:val="0078631B"/>
    <w:rsid w:val="00787172"/>
    <w:rsid w:val="00787CC9"/>
    <w:rsid w:val="00792E24"/>
    <w:rsid w:val="00797DF6"/>
    <w:rsid w:val="007A042A"/>
    <w:rsid w:val="007A55F4"/>
    <w:rsid w:val="007A563B"/>
    <w:rsid w:val="007A5F4E"/>
    <w:rsid w:val="007A635A"/>
    <w:rsid w:val="007A66BC"/>
    <w:rsid w:val="007A6934"/>
    <w:rsid w:val="007B62DB"/>
    <w:rsid w:val="007B6F5D"/>
    <w:rsid w:val="007B7C21"/>
    <w:rsid w:val="007C5D63"/>
    <w:rsid w:val="007C63B8"/>
    <w:rsid w:val="007C7F4E"/>
    <w:rsid w:val="007D1906"/>
    <w:rsid w:val="007D346A"/>
    <w:rsid w:val="007D36AE"/>
    <w:rsid w:val="007D5621"/>
    <w:rsid w:val="007D6346"/>
    <w:rsid w:val="007D7028"/>
    <w:rsid w:val="007E1476"/>
    <w:rsid w:val="007E2168"/>
    <w:rsid w:val="007E23BA"/>
    <w:rsid w:val="007E6A5D"/>
    <w:rsid w:val="007E75CB"/>
    <w:rsid w:val="007E7C68"/>
    <w:rsid w:val="007F02F6"/>
    <w:rsid w:val="007F12E8"/>
    <w:rsid w:val="007F1371"/>
    <w:rsid w:val="007F291C"/>
    <w:rsid w:val="007F2CD3"/>
    <w:rsid w:val="007F2E3D"/>
    <w:rsid w:val="007F2F40"/>
    <w:rsid w:val="007F3D3E"/>
    <w:rsid w:val="007F6D3F"/>
    <w:rsid w:val="007F6D86"/>
    <w:rsid w:val="00800DCE"/>
    <w:rsid w:val="00800E4C"/>
    <w:rsid w:val="008012B6"/>
    <w:rsid w:val="00802560"/>
    <w:rsid w:val="00804196"/>
    <w:rsid w:val="00805EA4"/>
    <w:rsid w:val="00807F86"/>
    <w:rsid w:val="00810DC8"/>
    <w:rsid w:val="0081143C"/>
    <w:rsid w:val="00812195"/>
    <w:rsid w:val="00820465"/>
    <w:rsid w:val="008204D4"/>
    <w:rsid w:val="00821B9E"/>
    <w:rsid w:val="00821FA1"/>
    <w:rsid w:val="008224E3"/>
    <w:rsid w:val="00826B61"/>
    <w:rsid w:val="00827B9D"/>
    <w:rsid w:val="00827FAF"/>
    <w:rsid w:val="00830EA3"/>
    <w:rsid w:val="0083157E"/>
    <w:rsid w:val="0083281C"/>
    <w:rsid w:val="0083298F"/>
    <w:rsid w:val="00832DD3"/>
    <w:rsid w:val="00833076"/>
    <w:rsid w:val="00836B5D"/>
    <w:rsid w:val="00836D69"/>
    <w:rsid w:val="00837345"/>
    <w:rsid w:val="0083776E"/>
    <w:rsid w:val="00845F00"/>
    <w:rsid w:val="00850E12"/>
    <w:rsid w:val="00851999"/>
    <w:rsid w:val="00852759"/>
    <w:rsid w:val="008533BD"/>
    <w:rsid w:val="00853940"/>
    <w:rsid w:val="008552C0"/>
    <w:rsid w:val="00856F30"/>
    <w:rsid w:val="00856F9E"/>
    <w:rsid w:val="00857430"/>
    <w:rsid w:val="00860A65"/>
    <w:rsid w:val="00860C4B"/>
    <w:rsid w:val="00860D4C"/>
    <w:rsid w:val="0086456C"/>
    <w:rsid w:val="00864BEA"/>
    <w:rsid w:val="00866938"/>
    <w:rsid w:val="00872170"/>
    <w:rsid w:val="00873C1E"/>
    <w:rsid w:val="00873C42"/>
    <w:rsid w:val="0087545B"/>
    <w:rsid w:val="00876290"/>
    <w:rsid w:val="00880294"/>
    <w:rsid w:val="00882E32"/>
    <w:rsid w:val="0088307B"/>
    <w:rsid w:val="00884504"/>
    <w:rsid w:val="008845D6"/>
    <w:rsid w:val="0088590C"/>
    <w:rsid w:val="008870EC"/>
    <w:rsid w:val="0089156D"/>
    <w:rsid w:val="00891DFE"/>
    <w:rsid w:val="0089268B"/>
    <w:rsid w:val="008947DC"/>
    <w:rsid w:val="0089589E"/>
    <w:rsid w:val="0089798D"/>
    <w:rsid w:val="008A1C7B"/>
    <w:rsid w:val="008A1F17"/>
    <w:rsid w:val="008A3562"/>
    <w:rsid w:val="008A6072"/>
    <w:rsid w:val="008A68AB"/>
    <w:rsid w:val="008A7377"/>
    <w:rsid w:val="008A73E8"/>
    <w:rsid w:val="008B0A98"/>
    <w:rsid w:val="008B0D99"/>
    <w:rsid w:val="008B10A9"/>
    <w:rsid w:val="008B2343"/>
    <w:rsid w:val="008B2816"/>
    <w:rsid w:val="008B65EC"/>
    <w:rsid w:val="008C1D5F"/>
    <w:rsid w:val="008C2427"/>
    <w:rsid w:val="008C2DC5"/>
    <w:rsid w:val="008C543A"/>
    <w:rsid w:val="008C6601"/>
    <w:rsid w:val="008D290B"/>
    <w:rsid w:val="008D34F8"/>
    <w:rsid w:val="008D39C8"/>
    <w:rsid w:val="008D496D"/>
    <w:rsid w:val="008D4F2F"/>
    <w:rsid w:val="008D5164"/>
    <w:rsid w:val="008E09E3"/>
    <w:rsid w:val="008E12BF"/>
    <w:rsid w:val="008E1811"/>
    <w:rsid w:val="008E1FF0"/>
    <w:rsid w:val="008E415A"/>
    <w:rsid w:val="008E60B9"/>
    <w:rsid w:val="008E6351"/>
    <w:rsid w:val="008F2027"/>
    <w:rsid w:val="008F2747"/>
    <w:rsid w:val="008F4AE9"/>
    <w:rsid w:val="008F6794"/>
    <w:rsid w:val="008F7AD5"/>
    <w:rsid w:val="009001B5"/>
    <w:rsid w:val="00900F89"/>
    <w:rsid w:val="0090456A"/>
    <w:rsid w:val="0090549A"/>
    <w:rsid w:val="009054EB"/>
    <w:rsid w:val="00905DB9"/>
    <w:rsid w:val="00907247"/>
    <w:rsid w:val="00907503"/>
    <w:rsid w:val="00907957"/>
    <w:rsid w:val="00911816"/>
    <w:rsid w:val="00912E99"/>
    <w:rsid w:val="009133FF"/>
    <w:rsid w:val="00916B67"/>
    <w:rsid w:val="009174A4"/>
    <w:rsid w:val="009206A0"/>
    <w:rsid w:val="009214D4"/>
    <w:rsid w:val="00922FF0"/>
    <w:rsid w:val="009232D3"/>
    <w:rsid w:val="00924704"/>
    <w:rsid w:val="00924974"/>
    <w:rsid w:val="0092526C"/>
    <w:rsid w:val="00926EB2"/>
    <w:rsid w:val="009279B4"/>
    <w:rsid w:val="009314D6"/>
    <w:rsid w:val="0093172B"/>
    <w:rsid w:val="00932508"/>
    <w:rsid w:val="00933A02"/>
    <w:rsid w:val="00935156"/>
    <w:rsid w:val="00935454"/>
    <w:rsid w:val="00943C57"/>
    <w:rsid w:val="00944858"/>
    <w:rsid w:val="00945449"/>
    <w:rsid w:val="00946494"/>
    <w:rsid w:val="009523C1"/>
    <w:rsid w:val="009524C0"/>
    <w:rsid w:val="009578E4"/>
    <w:rsid w:val="009603ED"/>
    <w:rsid w:val="00960516"/>
    <w:rsid w:val="00962AAB"/>
    <w:rsid w:val="00964B74"/>
    <w:rsid w:val="00967C5B"/>
    <w:rsid w:val="00970533"/>
    <w:rsid w:val="00970F61"/>
    <w:rsid w:val="0097114A"/>
    <w:rsid w:val="00971BEA"/>
    <w:rsid w:val="00973484"/>
    <w:rsid w:val="00974821"/>
    <w:rsid w:val="00976395"/>
    <w:rsid w:val="009800D7"/>
    <w:rsid w:val="0098149B"/>
    <w:rsid w:val="0098265B"/>
    <w:rsid w:val="00983F34"/>
    <w:rsid w:val="00985712"/>
    <w:rsid w:val="00987B7A"/>
    <w:rsid w:val="009914F5"/>
    <w:rsid w:val="00994E1B"/>
    <w:rsid w:val="00996448"/>
    <w:rsid w:val="009A1C2A"/>
    <w:rsid w:val="009A1ED1"/>
    <w:rsid w:val="009A4A2F"/>
    <w:rsid w:val="009A4AE6"/>
    <w:rsid w:val="009A63C5"/>
    <w:rsid w:val="009A7281"/>
    <w:rsid w:val="009A7721"/>
    <w:rsid w:val="009B006A"/>
    <w:rsid w:val="009B27CC"/>
    <w:rsid w:val="009B3A02"/>
    <w:rsid w:val="009C058A"/>
    <w:rsid w:val="009C091F"/>
    <w:rsid w:val="009C12B1"/>
    <w:rsid w:val="009C26D2"/>
    <w:rsid w:val="009C73A8"/>
    <w:rsid w:val="009D0695"/>
    <w:rsid w:val="009D1384"/>
    <w:rsid w:val="009D30E5"/>
    <w:rsid w:val="009D6B7F"/>
    <w:rsid w:val="009D701A"/>
    <w:rsid w:val="009E0E24"/>
    <w:rsid w:val="009E22B6"/>
    <w:rsid w:val="009E23AA"/>
    <w:rsid w:val="009E24A1"/>
    <w:rsid w:val="009E3C07"/>
    <w:rsid w:val="009F03BA"/>
    <w:rsid w:val="009F4E33"/>
    <w:rsid w:val="009F547C"/>
    <w:rsid w:val="009F73C6"/>
    <w:rsid w:val="00A01CDC"/>
    <w:rsid w:val="00A01E58"/>
    <w:rsid w:val="00A02D9F"/>
    <w:rsid w:val="00A052A1"/>
    <w:rsid w:val="00A05EC9"/>
    <w:rsid w:val="00A068CA"/>
    <w:rsid w:val="00A0752A"/>
    <w:rsid w:val="00A0787B"/>
    <w:rsid w:val="00A078E3"/>
    <w:rsid w:val="00A1290B"/>
    <w:rsid w:val="00A131A3"/>
    <w:rsid w:val="00A137B3"/>
    <w:rsid w:val="00A14AD9"/>
    <w:rsid w:val="00A14C3A"/>
    <w:rsid w:val="00A153DF"/>
    <w:rsid w:val="00A16644"/>
    <w:rsid w:val="00A23BA1"/>
    <w:rsid w:val="00A247CB"/>
    <w:rsid w:val="00A2715D"/>
    <w:rsid w:val="00A2726C"/>
    <w:rsid w:val="00A27489"/>
    <w:rsid w:val="00A3132C"/>
    <w:rsid w:val="00A31658"/>
    <w:rsid w:val="00A35FB2"/>
    <w:rsid w:val="00A36D7D"/>
    <w:rsid w:val="00A42F6B"/>
    <w:rsid w:val="00A442A7"/>
    <w:rsid w:val="00A447B3"/>
    <w:rsid w:val="00A479A3"/>
    <w:rsid w:val="00A50EFE"/>
    <w:rsid w:val="00A5140E"/>
    <w:rsid w:val="00A51CF3"/>
    <w:rsid w:val="00A544BA"/>
    <w:rsid w:val="00A561E1"/>
    <w:rsid w:val="00A563B7"/>
    <w:rsid w:val="00A57255"/>
    <w:rsid w:val="00A602CE"/>
    <w:rsid w:val="00A62093"/>
    <w:rsid w:val="00A621F8"/>
    <w:rsid w:val="00A63D3E"/>
    <w:rsid w:val="00A712A6"/>
    <w:rsid w:val="00A71847"/>
    <w:rsid w:val="00A72F4E"/>
    <w:rsid w:val="00A741CB"/>
    <w:rsid w:val="00A74626"/>
    <w:rsid w:val="00A75407"/>
    <w:rsid w:val="00A84666"/>
    <w:rsid w:val="00A865CC"/>
    <w:rsid w:val="00A874A5"/>
    <w:rsid w:val="00A90E7A"/>
    <w:rsid w:val="00A92176"/>
    <w:rsid w:val="00A93696"/>
    <w:rsid w:val="00A9403B"/>
    <w:rsid w:val="00A9540D"/>
    <w:rsid w:val="00A95DC7"/>
    <w:rsid w:val="00A97EA6"/>
    <w:rsid w:val="00AA02DC"/>
    <w:rsid w:val="00AA054A"/>
    <w:rsid w:val="00AA1185"/>
    <w:rsid w:val="00AA2347"/>
    <w:rsid w:val="00AA3CBF"/>
    <w:rsid w:val="00AA5A33"/>
    <w:rsid w:val="00AA6468"/>
    <w:rsid w:val="00AA6ADE"/>
    <w:rsid w:val="00AA776F"/>
    <w:rsid w:val="00AB0080"/>
    <w:rsid w:val="00AB098A"/>
    <w:rsid w:val="00AB0B2B"/>
    <w:rsid w:val="00AB0BE4"/>
    <w:rsid w:val="00AB4895"/>
    <w:rsid w:val="00AB5C7E"/>
    <w:rsid w:val="00AB7DD1"/>
    <w:rsid w:val="00AC03F5"/>
    <w:rsid w:val="00AC1945"/>
    <w:rsid w:val="00AC3962"/>
    <w:rsid w:val="00AC51F2"/>
    <w:rsid w:val="00AC692E"/>
    <w:rsid w:val="00AD5BD7"/>
    <w:rsid w:val="00AD5F89"/>
    <w:rsid w:val="00AD7084"/>
    <w:rsid w:val="00AD7618"/>
    <w:rsid w:val="00AE21A4"/>
    <w:rsid w:val="00AE2E1A"/>
    <w:rsid w:val="00AE5909"/>
    <w:rsid w:val="00AE5940"/>
    <w:rsid w:val="00AE72DC"/>
    <w:rsid w:val="00AE765F"/>
    <w:rsid w:val="00AF1997"/>
    <w:rsid w:val="00AF2481"/>
    <w:rsid w:val="00AF2D00"/>
    <w:rsid w:val="00AF3763"/>
    <w:rsid w:val="00AF3E53"/>
    <w:rsid w:val="00AF45EF"/>
    <w:rsid w:val="00AF5CAB"/>
    <w:rsid w:val="00AF5E3D"/>
    <w:rsid w:val="00AF6037"/>
    <w:rsid w:val="00AF6738"/>
    <w:rsid w:val="00AF6D47"/>
    <w:rsid w:val="00B0178A"/>
    <w:rsid w:val="00B0372F"/>
    <w:rsid w:val="00B05669"/>
    <w:rsid w:val="00B06583"/>
    <w:rsid w:val="00B11770"/>
    <w:rsid w:val="00B11E4D"/>
    <w:rsid w:val="00B13316"/>
    <w:rsid w:val="00B13865"/>
    <w:rsid w:val="00B14887"/>
    <w:rsid w:val="00B20C52"/>
    <w:rsid w:val="00B22732"/>
    <w:rsid w:val="00B22DF9"/>
    <w:rsid w:val="00B23256"/>
    <w:rsid w:val="00B2426F"/>
    <w:rsid w:val="00B321FB"/>
    <w:rsid w:val="00B333CC"/>
    <w:rsid w:val="00B33E9E"/>
    <w:rsid w:val="00B34968"/>
    <w:rsid w:val="00B36999"/>
    <w:rsid w:val="00B425E1"/>
    <w:rsid w:val="00B4377E"/>
    <w:rsid w:val="00B4585A"/>
    <w:rsid w:val="00B45E82"/>
    <w:rsid w:val="00B476C1"/>
    <w:rsid w:val="00B476C5"/>
    <w:rsid w:val="00B476EF"/>
    <w:rsid w:val="00B47863"/>
    <w:rsid w:val="00B5357C"/>
    <w:rsid w:val="00B5401F"/>
    <w:rsid w:val="00B54107"/>
    <w:rsid w:val="00B56CE6"/>
    <w:rsid w:val="00B575A5"/>
    <w:rsid w:val="00B61A71"/>
    <w:rsid w:val="00B6343E"/>
    <w:rsid w:val="00B63513"/>
    <w:rsid w:val="00B668A4"/>
    <w:rsid w:val="00B702C0"/>
    <w:rsid w:val="00B72501"/>
    <w:rsid w:val="00B72E73"/>
    <w:rsid w:val="00B75FC9"/>
    <w:rsid w:val="00B7728A"/>
    <w:rsid w:val="00B77CF0"/>
    <w:rsid w:val="00B80EDA"/>
    <w:rsid w:val="00B82486"/>
    <w:rsid w:val="00B841A7"/>
    <w:rsid w:val="00B908DC"/>
    <w:rsid w:val="00B93BB8"/>
    <w:rsid w:val="00B94593"/>
    <w:rsid w:val="00B95F58"/>
    <w:rsid w:val="00B96712"/>
    <w:rsid w:val="00B975F1"/>
    <w:rsid w:val="00B97F87"/>
    <w:rsid w:val="00BA25C2"/>
    <w:rsid w:val="00BA298C"/>
    <w:rsid w:val="00BA3C60"/>
    <w:rsid w:val="00BA71BA"/>
    <w:rsid w:val="00BB0033"/>
    <w:rsid w:val="00BB08F2"/>
    <w:rsid w:val="00BB093D"/>
    <w:rsid w:val="00BB0C80"/>
    <w:rsid w:val="00BB30E6"/>
    <w:rsid w:val="00BB3DF1"/>
    <w:rsid w:val="00BB4E81"/>
    <w:rsid w:val="00BB5355"/>
    <w:rsid w:val="00BB6592"/>
    <w:rsid w:val="00BB6A8E"/>
    <w:rsid w:val="00BC2688"/>
    <w:rsid w:val="00BC2C05"/>
    <w:rsid w:val="00BC4DD4"/>
    <w:rsid w:val="00BC4DF1"/>
    <w:rsid w:val="00BD02D7"/>
    <w:rsid w:val="00BD1527"/>
    <w:rsid w:val="00BD5D48"/>
    <w:rsid w:val="00BE188C"/>
    <w:rsid w:val="00BE5721"/>
    <w:rsid w:val="00BE7E58"/>
    <w:rsid w:val="00BF26C7"/>
    <w:rsid w:val="00BF286C"/>
    <w:rsid w:val="00BF308C"/>
    <w:rsid w:val="00BF5BB0"/>
    <w:rsid w:val="00C00CE6"/>
    <w:rsid w:val="00C015B3"/>
    <w:rsid w:val="00C01C73"/>
    <w:rsid w:val="00C03C72"/>
    <w:rsid w:val="00C04AD7"/>
    <w:rsid w:val="00C05727"/>
    <w:rsid w:val="00C05A64"/>
    <w:rsid w:val="00C06463"/>
    <w:rsid w:val="00C075E3"/>
    <w:rsid w:val="00C103E3"/>
    <w:rsid w:val="00C1104D"/>
    <w:rsid w:val="00C12F80"/>
    <w:rsid w:val="00C145DB"/>
    <w:rsid w:val="00C1498F"/>
    <w:rsid w:val="00C15856"/>
    <w:rsid w:val="00C15C0F"/>
    <w:rsid w:val="00C1647D"/>
    <w:rsid w:val="00C228CC"/>
    <w:rsid w:val="00C2360D"/>
    <w:rsid w:val="00C30399"/>
    <w:rsid w:val="00C3135D"/>
    <w:rsid w:val="00C31400"/>
    <w:rsid w:val="00C315F8"/>
    <w:rsid w:val="00C32041"/>
    <w:rsid w:val="00C32ACE"/>
    <w:rsid w:val="00C33081"/>
    <w:rsid w:val="00C33D0D"/>
    <w:rsid w:val="00C360A6"/>
    <w:rsid w:val="00C370CB"/>
    <w:rsid w:val="00C40176"/>
    <w:rsid w:val="00C41ABC"/>
    <w:rsid w:val="00C42589"/>
    <w:rsid w:val="00C4305F"/>
    <w:rsid w:val="00C44F45"/>
    <w:rsid w:val="00C4706D"/>
    <w:rsid w:val="00C470A5"/>
    <w:rsid w:val="00C47536"/>
    <w:rsid w:val="00C47B9B"/>
    <w:rsid w:val="00C5130E"/>
    <w:rsid w:val="00C526F9"/>
    <w:rsid w:val="00C52F03"/>
    <w:rsid w:val="00C533E5"/>
    <w:rsid w:val="00C540A2"/>
    <w:rsid w:val="00C54428"/>
    <w:rsid w:val="00C61A3E"/>
    <w:rsid w:val="00C61C5B"/>
    <w:rsid w:val="00C6233A"/>
    <w:rsid w:val="00C633EE"/>
    <w:rsid w:val="00C64F57"/>
    <w:rsid w:val="00C70824"/>
    <w:rsid w:val="00C70AA0"/>
    <w:rsid w:val="00C70C5C"/>
    <w:rsid w:val="00C73177"/>
    <w:rsid w:val="00C75786"/>
    <w:rsid w:val="00C776CD"/>
    <w:rsid w:val="00C80953"/>
    <w:rsid w:val="00C816F9"/>
    <w:rsid w:val="00C81F64"/>
    <w:rsid w:val="00C82136"/>
    <w:rsid w:val="00C8275F"/>
    <w:rsid w:val="00C833F8"/>
    <w:rsid w:val="00C8398D"/>
    <w:rsid w:val="00C83F49"/>
    <w:rsid w:val="00C86040"/>
    <w:rsid w:val="00C87593"/>
    <w:rsid w:val="00C90289"/>
    <w:rsid w:val="00C9208E"/>
    <w:rsid w:val="00C93AF1"/>
    <w:rsid w:val="00C95CE1"/>
    <w:rsid w:val="00C95DAD"/>
    <w:rsid w:val="00CA0142"/>
    <w:rsid w:val="00CA0735"/>
    <w:rsid w:val="00CA2AAD"/>
    <w:rsid w:val="00CA3158"/>
    <w:rsid w:val="00CA4328"/>
    <w:rsid w:val="00CA4CDC"/>
    <w:rsid w:val="00CA4F4F"/>
    <w:rsid w:val="00CA6FA9"/>
    <w:rsid w:val="00CB1F70"/>
    <w:rsid w:val="00CB31A1"/>
    <w:rsid w:val="00CB4108"/>
    <w:rsid w:val="00CC0D2A"/>
    <w:rsid w:val="00CC0DDE"/>
    <w:rsid w:val="00CC1C9F"/>
    <w:rsid w:val="00CC28F4"/>
    <w:rsid w:val="00CC2B76"/>
    <w:rsid w:val="00CC41CD"/>
    <w:rsid w:val="00CC502E"/>
    <w:rsid w:val="00CD13B7"/>
    <w:rsid w:val="00CD2675"/>
    <w:rsid w:val="00CD385F"/>
    <w:rsid w:val="00CD640E"/>
    <w:rsid w:val="00CD758D"/>
    <w:rsid w:val="00CE00A5"/>
    <w:rsid w:val="00CE0F19"/>
    <w:rsid w:val="00CE32FE"/>
    <w:rsid w:val="00CE36E1"/>
    <w:rsid w:val="00CE51F8"/>
    <w:rsid w:val="00CE5FC5"/>
    <w:rsid w:val="00CE607B"/>
    <w:rsid w:val="00CE6E06"/>
    <w:rsid w:val="00CE78C7"/>
    <w:rsid w:val="00CE7E24"/>
    <w:rsid w:val="00CF2879"/>
    <w:rsid w:val="00CF386B"/>
    <w:rsid w:val="00CF7EF5"/>
    <w:rsid w:val="00D003A3"/>
    <w:rsid w:val="00D028DA"/>
    <w:rsid w:val="00D042CF"/>
    <w:rsid w:val="00D047EB"/>
    <w:rsid w:val="00D04C90"/>
    <w:rsid w:val="00D04D4C"/>
    <w:rsid w:val="00D05984"/>
    <w:rsid w:val="00D06573"/>
    <w:rsid w:val="00D10B1D"/>
    <w:rsid w:val="00D115DD"/>
    <w:rsid w:val="00D11D3C"/>
    <w:rsid w:val="00D12224"/>
    <w:rsid w:val="00D12360"/>
    <w:rsid w:val="00D14398"/>
    <w:rsid w:val="00D14552"/>
    <w:rsid w:val="00D149E6"/>
    <w:rsid w:val="00D14EE5"/>
    <w:rsid w:val="00D150D2"/>
    <w:rsid w:val="00D16A5F"/>
    <w:rsid w:val="00D16C44"/>
    <w:rsid w:val="00D224FE"/>
    <w:rsid w:val="00D25DD2"/>
    <w:rsid w:val="00D30968"/>
    <w:rsid w:val="00D329D6"/>
    <w:rsid w:val="00D353C5"/>
    <w:rsid w:val="00D35B0E"/>
    <w:rsid w:val="00D433E4"/>
    <w:rsid w:val="00D45CD0"/>
    <w:rsid w:val="00D45ED8"/>
    <w:rsid w:val="00D5043F"/>
    <w:rsid w:val="00D55A3A"/>
    <w:rsid w:val="00D611CB"/>
    <w:rsid w:val="00D62061"/>
    <w:rsid w:val="00D650EC"/>
    <w:rsid w:val="00D65ADC"/>
    <w:rsid w:val="00D66BBF"/>
    <w:rsid w:val="00D67459"/>
    <w:rsid w:val="00D70C96"/>
    <w:rsid w:val="00D70FE8"/>
    <w:rsid w:val="00D73307"/>
    <w:rsid w:val="00D73F83"/>
    <w:rsid w:val="00D76BBE"/>
    <w:rsid w:val="00D77F6B"/>
    <w:rsid w:val="00D80C9A"/>
    <w:rsid w:val="00D82CEF"/>
    <w:rsid w:val="00D82E86"/>
    <w:rsid w:val="00D84D6B"/>
    <w:rsid w:val="00D861AF"/>
    <w:rsid w:val="00D86ED0"/>
    <w:rsid w:val="00D875B6"/>
    <w:rsid w:val="00D87945"/>
    <w:rsid w:val="00D87CFC"/>
    <w:rsid w:val="00D903E5"/>
    <w:rsid w:val="00D906C4"/>
    <w:rsid w:val="00D908DA"/>
    <w:rsid w:val="00D92ED6"/>
    <w:rsid w:val="00D9318B"/>
    <w:rsid w:val="00D93974"/>
    <w:rsid w:val="00D9553E"/>
    <w:rsid w:val="00DA3838"/>
    <w:rsid w:val="00DA4579"/>
    <w:rsid w:val="00DA60A1"/>
    <w:rsid w:val="00DB2EB1"/>
    <w:rsid w:val="00DB4C05"/>
    <w:rsid w:val="00DB660A"/>
    <w:rsid w:val="00DB6C3F"/>
    <w:rsid w:val="00DC3944"/>
    <w:rsid w:val="00DC39AB"/>
    <w:rsid w:val="00DC480E"/>
    <w:rsid w:val="00DC49AC"/>
    <w:rsid w:val="00DC76A8"/>
    <w:rsid w:val="00DD4975"/>
    <w:rsid w:val="00DD5ABD"/>
    <w:rsid w:val="00DD61AE"/>
    <w:rsid w:val="00DE2527"/>
    <w:rsid w:val="00DE4BE0"/>
    <w:rsid w:val="00DE520A"/>
    <w:rsid w:val="00DE55BF"/>
    <w:rsid w:val="00DE6C07"/>
    <w:rsid w:val="00DF190D"/>
    <w:rsid w:val="00DF280F"/>
    <w:rsid w:val="00DF798C"/>
    <w:rsid w:val="00E00B2B"/>
    <w:rsid w:val="00E00DC9"/>
    <w:rsid w:val="00E03831"/>
    <w:rsid w:val="00E069EC"/>
    <w:rsid w:val="00E1097F"/>
    <w:rsid w:val="00E13226"/>
    <w:rsid w:val="00E15C02"/>
    <w:rsid w:val="00E17FB7"/>
    <w:rsid w:val="00E20647"/>
    <w:rsid w:val="00E21BBD"/>
    <w:rsid w:val="00E221BB"/>
    <w:rsid w:val="00E23438"/>
    <w:rsid w:val="00E263D3"/>
    <w:rsid w:val="00E30582"/>
    <w:rsid w:val="00E3196A"/>
    <w:rsid w:val="00E31FF9"/>
    <w:rsid w:val="00E3443A"/>
    <w:rsid w:val="00E3461A"/>
    <w:rsid w:val="00E351CE"/>
    <w:rsid w:val="00E37BB6"/>
    <w:rsid w:val="00E40067"/>
    <w:rsid w:val="00E41827"/>
    <w:rsid w:val="00E41AC4"/>
    <w:rsid w:val="00E4525F"/>
    <w:rsid w:val="00E479B6"/>
    <w:rsid w:val="00E50B9A"/>
    <w:rsid w:val="00E511C4"/>
    <w:rsid w:val="00E512FE"/>
    <w:rsid w:val="00E51DD1"/>
    <w:rsid w:val="00E521DB"/>
    <w:rsid w:val="00E571D7"/>
    <w:rsid w:val="00E57B69"/>
    <w:rsid w:val="00E6025B"/>
    <w:rsid w:val="00E60CDD"/>
    <w:rsid w:val="00E61388"/>
    <w:rsid w:val="00E621A1"/>
    <w:rsid w:val="00E627BF"/>
    <w:rsid w:val="00E6296D"/>
    <w:rsid w:val="00E663F3"/>
    <w:rsid w:val="00E70287"/>
    <w:rsid w:val="00E70DAC"/>
    <w:rsid w:val="00E738EC"/>
    <w:rsid w:val="00E73D0D"/>
    <w:rsid w:val="00E74231"/>
    <w:rsid w:val="00E75176"/>
    <w:rsid w:val="00E77D0A"/>
    <w:rsid w:val="00E822CF"/>
    <w:rsid w:val="00E910D8"/>
    <w:rsid w:val="00E92B61"/>
    <w:rsid w:val="00E96D5D"/>
    <w:rsid w:val="00EA091B"/>
    <w:rsid w:val="00EA3819"/>
    <w:rsid w:val="00EA4E64"/>
    <w:rsid w:val="00EB6ECE"/>
    <w:rsid w:val="00EC1098"/>
    <w:rsid w:val="00EC6C70"/>
    <w:rsid w:val="00ED1E6F"/>
    <w:rsid w:val="00ED3040"/>
    <w:rsid w:val="00ED3985"/>
    <w:rsid w:val="00ED4AC7"/>
    <w:rsid w:val="00ED6B5D"/>
    <w:rsid w:val="00EE4084"/>
    <w:rsid w:val="00EE58DF"/>
    <w:rsid w:val="00EE7ADF"/>
    <w:rsid w:val="00EE7EFF"/>
    <w:rsid w:val="00EF1D92"/>
    <w:rsid w:val="00EF2696"/>
    <w:rsid w:val="00EF3B7F"/>
    <w:rsid w:val="00EF4B3F"/>
    <w:rsid w:val="00EF6307"/>
    <w:rsid w:val="00EF6DE0"/>
    <w:rsid w:val="00EF705D"/>
    <w:rsid w:val="00F0195A"/>
    <w:rsid w:val="00F021D6"/>
    <w:rsid w:val="00F03B30"/>
    <w:rsid w:val="00F10DF0"/>
    <w:rsid w:val="00F11315"/>
    <w:rsid w:val="00F12592"/>
    <w:rsid w:val="00F12604"/>
    <w:rsid w:val="00F13525"/>
    <w:rsid w:val="00F13E45"/>
    <w:rsid w:val="00F14568"/>
    <w:rsid w:val="00F1550F"/>
    <w:rsid w:val="00F17C4B"/>
    <w:rsid w:val="00F21728"/>
    <w:rsid w:val="00F218E3"/>
    <w:rsid w:val="00F21D65"/>
    <w:rsid w:val="00F21FBC"/>
    <w:rsid w:val="00F25897"/>
    <w:rsid w:val="00F30D2D"/>
    <w:rsid w:val="00F31D1C"/>
    <w:rsid w:val="00F33D39"/>
    <w:rsid w:val="00F37BF6"/>
    <w:rsid w:val="00F40E17"/>
    <w:rsid w:val="00F41035"/>
    <w:rsid w:val="00F41156"/>
    <w:rsid w:val="00F42FF5"/>
    <w:rsid w:val="00F4588D"/>
    <w:rsid w:val="00F47888"/>
    <w:rsid w:val="00F51FCB"/>
    <w:rsid w:val="00F538FC"/>
    <w:rsid w:val="00F54780"/>
    <w:rsid w:val="00F54AF6"/>
    <w:rsid w:val="00F55823"/>
    <w:rsid w:val="00F5603A"/>
    <w:rsid w:val="00F568FA"/>
    <w:rsid w:val="00F5727B"/>
    <w:rsid w:val="00F6271D"/>
    <w:rsid w:val="00F6552A"/>
    <w:rsid w:val="00F67F08"/>
    <w:rsid w:val="00F70C26"/>
    <w:rsid w:val="00F7162C"/>
    <w:rsid w:val="00F71743"/>
    <w:rsid w:val="00F739FD"/>
    <w:rsid w:val="00F73B0C"/>
    <w:rsid w:val="00F74752"/>
    <w:rsid w:val="00F747AC"/>
    <w:rsid w:val="00F80D2D"/>
    <w:rsid w:val="00F81BE5"/>
    <w:rsid w:val="00F8203F"/>
    <w:rsid w:val="00F8467B"/>
    <w:rsid w:val="00F84B9B"/>
    <w:rsid w:val="00F85CC4"/>
    <w:rsid w:val="00F85F49"/>
    <w:rsid w:val="00F86E52"/>
    <w:rsid w:val="00F90F50"/>
    <w:rsid w:val="00F94019"/>
    <w:rsid w:val="00F941B6"/>
    <w:rsid w:val="00F956A3"/>
    <w:rsid w:val="00F97F4C"/>
    <w:rsid w:val="00FA1391"/>
    <w:rsid w:val="00FA3C5E"/>
    <w:rsid w:val="00FA40DC"/>
    <w:rsid w:val="00FA41A0"/>
    <w:rsid w:val="00FA5D24"/>
    <w:rsid w:val="00FA69C8"/>
    <w:rsid w:val="00FB00D7"/>
    <w:rsid w:val="00FB2FB8"/>
    <w:rsid w:val="00FB32BF"/>
    <w:rsid w:val="00FB5DB5"/>
    <w:rsid w:val="00FB69CF"/>
    <w:rsid w:val="00FB7D52"/>
    <w:rsid w:val="00FC048E"/>
    <w:rsid w:val="00FC4253"/>
    <w:rsid w:val="00FC4BA4"/>
    <w:rsid w:val="00FC5114"/>
    <w:rsid w:val="00FC6ED7"/>
    <w:rsid w:val="00FD0586"/>
    <w:rsid w:val="00FD4FDA"/>
    <w:rsid w:val="00FE6AD6"/>
    <w:rsid w:val="00FE6E59"/>
    <w:rsid w:val="00FF0801"/>
    <w:rsid w:val="00FF4C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1370FB"/>
  <w15:docId w15:val="{6807C0A9-AB7F-4DA9-936B-9496523EC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paragraph" w:styleId="Nadpis1">
    <w:name w:val="heading 1"/>
    <w:basedOn w:val="Normln"/>
    <w:next w:val="Normln"/>
    <w:qFormat/>
    <w:pPr>
      <w:keepNext/>
      <w:jc w:val="both"/>
      <w:outlineLvl w:val="0"/>
    </w:pPr>
    <w:rPr>
      <w:b/>
      <w:bCs/>
    </w:rPr>
  </w:style>
  <w:style w:type="paragraph" w:styleId="Nadpis2">
    <w:name w:val="heading 2"/>
    <w:basedOn w:val="Normln"/>
    <w:next w:val="Normln"/>
    <w:qFormat/>
    <w:pPr>
      <w:keepNext/>
      <w:ind w:left="1980" w:hanging="1980"/>
      <w:jc w:val="both"/>
      <w:outlineLvl w:val="1"/>
    </w:pPr>
    <w:rPr>
      <w:b/>
      <w:bCs/>
    </w:rPr>
  </w:style>
  <w:style w:type="paragraph" w:styleId="Nadpis3">
    <w:name w:val="heading 3"/>
    <w:basedOn w:val="Normln"/>
    <w:next w:val="Normln"/>
    <w:qFormat/>
    <w:pPr>
      <w:keepNext/>
      <w:jc w:val="both"/>
      <w:outlineLvl w:val="2"/>
    </w:pPr>
    <w:rPr>
      <w:b/>
      <w:sz w:val="28"/>
    </w:rPr>
  </w:style>
  <w:style w:type="paragraph" w:styleId="Nadpis6">
    <w:name w:val="heading 6"/>
    <w:basedOn w:val="Normln"/>
    <w:next w:val="Normln"/>
    <w:qFormat/>
    <w:pPr>
      <w:keepNext/>
      <w:widowControl w:val="0"/>
      <w:jc w:val="both"/>
      <w:outlineLvl w:val="5"/>
    </w:pPr>
    <w:rPr>
      <w:rFonts w:ascii="Arial" w:hAnsi="Arial"/>
      <w:b/>
      <w:snapToGrid w:val="0"/>
      <w:szCs w:val="20"/>
      <w:u w:val="single"/>
    </w:rPr>
  </w:style>
  <w:style w:type="paragraph" w:styleId="Nadpis8">
    <w:name w:val="heading 8"/>
    <w:basedOn w:val="Normln"/>
    <w:next w:val="Normln"/>
    <w:link w:val="Nadpis8Char"/>
    <w:qFormat/>
    <w:rsid w:val="00AD5BD7"/>
    <w:pPr>
      <w:spacing w:before="240" w:after="60"/>
      <w:outlineLvl w:val="7"/>
    </w:pPr>
    <w:rPr>
      <w:rFonts w:ascii="Calibri" w:hAnsi="Calibri"/>
      <w:i/>
      <w:iCs/>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pPr>
      <w:ind w:left="1980" w:hanging="1980"/>
    </w:pPr>
  </w:style>
  <w:style w:type="paragraph" w:styleId="Zkladntextodsazen2">
    <w:name w:val="Body Text Indent 2"/>
    <w:basedOn w:val="Normln"/>
    <w:pPr>
      <w:ind w:left="180" w:hanging="180"/>
      <w:jc w:val="both"/>
    </w:pPr>
  </w:style>
  <w:style w:type="paragraph" w:styleId="Zkladntextodsazen3">
    <w:name w:val="Body Text Indent 3"/>
    <w:basedOn w:val="Normln"/>
    <w:pPr>
      <w:ind w:left="540" w:hanging="180"/>
      <w:jc w:val="both"/>
    </w:pPr>
  </w:style>
  <w:style w:type="paragraph" w:styleId="Zkladntext">
    <w:name w:val="Body Text"/>
    <w:basedOn w:val="Normln"/>
    <w:pPr>
      <w:jc w:val="both"/>
    </w:pPr>
  </w:style>
  <w:style w:type="table" w:styleId="Mkatabulky">
    <w:name w:val="Table Grid"/>
    <w:basedOn w:val="Normlntabulka"/>
    <w:rsid w:val="006E70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aliases w:val="zápatí"/>
    <w:basedOn w:val="Normln"/>
    <w:link w:val="ZhlavChar"/>
    <w:rsid w:val="00D611CB"/>
    <w:pPr>
      <w:tabs>
        <w:tab w:val="center" w:pos="4536"/>
        <w:tab w:val="right" w:pos="9072"/>
      </w:tabs>
    </w:pPr>
    <w:rPr>
      <w:lang w:val="x-none" w:eastAsia="x-none"/>
    </w:rPr>
  </w:style>
  <w:style w:type="paragraph" w:styleId="Zpat">
    <w:name w:val="footer"/>
    <w:basedOn w:val="Normln"/>
    <w:link w:val="ZpatChar"/>
    <w:rsid w:val="00D611CB"/>
    <w:pPr>
      <w:tabs>
        <w:tab w:val="center" w:pos="4536"/>
        <w:tab w:val="right" w:pos="9072"/>
      </w:tabs>
    </w:pPr>
    <w:rPr>
      <w:lang w:val="x-none" w:eastAsia="x-none"/>
    </w:rPr>
  </w:style>
  <w:style w:type="character" w:styleId="Hypertextovodkaz">
    <w:name w:val="Hyperlink"/>
    <w:rsid w:val="002131CE"/>
    <w:rPr>
      <w:color w:val="0000FF"/>
      <w:u w:val="single"/>
    </w:rPr>
  </w:style>
  <w:style w:type="character" w:styleId="slostrnky">
    <w:name w:val="page number"/>
    <w:basedOn w:val="Standardnpsmoodstavce"/>
    <w:rsid w:val="00A93696"/>
  </w:style>
  <w:style w:type="paragraph" w:customStyle="1" w:styleId="Styl5">
    <w:name w:val="Styl5"/>
    <w:basedOn w:val="Normln"/>
    <w:autoRedefine/>
    <w:rsid w:val="00DD5ABD"/>
    <w:pPr>
      <w:spacing w:before="240"/>
      <w:jc w:val="both"/>
    </w:pPr>
    <w:rPr>
      <w:rFonts w:ascii="Arial" w:hAnsi="Arial" w:cs="Arial"/>
      <w:szCs w:val="20"/>
    </w:rPr>
  </w:style>
  <w:style w:type="character" w:styleId="Siln">
    <w:name w:val="Strong"/>
    <w:qFormat/>
    <w:rsid w:val="007B62DB"/>
    <w:rPr>
      <w:b/>
      <w:bCs/>
    </w:rPr>
  </w:style>
  <w:style w:type="paragraph" w:customStyle="1" w:styleId="anot">
    <w:name w:val="anot"/>
    <w:basedOn w:val="Normln"/>
    <w:rsid w:val="00B97F87"/>
    <w:pPr>
      <w:jc w:val="both"/>
    </w:pPr>
    <w:rPr>
      <w:rFonts w:ascii="Arial" w:eastAsia="MS Mincho" w:hAnsi="Arial" w:cs="Arial"/>
      <w:sz w:val="11"/>
      <w:szCs w:val="11"/>
      <w:lang w:eastAsia="ja-JP"/>
    </w:rPr>
  </w:style>
  <w:style w:type="paragraph" w:customStyle="1" w:styleId="izobaubezmezods">
    <w:name w:val="izobaubezmezods"/>
    <w:basedOn w:val="Normln"/>
    <w:rsid w:val="0012536B"/>
    <w:rPr>
      <w:rFonts w:ascii="Verdana" w:hAnsi="Verdana"/>
      <w:color w:val="777777"/>
      <w:sz w:val="18"/>
      <w:szCs w:val="18"/>
    </w:rPr>
  </w:style>
  <w:style w:type="paragraph" w:customStyle="1" w:styleId="Textodstavce">
    <w:name w:val="Text odstavce"/>
    <w:basedOn w:val="Normln"/>
    <w:rsid w:val="00AA054A"/>
    <w:pPr>
      <w:numPr>
        <w:numId w:val="28"/>
      </w:numPr>
      <w:tabs>
        <w:tab w:val="left" w:pos="851"/>
      </w:tabs>
      <w:spacing w:before="120" w:after="120"/>
      <w:jc w:val="both"/>
      <w:outlineLvl w:val="6"/>
    </w:pPr>
    <w:rPr>
      <w:szCs w:val="20"/>
    </w:rPr>
  </w:style>
  <w:style w:type="paragraph" w:customStyle="1" w:styleId="Textbodu">
    <w:name w:val="Text bodu"/>
    <w:basedOn w:val="Normln"/>
    <w:rsid w:val="00AA054A"/>
    <w:pPr>
      <w:numPr>
        <w:ilvl w:val="2"/>
        <w:numId w:val="28"/>
      </w:numPr>
      <w:jc w:val="both"/>
      <w:outlineLvl w:val="8"/>
    </w:pPr>
    <w:rPr>
      <w:szCs w:val="20"/>
    </w:rPr>
  </w:style>
  <w:style w:type="paragraph" w:customStyle="1" w:styleId="Textpsmene">
    <w:name w:val="Text písmene"/>
    <w:basedOn w:val="Normln"/>
    <w:rsid w:val="00AA054A"/>
    <w:pPr>
      <w:numPr>
        <w:ilvl w:val="1"/>
        <w:numId w:val="28"/>
      </w:numPr>
      <w:jc w:val="both"/>
      <w:outlineLvl w:val="7"/>
    </w:pPr>
    <w:rPr>
      <w:szCs w:val="20"/>
    </w:rPr>
  </w:style>
  <w:style w:type="paragraph" w:styleId="Zkladntext2">
    <w:name w:val="Body Text 2"/>
    <w:basedOn w:val="Normln"/>
    <w:link w:val="Zkladntext2Char"/>
    <w:rsid w:val="00821FA1"/>
    <w:pPr>
      <w:spacing w:after="120" w:line="480" w:lineRule="auto"/>
    </w:pPr>
    <w:rPr>
      <w:lang w:val="x-none" w:eastAsia="x-none"/>
    </w:rPr>
  </w:style>
  <w:style w:type="character" w:customStyle="1" w:styleId="Zkladntext2Char">
    <w:name w:val="Základní text 2 Char"/>
    <w:link w:val="Zkladntext2"/>
    <w:rsid w:val="00821FA1"/>
    <w:rPr>
      <w:sz w:val="24"/>
      <w:szCs w:val="24"/>
    </w:rPr>
  </w:style>
  <w:style w:type="paragraph" w:customStyle="1" w:styleId="Styl2">
    <w:name w:val="Styl2"/>
    <w:basedOn w:val="Normln"/>
    <w:rsid w:val="00821FA1"/>
    <w:pPr>
      <w:spacing w:line="360" w:lineRule="auto"/>
      <w:ind w:firstLine="709"/>
      <w:jc w:val="both"/>
    </w:pPr>
    <w:rPr>
      <w:szCs w:val="20"/>
    </w:rPr>
  </w:style>
  <w:style w:type="paragraph" w:styleId="Odstavecseseznamem">
    <w:name w:val="List Paragraph"/>
    <w:basedOn w:val="Normln"/>
    <w:uiPriority w:val="34"/>
    <w:qFormat/>
    <w:rsid w:val="00695AEF"/>
    <w:pPr>
      <w:ind w:left="708"/>
    </w:pPr>
    <w:rPr>
      <w:sz w:val="20"/>
      <w:szCs w:val="20"/>
    </w:rPr>
  </w:style>
  <w:style w:type="character" w:customStyle="1" w:styleId="vismoeditable">
    <w:name w:val="vismoeditable"/>
    <w:basedOn w:val="Standardnpsmoodstavce"/>
    <w:rsid w:val="00F10DF0"/>
  </w:style>
  <w:style w:type="paragraph" w:customStyle="1" w:styleId="RTFUndefined">
    <w:name w:val="RTF_Undefined"/>
    <w:basedOn w:val="Normln"/>
    <w:rsid w:val="00E663F3"/>
    <w:pPr>
      <w:widowControl w:val="0"/>
    </w:pPr>
    <w:rPr>
      <w:rFonts w:ascii="Arial" w:hAnsi="Arial" w:cs="Arial"/>
      <w:noProof/>
      <w:sz w:val="20"/>
      <w:szCs w:val="20"/>
      <w:lang w:eastAsia="zh-CN"/>
    </w:rPr>
  </w:style>
  <w:style w:type="character" w:customStyle="1" w:styleId="ZhlavChar">
    <w:name w:val="Záhlaví Char"/>
    <w:aliases w:val="zápatí Char"/>
    <w:link w:val="Zhlav"/>
    <w:locked/>
    <w:rsid w:val="00F71743"/>
    <w:rPr>
      <w:sz w:val="24"/>
      <w:szCs w:val="24"/>
    </w:rPr>
  </w:style>
  <w:style w:type="paragraph" w:customStyle="1" w:styleId="Normlntz">
    <w:name w:val="Normálnítz"/>
    <w:basedOn w:val="Normln"/>
    <w:rsid w:val="00F71743"/>
    <w:pPr>
      <w:spacing w:before="120"/>
      <w:jc w:val="both"/>
    </w:pPr>
    <w:rPr>
      <w:rFonts w:ascii="PalmSprings" w:eastAsia="Calibri" w:hAnsi="PalmSprings"/>
    </w:rPr>
  </w:style>
  <w:style w:type="paragraph" w:styleId="Prosttext">
    <w:name w:val="Plain Text"/>
    <w:basedOn w:val="Normln"/>
    <w:link w:val="ProsttextChar"/>
    <w:rsid w:val="00F71743"/>
    <w:pPr>
      <w:autoSpaceDE w:val="0"/>
      <w:autoSpaceDN w:val="0"/>
    </w:pPr>
    <w:rPr>
      <w:rFonts w:ascii="Courier New" w:hAnsi="Courier New"/>
      <w:sz w:val="20"/>
      <w:szCs w:val="20"/>
      <w:lang w:val="x-none" w:eastAsia="x-none"/>
    </w:rPr>
  </w:style>
  <w:style w:type="character" w:customStyle="1" w:styleId="ProsttextChar">
    <w:name w:val="Prostý text Char"/>
    <w:link w:val="Prosttext"/>
    <w:rsid w:val="00F71743"/>
    <w:rPr>
      <w:rFonts w:ascii="Courier New" w:hAnsi="Courier New" w:cs="Courier New"/>
    </w:rPr>
  </w:style>
  <w:style w:type="paragraph" w:customStyle="1" w:styleId="Default">
    <w:name w:val="Default"/>
    <w:rsid w:val="00204295"/>
    <w:pPr>
      <w:autoSpaceDE w:val="0"/>
      <w:autoSpaceDN w:val="0"/>
      <w:adjustRightInd w:val="0"/>
    </w:pPr>
    <w:rPr>
      <w:rFonts w:ascii="Courier New" w:hAnsi="Courier New" w:cs="Courier New"/>
      <w:color w:val="000000"/>
      <w:sz w:val="24"/>
      <w:szCs w:val="24"/>
    </w:rPr>
  </w:style>
  <w:style w:type="paragraph" w:customStyle="1" w:styleId="standardarial12">
    <w:name w:val="standard arial 12"/>
    <w:basedOn w:val="Normln"/>
    <w:link w:val="standardarial12Char"/>
    <w:rsid w:val="00774C82"/>
    <w:pPr>
      <w:jc w:val="both"/>
    </w:pPr>
    <w:rPr>
      <w:rFonts w:ascii="Arial" w:hAnsi="Arial"/>
      <w:szCs w:val="20"/>
      <w:lang w:val="x-none" w:eastAsia="x-none"/>
    </w:rPr>
  </w:style>
  <w:style w:type="paragraph" w:customStyle="1" w:styleId="H1">
    <w:name w:val="H1"/>
    <w:basedOn w:val="standardarial12"/>
    <w:rsid w:val="00774C82"/>
    <w:pPr>
      <w:ind w:left="708"/>
    </w:pPr>
    <w:rPr>
      <w:u w:val="single"/>
    </w:rPr>
  </w:style>
  <w:style w:type="character" w:customStyle="1" w:styleId="standardarial12Char">
    <w:name w:val="standard arial 12 Char"/>
    <w:link w:val="standardarial12"/>
    <w:rsid w:val="00774C82"/>
    <w:rPr>
      <w:rFonts w:ascii="Arial" w:hAnsi="Arial"/>
      <w:sz w:val="24"/>
    </w:rPr>
  </w:style>
  <w:style w:type="paragraph" w:styleId="Pokraovnseznamu">
    <w:name w:val="List Continue"/>
    <w:basedOn w:val="Seznam"/>
    <w:rsid w:val="005543CF"/>
    <w:pPr>
      <w:overflowPunct w:val="0"/>
      <w:autoSpaceDE w:val="0"/>
      <w:autoSpaceDN w:val="0"/>
      <w:adjustRightInd w:val="0"/>
      <w:spacing w:after="120"/>
      <w:ind w:left="284" w:right="851" w:firstLine="284"/>
      <w:contextualSpacing w:val="0"/>
      <w:jc w:val="both"/>
      <w:textAlignment w:val="baseline"/>
    </w:pPr>
    <w:rPr>
      <w:i/>
      <w:szCs w:val="20"/>
    </w:rPr>
  </w:style>
  <w:style w:type="character" w:customStyle="1" w:styleId="ZpatChar">
    <w:name w:val="Zápatí Char"/>
    <w:link w:val="Zpat"/>
    <w:rsid w:val="005543CF"/>
    <w:rPr>
      <w:sz w:val="24"/>
      <w:szCs w:val="24"/>
    </w:rPr>
  </w:style>
  <w:style w:type="paragraph" w:styleId="Seznam">
    <w:name w:val="List"/>
    <w:basedOn w:val="Normln"/>
    <w:rsid w:val="005543CF"/>
    <w:pPr>
      <w:ind w:left="283" w:hanging="283"/>
      <w:contextualSpacing/>
    </w:pPr>
  </w:style>
  <w:style w:type="character" w:customStyle="1" w:styleId="FooterChar">
    <w:name w:val="Footer Char"/>
    <w:locked/>
    <w:rsid w:val="005862FF"/>
    <w:rPr>
      <w:rFonts w:cs="Times New Roman"/>
      <w:sz w:val="24"/>
      <w:szCs w:val="24"/>
      <w:lang w:val="cs-CZ" w:eastAsia="cs-CZ" w:bidi="ar-SA"/>
    </w:rPr>
  </w:style>
  <w:style w:type="paragraph" w:styleId="slovanseznam">
    <w:name w:val="List Number"/>
    <w:basedOn w:val="Normln"/>
    <w:rsid w:val="003D3327"/>
    <w:pPr>
      <w:numPr>
        <w:numId w:val="38"/>
      </w:numPr>
      <w:contextualSpacing/>
    </w:pPr>
  </w:style>
  <w:style w:type="paragraph" w:customStyle="1" w:styleId="Styl1">
    <w:name w:val="Styl1"/>
    <w:basedOn w:val="Normln"/>
    <w:rsid w:val="00D14398"/>
    <w:rPr>
      <w:rFonts w:ascii="Arial" w:hAnsi="Arial" w:cs="Arial"/>
    </w:rPr>
  </w:style>
  <w:style w:type="character" w:customStyle="1" w:styleId="Nadpis8Char">
    <w:name w:val="Nadpis 8 Char"/>
    <w:link w:val="Nadpis8"/>
    <w:semiHidden/>
    <w:rsid w:val="00AD5BD7"/>
    <w:rPr>
      <w:rFonts w:ascii="Calibri" w:eastAsia="Times New Roman" w:hAnsi="Calibri" w:cs="Times New Roman"/>
      <w:i/>
      <w:iCs/>
      <w:sz w:val="24"/>
      <w:szCs w:val="24"/>
    </w:rPr>
  </w:style>
  <w:style w:type="paragraph" w:styleId="Nzev">
    <w:name w:val="Title"/>
    <w:basedOn w:val="Normln"/>
    <w:link w:val="NzevChar"/>
    <w:uiPriority w:val="99"/>
    <w:qFormat/>
    <w:rsid w:val="00C33081"/>
    <w:pPr>
      <w:autoSpaceDE w:val="0"/>
      <w:autoSpaceDN w:val="0"/>
      <w:jc w:val="center"/>
    </w:pPr>
    <w:rPr>
      <w:b/>
      <w:bCs/>
      <w:sz w:val="32"/>
      <w:szCs w:val="32"/>
    </w:rPr>
  </w:style>
  <w:style w:type="character" w:customStyle="1" w:styleId="NzevChar">
    <w:name w:val="Název Char"/>
    <w:link w:val="Nzev"/>
    <w:uiPriority w:val="99"/>
    <w:rsid w:val="00C33081"/>
    <w:rPr>
      <w:b/>
      <w:bCs/>
      <w:sz w:val="32"/>
      <w:szCs w:val="32"/>
      <w:lang w:val="cs-CZ" w:eastAsia="cs-CZ"/>
    </w:rPr>
  </w:style>
  <w:style w:type="paragraph" w:styleId="FormtovanvHTML">
    <w:name w:val="HTML Preformatted"/>
    <w:basedOn w:val="Normln"/>
    <w:link w:val="FormtovanvHTMLChar"/>
    <w:rsid w:val="006F2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FormtovanvHTMLChar">
    <w:name w:val="Formátovaný v HTML Char"/>
    <w:basedOn w:val="Standardnpsmoodstavce"/>
    <w:link w:val="FormtovanvHTML"/>
    <w:rsid w:val="006F21F4"/>
    <w:rPr>
      <w:rFonts w:ascii="Courier New" w:hAnsi="Courier New" w:cs="Courier New"/>
    </w:rPr>
  </w:style>
  <w:style w:type="paragraph" w:styleId="Seznamsodrkami">
    <w:name w:val="List Bullet"/>
    <w:basedOn w:val="Normln"/>
    <w:autoRedefine/>
    <w:rsid w:val="006F21F4"/>
    <w:pPr>
      <w:jc w:val="both"/>
    </w:pPr>
    <w:rPr>
      <w:rFonts w:ascii="Arial" w:hAnsi="Arial" w:cs="Arial"/>
      <w:szCs w:val="22"/>
    </w:rPr>
  </w:style>
  <w:style w:type="character" w:styleId="PromnnHTML">
    <w:name w:val="HTML Variable"/>
    <w:uiPriority w:val="99"/>
    <w:unhideWhenUsed/>
    <w:rsid w:val="006F21F4"/>
    <w:rPr>
      <w:i/>
      <w:iCs/>
    </w:rPr>
  </w:style>
  <w:style w:type="paragraph" w:customStyle="1" w:styleId="q4">
    <w:name w:val="q4"/>
    <w:basedOn w:val="Normln"/>
    <w:rsid w:val="006F21F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30947">
      <w:bodyDiv w:val="1"/>
      <w:marLeft w:val="0"/>
      <w:marRight w:val="0"/>
      <w:marTop w:val="0"/>
      <w:marBottom w:val="0"/>
      <w:divBdr>
        <w:top w:val="none" w:sz="0" w:space="0" w:color="auto"/>
        <w:left w:val="none" w:sz="0" w:space="0" w:color="auto"/>
        <w:bottom w:val="none" w:sz="0" w:space="0" w:color="auto"/>
        <w:right w:val="none" w:sz="0" w:space="0" w:color="auto"/>
      </w:divBdr>
    </w:div>
    <w:div w:id="637806380">
      <w:bodyDiv w:val="1"/>
      <w:marLeft w:val="0"/>
      <w:marRight w:val="0"/>
      <w:marTop w:val="0"/>
      <w:marBottom w:val="0"/>
      <w:divBdr>
        <w:top w:val="none" w:sz="0" w:space="0" w:color="auto"/>
        <w:left w:val="none" w:sz="0" w:space="0" w:color="auto"/>
        <w:bottom w:val="none" w:sz="0" w:space="0" w:color="auto"/>
        <w:right w:val="none" w:sz="0" w:space="0" w:color="auto"/>
      </w:divBdr>
      <w:divsChild>
        <w:div w:id="1828591258">
          <w:marLeft w:val="0"/>
          <w:marRight w:val="0"/>
          <w:marTop w:val="0"/>
          <w:marBottom w:val="0"/>
          <w:divBdr>
            <w:top w:val="none" w:sz="0" w:space="0" w:color="auto"/>
            <w:left w:val="none" w:sz="0" w:space="0" w:color="auto"/>
            <w:bottom w:val="none" w:sz="0" w:space="0" w:color="auto"/>
            <w:right w:val="none" w:sz="0" w:space="0" w:color="auto"/>
          </w:divBdr>
          <w:divsChild>
            <w:div w:id="1068771313">
              <w:marLeft w:val="2475"/>
              <w:marRight w:val="0"/>
              <w:marTop w:val="75"/>
              <w:marBottom w:val="0"/>
              <w:divBdr>
                <w:top w:val="none" w:sz="0" w:space="0" w:color="auto"/>
                <w:left w:val="none" w:sz="0" w:space="0" w:color="auto"/>
                <w:bottom w:val="none" w:sz="0" w:space="0" w:color="auto"/>
                <w:right w:val="none" w:sz="0" w:space="0" w:color="auto"/>
              </w:divBdr>
            </w:div>
          </w:divsChild>
        </w:div>
      </w:divsChild>
    </w:div>
    <w:div w:id="814102609">
      <w:bodyDiv w:val="1"/>
      <w:marLeft w:val="0"/>
      <w:marRight w:val="0"/>
      <w:marTop w:val="0"/>
      <w:marBottom w:val="0"/>
      <w:divBdr>
        <w:top w:val="none" w:sz="0" w:space="0" w:color="auto"/>
        <w:left w:val="none" w:sz="0" w:space="0" w:color="auto"/>
        <w:bottom w:val="none" w:sz="0" w:space="0" w:color="auto"/>
        <w:right w:val="none" w:sz="0" w:space="0" w:color="auto"/>
      </w:divBdr>
      <w:divsChild>
        <w:div w:id="1366909159">
          <w:marLeft w:val="0"/>
          <w:marRight w:val="0"/>
          <w:marTop w:val="0"/>
          <w:marBottom w:val="0"/>
          <w:divBdr>
            <w:top w:val="none" w:sz="0" w:space="0" w:color="auto"/>
            <w:left w:val="none" w:sz="0" w:space="0" w:color="auto"/>
            <w:bottom w:val="none" w:sz="0" w:space="0" w:color="auto"/>
            <w:right w:val="none" w:sz="0" w:space="0" w:color="auto"/>
          </w:divBdr>
          <w:divsChild>
            <w:div w:id="1060009824">
              <w:marLeft w:val="0"/>
              <w:marRight w:val="0"/>
              <w:marTop w:val="0"/>
              <w:marBottom w:val="0"/>
              <w:divBdr>
                <w:top w:val="none" w:sz="0" w:space="0" w:color="auto"/>
                <w:left w:val="none" w:sz="0" w:space="0" w:color="auto"/>
                <w:bottom w:val="none" w:sz="0" w:space="0" w:color="auto"/>
                <w:right w:val="none" w:sz="0" w:space="0" w:color="auto"/>
              </w:divBdr>
              <w:divsChild>
                <w:div w:id="1199514828">
                  <w:marLeft w:val="0"/>
                  <w:marRight w:val="0"/>
                  <w:marTop w:val="0"/>
                  <w:marBottom w:val="0"/>
                  <w:divBdr>
                    <w:top w:val="none" w:sz="0" w:space="0" w:color="auto"/>
                    <w:left w:val="none" w:sz="0" w:space="0" w:color="auto"/>
                    <w:bottom w:val="none" w:sz="0" w:space="0" w:color="auto"/>
                    <w:right w:val="none" w:sz="0" w:space="0" w:color="auto"/>
                  </w:divBdr>
                  <w:divsChild>
                    <w:div w:id="1164933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8949655">
      <w:bodyDiv w:val="1"/>
      <w:marLeft w:val="0"/>
      <w:marRight w:val="0"/>
      <w:marTop w:val="0"/>
      <w:marBottom w:val="0"/>
      <w:divBdr>
        <w:top w:val="none" w:sz="0" w:space="0" w:color="auto"/>
        <w:left w:val="none" w:sz="0" w:space="0" w:color="auto"/>
        <w:bottom w:val="none" w:sz="0" w:space="0" w:color="auto"/>
        <w:right w:val="none" w:sz="0" w:space="0" w:color="auto"/>
      </w:divBdr>
      <w:divsChild>
        <w:div w:id="1199274101">
          <w:marLeft w:val="150"/>
          <w:marRight w:val="150"/>
          <w:marTop w:val="150"/>
          <w:marBottom w:val="150"/>
          <w:divBdr>
            <w:top w:val="none" w:sz="0" w:space="0" w:color="auto"/>
            <w:left w:val="none" w:sz="0" w:space="0" w:color="auto"/>
            <w:bottom w:val="none" w:sz="0" w:space="0" w:color="auto"/>
            <w:right w:val="none" w:sz="0" w:space="0" w:color="auto"/>
          </w:divBdr>
        </w:div>
      </w:divsChild>
    </w:div>
    <w:div w:id="1901986449">
      <w:bodyDiv w:val="1"/>
      <w:marLeft w:val="0"/>
      <w:marRight w:val="0"/>
      <w:marTop w:val="0"/>
      <w:marBottom w:val="0"/>
      <w:divBdr>
        <w:top w:val="none" w:sz="0" w:space="0" w:color="auto"/>
        <w:left w:val="none" w:sz="0" w:space="0" w:color="auto"/>
        <w:bottom w:val="none" w:sz="0" w:space="0" w:color="auto"/>
        <w:right w:val="none" w:sz="0" w:space="0" w:color="auto"/>
      </w:divBdr>
      <w:divsChild>
        <w:div w:id="1701281637">
          <w:marLeft w:val="0"/>
          <w:marRight w:val="0"/>
          <w:marTop w:val="0"/>
          <w:marBottom w:val="0"/>
          <w:divBdr>
            <w:top w:val="none" w:sz="0" w:space="0" w:color="auto"/>
            <w:left w:val="none" w:sz="0" w:space="0" w:color="auto"/>
            <w:bottom w:val="none" w:sz="0" w:space="0" w:color="auto"/>
            <w:right w:val="none" w:sz="0" w:space="0" w:color="auto"/>
          </w:divBdr>
          <w:divsChild>
            <w:div w:id="350379828">
              <w:marLeft w:val="0"/>
              <w:marRight w:val="0"/>
              <w:marTop w:val="0"/>
              <w:marBottom w:val="0"/>
              <w:divBdr>
                <w:top w:val="none" w:sz="0" w:space="0" w:color="auto"/>
                <w:left w:val="none" w:sz="0" w:space="0" w:color="auto"/>
                <w:bottom w:val="none" w:sz="0" w:space="0" w:color="auto"/>
                <w:right w:val="none" w:sz="0" w:space="0" w:color="auto"/>
              </w:divBdr>
              <w:divsChild>
                <w:div w:id="546602524">
                  <w:marLeft w:val="0"/>
                  <w:marRight w:val="0"/>
                  <w:marTop w:val="0"/>
                  <w:marBottom w:val="0"/>
                  <w:divBdr>
                    <w:top w:val="none" w:sz="0" w:space="0" w:color="auto"/>
                    <w:left w:val="none" w:sz="0" w:space="0" w:color="auto"/>
                    <w:bottom w:val="none" w:sz="0" w:space="0" w:color="auto"/>
                    <w:right w:val="none" w:sz="0" w:space="0" w:color="auto"/>
                  </w:divBdr>
                  <w:divsChild>
                    <w:div w:id="1722512096">
                      <w:marLeft w:val="0"/>
                      <w:marRight w:val="0"/>
                      <w:marTop w:val="0"/>
                      <w:marBottom w:val="0"/>
                      <w:divBdr>
                        <w:top w:val="none" w:sz="0" w:space="0" w:color="auto"/>
                        <w:left w:val="none" w:sz="0" w:space="0" w:color="auto"/>
                        <w:bottom w:val="none" w:sz="0" w:space="0" w:color="auto"/>
                        <w:right w:val="none" w:sz="0" w:space="0" w:color="auto"/>
                      </w:divBdr>
                      <w:divsChild>
                        <w:div w:id="1761026166">
                          <w:marLeft w:val="0"/>
                          <w:marRight w:val="0"/>
                          <w:marTop w:val="0"/>
                          <w:marBottom w:val="0"/>
                          <w:divBdr>
                            <w:top w:val="none" w:sz="0" w:space="0" w:color="auto"/>
                            <w:left w:val="none" w:sz="0" w:space="0" w:color="auto"/>
                            <w:bottom w:val="none" w:sz="0" w:space="0" w:color="auto"/>
                            <w:right w:val="none" w:sz="0" w:space="0" w:color="auto"/>
                          </w:divBdr>
                          <w:divsChild>
                            <w:div w:id="559245655">
                              <w:marLeft w:val="0"/>
                              <w:marRight w:val="0"/>
                              <w:marTop w:val="0"/>
                              <w:marBottom w:val="0"/>
                              <w:divBdr>
                                <w:top w:val="none" w:sz="0" w:space="0" w:color="auto"/>
                                <w:left w:val="none" w:sz="0" w:space="0" w:color="auto"/>
                                <w:bottom w:val="none" w:sz="0" w:space="0" w:color="auto"/>
                                <w:right w:val="none" w:sz="0" w:space="0" w:color="auto"/>
                              </w:divBdr>
                              <w:divsChild>
                                <w:div w:id="820928449">
                                  <w:marLeft w:val="0"/>
                                  <w:marRight w:val="0"/>
                                  <w:marTop w:val="0"/>
                                  <w:marBottom w:val="0"/>
                                  <w:divBdr>
                                    <w:top w:val="none" w:sz="0" w:space="0" w:color="auto"/>
                                    <w:left w:val="none" w:sz="0" w:space="0" w:color="auto"/>
                                    <w:bottom w:val="none" w:sz="0" w:space="0" w:color="auto"/>
                                    <w:right w:val="none" w:sz="0" w:space="0" w:color="auto"/>
                                  </w:divBdr>
                                  <w:divsChild>
                                    <w:div w:id="830219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84446988">
      <w:bodyDiv w:val="1"/>
      <w:marLeft w:val="0"/>
      <w:marRight w:val="0"/>
      <w:marTop w:val="0"/>
      <w:marBottom w:val="0"/>
      <w:divBdr>
        <w:top w:val="none" w:sz="0" w:space="0" w:color="auto"/>
        <w:left w:val="none" w:sz="0" w:space="0" w:color="auto"/>
        <w:bottom w:val="none" w:sz="0" w:space="0" w:color="auto"/>
        <w:right w:val="none" w:sz="0" w:space="0" w:color="auto"/>
      </w:divBdr>
    </w:div>
    <w:div w:id="2113474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947</TotalTime>
  <Pages>4</Pages>
  <Words>1536</Words>
  <Characters>9065</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Část A</vt:lpstr>
    </vt:vector>
  </TitlesOfParts>
  <Company>GAUTE a.s.</Company>
  <LinksUpToDate>false</LinksUpToDate>
  <CharactersWithSpaces>10580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Část A</dc:title>
  <dc:subject/>
  <dc:creator>Radek Hlavinka</dc:creator>
  <cp:keywords/>
  <cp:lastModifiedBy>Petr Keith</cp:lastModifiedBy>
  <cp:revision>58</cp:revision>
  <cp:lastPrinted>2017-03-07T15:32:00Z</cp:lastPrinted>
  <dcterms:created xsi:type="dcterms:W3CDTF">2021-12-08T13:17:00Z</dcterms:created>
  <dcterms:modified xsi:type="dcterms:W3CDTF">2023-12-19T12:10:00Z</dcterms:modified>
</cp:coreProperties>
</file>