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Martinem Repkem</w:t>
      </w:r>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6322A3B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w:t>
      </w:r>
      <w:r w:rsidR="008C75A9">
        <w:rPr>
          <w:rFonts w:ascii="Arial Narrow" w:hAnsi="Arial Narrow"/>
          <w:sz w:val="24"/>
          <w:szCs w:val="24"/>
        </w:rPr>
        <w:t>O</w:t>
      </w:r>
      <w:r w:rsidRPr="003F11D8">
        <w:rPr>
          <w:rFonts w:ascii="Arial Narrow" w:hAnsi="Arial Narrow"/>
          <w:sz w:val="24"/>
          <w:szCs w:val="24"/>
        </w:rPr>
        <w:t>: 00216224</w:t>
      </w:r>
    </w:p>
    <w:p w14:paraId="341C5DD9" w14:textId="470637C1"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19414ABA"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380962" w:rsidRPr="00380962">
        <w:rPr>
          <w:rFonts w:ascii="Arial Narrow" w:hAnsi="Arial Narrow"/>
          <w:bCs/>
          <w:sz w:val="24"/>
          <w:szCs w:val="24"/>
        </w:rPr>
        <w:t>doc. RNDr. Josef Tomandl, Ph.D.</w:t>
      </w:r>
      <w:r w:rsidRPr="003F11D8">
        <w:rPr>
          <w:rFonts w:ascii="Arial Narrow" w:hAnsi="Arial Narrow"/>
          <w:sz w:val="24"/>
          <w:szCs w:val="24"/>
        </w:rPr>
        <w:t xml:space="preserve">, tel. č. </w:t>
      </w:r>
      <w:r w:rsidR="008C31C5">
        <w:rPr>
          <w:rFonts w:ascii="Arial Narrow" w:hAnsi="Arial Narrow"/>
          <w:bCs/>
          <w:sz w:val="24"/>
          <w:szCs w:val="24"/>
        </w:rPr>
        <w:t xml:space="preserve">+420 </w:t>
      </w:r>
      <w:r w:rsidR="00380962" w:rsidRPr="00380962">
        <w:rPr>
          <w:rFonts w:ascii="Arial Narrow" w:hAnsi="Arial Narrow"/>
          <w:bCs/>
          <w:sz w:val="24"/>
          <w:szCs w:val="24"/>
        </w:rPr>
        <w:t>549 49 7930</w:t>
      </w:r>
      <w:r w:rsidRPr="003F11D8">
        <w:rPr>
          <w:rFonts w:ascii="Arial Narrow" w:hAnsi="Arial Narrow"/>
          <w:sz w:val="24"/>
          <w:szCs w:val="24"/>
        </w:rPr>
        <w:t xml:space="preserve">, </w:t>
      </w:r>
      <w:r w:rsidR="00380962">
        <w:rPr>
          <w:rFonts w:ascii="Arial Narrow" w:hAnsi="Arial Narrow"/>
          <w:sz w:val="24"/>
          <w:szCs w:val="24"/>
        </w:rPr>
        <w:br/>
      </w:r>
      <w:r w:rsidRPr="003F11D8">
        <w:rPr>
          <w:rFonts w:ascii="Arial Narrow" w:hAnsi="Arial Narrow"/>
          <w:sz w:val="24"/>
          <w:szCs w:val="24"/>
        </w:rPr>
        <w:t xml:space="preserve">e-mail: </w:t>
      </w:r>
      <w:hyperlink r:id="rId8" w:history="1">
        <w:r w:rsidR="00380962" w:rsidRPr="00CD2C39">
          <w:rPr>
            <w:rStyle w:val="Hypertextovodkaz"/>
            <w:rFonts w:ascii="Arial Narrow" w:hAnsi="Arial Narrow"/>
            <w:bCs/>
            <w:sz w:val="24"/>
            <w:szCs w:val="24"/>
          </w:rPr>
          <w:t>tomandl@med.muni.cz</w:t>
        </w:r>
      </w:hyperlink>
      <w:r w:rsidR="00380962">
        <w:rPr>
          <w:rFonts w:ascii="Arial Narrow" w:hAnsi="Arial Narrow"/>
          <w:bCs/>
          <w:sz w:val="24"/>
          <w:szCs w:val="24"/>
        </w:rPr>
        <w:t xml:space="preserve">, </w:t>
      </w:r>
      <w:r w:rsidR="00380962" w:rsidRPr="00380962">
        <w:rPr>
          <w:rFonts w:ascii="Arial Narrow" w:hAnsi="Arial Narrow"/>
          <w:bCs/>
          <w:sz w:val="24"/>
          <w:szCs w:val="24"/>
        </w:rPr>
        <w:t>Iva Audy</w:t>
      </w:r>
      <w:r w:rsidR="00380962">
        <w:rPr>
          <w:rFonts w:ascii="Arial Narrow" w:hAnsi="Arial Narrow"/>
          <w:bCs/>
          <w:sz w:val="24"/>
          <w:szCs w:val="24"/>
        </w:rPr>
        <w:t xml:space="preserve">, tel. č. </w:t>
      </w:r>
      <w:r w:rsidR="00380962" w:rsidRPr="00380962">
        <w:rPr>
          <w:rFonts w:ascii="Arial Narrow" w:hAnsi="Arial Narrow"/>
          <w:bCs/>
          <w:sz w:val="24"/>
          <w:szCs w:val="24"/>
        </w:rPr>
        <w:t>549 49 3784</w:t>
      </w:r>
      <w:r w:rsidR="00380962">
        <w:rPr>
          <w:rFonts w:ascii="Arial Narrow" w:hAnsi="Arial Narrow"/>
          <w:bCs/>
          <w:sz w:val="24"/>
          <w:szCs w:val="24"/>
        </w:rPr>
        <w:t xml:space="preserve">, e-mail: </w:t>
      </w:r>
      <w:hyperlink r:id="rId9" w:history="1">
        <w:r w:rsidR="00380962" w:rsidRPr="00CD2C39">
          <w:rPr>
            <w:rStyle w:val="Hypertextovodkaz"/>
            <w:rFonts w:ascii="Arial Narrow" w:hAnsi="Arial Narrow"/>
            <w:bCs/>
            <w:sz w:val="24"/>
            <w:szCs w:val="24"/>
          </w:rPr>
          <w:t>iva.audy@med.muni.cz</w:t>
        </w:r>
      </w:hyperlink>
      <w:r w:rsidR="00380962">
        <w:rPr>
          <w:rFonts w:ascii="Arial Narrow" w:hAnsi="Arial Narrow"/>
          <w:bCs/>
          <w:sz w:val="24"/>
          <w:szCs w:val="24"/>
        </w:rPr>
        <w:t xml:space="preserve"> </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0859B061"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nového </w:t>
      </w:r>
      <w:r w:rsidR="00E967EC">
        <w:rPr>
          <w:rFonts w:ascii="Arial Narrow" w:hAnsi="Arial Narrow"/>
          <w:b/>
          <w:bCs/>
        </w:rPr>
        <w:t>laboratorní</w:t>
      </w:r>
      <w:r w:rsidR="00AA7343" w:rsidRPr="00AA7343">
        <w:rPr>
          <w:rFonts w:ascii="Arial Narrow" w:hAnsi="Arial Narrow"/>
          <w:b/>
          <w:bCs/>
        </w:rPr>
        <w:t xml:space="preserve"> přístroje – </w:t>
      </w:r>
      <w:r w:rsidR="00E967EC" w:rsidRPr="00E967EC">
        <w:rPr>
          <w:rFonts w:ascii="Arial Narrow" w:hAnsi="Arial Narrow"/>
          <w:b/>
          <w:bCs/>
        </w:rPr>
        <w:t xml:space="preserve">hlubokomrazícího boxu pro </w:t>
      </w:r>
      <w:r w:rsidR="00B23368">
        <w:rPr>
          <w:rFonts w:ascii="Arial Narrow" w:hAnsi="Arial Narrow"/>
          <w:b/>
          <w:bCs/>
        </w:rPr>
        <w:t>Biochemický</w:t>
      </w:r>
      <w:r w:rsidR="00E967EC" w:rsidRPr="00E967EC">
        <w:rPr>
          <w:rFonts w:ascii="Arial Narrow" w:hAnsi="Arial Narrow"/>
          <w:b/>
          <w:bCs/>
        </w:rPr>
        <w:t xml:space="preserve"> ústav LF MU</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technická </w:t>
      </w:r>
      <w:r w:rsidR="004E1100" w:rsidRPr="003F11D8">
        <w:rPr>
          <w:rFonts w:ascii="Arial Narrow" w:hAnsi="Arial Narrow"/>
        </w:rPr>
        <w:lastRenderedPageBreak/>
        <w:t>specifikace, 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8851AA">
        <w:rPr>
          <w:rFonts w:ascii="Arial Narrow" w:hAnsi="Arial Narrow"/>
        </w:rPr>
        <w:t>,</w:t>
      </w:r>
    </w:p>
    <w:p w14:paraId="31C62BAC" w14:textId="078BF9F1"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8851AA">
        <w:rPr>
          <w:rFonts w:ascii="Arial Narrow" w:hAnsi="Arial Narrow"/>
        </w:rPr>
        <w:t>,</w:t>
      </w:r>
    </w:p>
    <w:p w14:paraId="2E2BD44F" w14:textId="3D2AE5FF" w:rsidR="00DC289C" w:rsidRPr="00DC289C" w:rsidRDefault="00DC289C" w:rsidP="00DC289C">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 Instalaci a uvedení Zboží do provozu</w:t>
      </w:r>
    </w:p>
    <w:p w14:paraId="700C24B8" w14:textId="53F4967C" w:rsidR="00FE0D18" w:rsidRPr="00953866" w:rsidRDefault="00DC289C" w:rsidP="00C856B3">
      <w:pPr>
        <w:spacing w:after="0" w:line="240" w:lineRule="auto"/>
        <w:ind w:left="992"/>
        <w:jc w:val="both"/>
        <w:rPr>
          <w:rFonts w:ascii="Arial Narrow" w:hAnsi="Arial Narrow"/>
        </w:rPr>
      </w:pPr>
      <w:r w:rsidRPr="00DC289C">
        <w:rPr>
          <w:rFonts w:ascii="Arial Narrow" w:hAnsi="Arial Narrow"/>
        </w:rPr>
        <w:t xml:space="preserve">se Prodávající zavazuje provést </w:t>
      </w:r>
      <w:r w:rsidR="00FE0D18"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Pr>
          <w:rFonts w:ascii="Arial Narrow" w:hAnsi="Arial Narrow"/>
        </w:rPr>
        <w:t>,</w:t>
      </w:r>
    </w:p>
    <w:p w14:paraId="20436D12" w14:textId="7DE578FC" w:rsidR="00DC289C" w:rsidRPr="00F82979" w:rsidRDefault="006722DD" w:rsidP="00DC289C">
      <w:pPr>
        <w:numPr>
          <w:ilvl w:val="0"/>
          <w:numId w:val="22"/>
        </w:numPr>
        <w:tabs>
          <w:tab w:val="clear" w:pos="1429"/>
        </w:tabs>
        <w:spacing w:after="60" w:line="240" w:lineRule="auto"/>
        <w:ind w:left="993" w:hanging="426"/>
        <w:jc w:val="both"/>
        <w:rPr>
          <w:rFonts w:ascii="Arial Narrow" w:hAnsi="Arial Narrow"/>
        </w:rPr>
      </w:pPr>
      <w:r w:rsidRPr="00F82979">
        <w:rPr>
          <w:rFonts w:ascii="Arial Narrow" w:hAnsi="Arial Narrow"/>
        </w:rPr>
        <w:t>technické a aplikační seznámení uživatelů s</w:t>
      </w:r>
      <w:r w:rsidR="008851AA" w:rsidRPr="00F82979">
        <w:rPr>
          <w:rFonts w:ascii="Arial Narrow" w:hAnsi="Arial Narrow"/>
        </w:rPr>
        <w:t> </w:t>
      </w:r>
      <w:r w:rsidRPr="00F82979">
        <w:rPr>
          <w:rFonts w:ascii="Arial Narrow" w:hAnsi="Arial Narrow"/>
        </w:rPr>
        <w:t>obsluho</w:t>
      </w:r>
      <w:r w:rsidR="00FE0D18" w:rsidRPr="00F82979">
        <w:rPr>
          <w:rFonts w:ascii="Arial Narrow" w:hAnsi="Arial Narrow"/>
        </w:rPr>
        <w:t>u</w:t>
      </w:r>
      <w:r w:rsidR="008851AA" w:rsidRPr="00F82979">
        <w:rPr>
          <w:rFonts w:ascii="Arial Narrow" w:hAnsi="Arial Narrow"/>
        </w:rPr>
        <w:t>,</w:t>
      </w:r>
    </w:p>
    <w:p w14:paraId="5683C8C1" w14:textId="241E7933" w:rsidR="00DC289C" w:rsidRPr="00F82979" w:rsidRDefault="00DC289C" w:rsidP="00DC289C">
      <w:pPr>
        <w:numPr>
          <w:ilvl w:val="0"/>
          <w:numId w:val="22"/>
        </w:numPr>
        <w:tabs>
          <w:tab w:val="clear" w:pos="1429"/>
        </w:tabs>
        <w:spacing w:after="60" w:line="240" w:lineRule="auto"/>
        <w:ind w:left="993" w:hanging="426"/>
        <w:jc w:val="both"/>
        <w:rPr>
          <w:rFonts w:ascii="Arial Narrow" w:hAnsi="Arial Narrow"/>
        </w:rPr>
      </w:pPr>
      <w:r w:rsidRPr="00F82979">
        <w:rPr>
          <w:rFonts w:ascii="Arial Narrow" w:hAnsi="Arial Narrow"/>
        </w:rPr>
        <w:t>servis po dobu celé záruční lhůty dle čl. 6.1. této Smlouvy v rozsahu stanovém výrobcem včetně validace a kalibrace, předepsaných preventivních prohlídek, kontrol, revizí a preventivních údržbových prací, včetně veškerých oprav, dodávky náhradních dílů a dále včetně cestovného a práce servisních techniků</w:t>
      </w:r>
      <w:r w:rsidR="008851AA" w:rsidRPr="00F82979">
        <w:rPr>
          <w:rFonts w:ascii="Arial Narrow" w:hAnsi="Arial Narrow"/>
        </w:rPr>
        <w:t>,</w:t>
      </w:r>
    </w:p>
    <w:p w14:paraId="69B8DBA3" w14:textId="6B613F90"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Pr>
          <w:rFonts w:ascii="Arial Narrow" w:hAnsi="Arial Narrow"/>
        </w:rPr>
        <w:t>.</w:t>
      </w:r>
    </w:p>
    <w:p w14:paraId="7913DD34" w14:textId="5BC3D481"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Pr="00AA7343">
        <w:rPr>
          <w:rFonts w:ascii="Arial Narrow" w:hAnsi="Arial Narrow"/>
        </w:rPr>
        <w:t>. 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5E6FBBCB" w14:textId="77777777" w:rsidR="00F82979" w:rsidRDefault="00F82979">
      <w:pPr>
        <w:spacing w:after="0" w:line="276" w:lineRule="auto"/>
        <w:rPr>
          <w:rFonts w:ascii="Arial Narrow" w:hAnsi="Arial Narrow"/>
          <w:b/>
          <w:sz w:val="24"/>
          <w:szCs w:val="24"/>
        </w:rPr>
      </w:pPr>
      <w:r>
        <w:rPr>
          <w:rFonts w:ascii="Arial Narrow" w:hAnsi="Arial Narrow"/>
          <w:b/>
          <w:sz w:val="24"/>
          <w:szCs w:val="24"/>
        </w:rPr>
        <w:br w:type="page"/>
      </w:r>
    </w:p>
    <w:p w14:paraId="3159B977" w14:textId="67B9D00F"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lastRenderedPageBreak/>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343D1A17"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w:t>
      </w:r>
      <w:r w:rsidR="001607B5" w:rsidRPr="001607B5">
        <w:rPr>
          <w:rFonts w:ascii="Arial Narrow" w:hAnsi="Arial Narrow"/>
          <w:szCs w:val="24"/>
        </w:rPr>
        <w:t>na manipulaci s předmětem plnění</w:t>
      </w:r>
      <w:r w:rsidRPr="003F11D8">
        <w:rPr>
          <w:rFonts w:ascii="Arial Narrow" w:hAnsi="Arial Narrow"/>
          <w:szCs w:val="24"/>
        </w:rPr>
        <w:t xml:space="preserve">, 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lastRenderedPageBreak/>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029A5073"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CD755F" w:rsidRPr="00CD755F">
        <w:rPr>
          <w:rFonts w:ascii="Arial Narrow" w:hAnsi="Arial Narrow"/>
          <w:b/>
        </w:rPr>
        <w:t>Lékařská fakulta Masarykovy univerzity, Kamenice 753/5, 625 00 Brno – místnost 1S21, suterén, pavilon A16, Biochemický ústav</w:t>
      </w:r>
      <w:r w:rsidR="00AA7343" w:rsidRPr="00292F2C">
        <w:rPr>
          <w:rFonts w:ascii="Arial Narrow" w:hAnsi="Arial Narrow"/>
        </w:rPr>
        <w:t>.</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55963147"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CD755F">
        <w:rPr>
          <w:rFonts w:ascii="Arial Narrow" w:hAnsi="Arial Narrow"/>
          <w:b/>
          <w:bCs/>
          <w:sz w:val="24"/>
          <w:szCs w:val="24"/>
        </w:rPr>
        <w:t>45</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w:t>
      </w:r>
      <w:r w:rsidR="00C24A02" w:rsidRPr="00C24A02">
        <w:rPr>
          <w:rFonts w:ascii="Arial Narrow" w:hAnsi="Arial Narrow"/>
        </w:rPr>
        <w:t>Kupující souhlasí s tím, že dodání Zboží může být uskutečněno buď nejpozději do 30. června 2025, nebo až od září 2025.</w:t>
      </w:r>
      <w:r w:rsidR="004316F1" w:rsidRPr="003F11D8">
        <w:rPr>
          <w:rFonts w:ascii="Arial Narrow" w:hAnsi="Arial Narrow"/>
        </w:rPr>
        <w:t xml:space="preserve"> </w:t>
      </w:r>
      <w:r w:rsidR="003C5CE4" w:rsidRPr="003C5CE4">
        <w:rPr>
          <w:rFonts w:ascii="Arial Narrow" w:hAnsi="Arial Narrow"/>
        </w:rPr>
        <w:t>Po dobu měsíců července a srpna 2025 se běh výše uvedené lhůty přerušuje, neboť v tomto období z provozních důvodů na straně Kupujícího nelze Zboží převzít.</w:t>
      </w:r>
      <w:r w:rsidR="003C5CE4">
        <w:rPr>
          <w:rFonts w:ascii="Arial Narrow" w:hAnsi="Arial Narrow"/>
        </w:rPr>
        <w:t xml:space="preserve"> </w:t>
      </w:r>
      <w:r w:rsidR="004316F1" w:rsidRPr="003F11D8">
        <w:rPr>
          <w:rFonts w:ascii="Arial Narrow" w:hAnsi="Arial Narrow"/>
        </w:rPr>
        <w:t xml:space="preserve">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lastRenderedPageBreak/>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lastRenderedPageBreak/>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D16B552" w:rsidR="006722DD" w:rsidRPr="001607B5"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w:t>
      </w:r>
      <w:r w:rsidR="002B5F05" w:rsidRPr="001607B5">
        <w:rPr>
          <w:rFonts w:ascii="Arial Narrow" w:hAnsi="Arial Narrow"/>
          <w:szCs w:val="24"/>
        </w:rPr>
        <w:t>během záruční doby, u kterých byla uznána reklamace,</w:t>
      </w:r>
      <w:r w:rsidR="00E012F4" w:rsidRPr="001607B5">
        <w:rPr>
          <w:rFonts w:ascii="Arial Narrow" w:hAnsi="Arial Narrow"/>
          <w:szCs w:val="24"/>
        </w:rPr>
        <w:t xml:space="preserve"> jsou již zahnuty v kupní ceně</w:t>
      </w:r>
      <w:r w:rsidR="002B5F05" w:rsidRPr="001607B5">
        <w:rPr>
          <w:rFonts w:ascii="Arial Narrow" w:hAnsi="Arial Narrow"/>
          <w:szCs w:val="24"/>
        </w:rPr>
        <w:t xml:space="preserve"> dle čl. 3.1</w:t>
      </w:r>
      <w:r w:rsidR="00E012F4" w:rsidRPr="001607B5">
        <w:rPr>
          <w:rFonts w:ascii="Arial Narrow" w:hAnsi="Arial Narrow"/>
          <w:szCs w:val="24"/>
        </w:rPr>
        <w:t>.</w:t>
      </w:r>
      <w:r w:rsidR="00036A61" w:rsidRPr="001607B5">
        <w:rPr>
          <w:rFonts w:ascii="Arial Narrow" w:hAnsi="Arial Narrow"/>
          <w:szCs w:val="24"/>
        </w:rPr>
        <w:t xml:space="preserve"> této Smlouvy</w:t>
      </w:r>
      <w:r w:rsidR="001A2126" w:rsidRPr="001607B5">
        <w:rPr>
          <w:rFonts w:ascii="Arial Narrow" w:hAnsi="Arial Narrow"/>
          <w:szCs w:val="24"/>
        </w:rPr>
        <w:t>. Na vyžádání Kupujícího provede Prodávající bezplatnou servisní prohlídku zařízení nejpozději 30 dní před uplynutím záruční doby.</w:t>
      </w:r>
    </w:p>
    <w:p w14:paraId="67B0CFDB" w14:textId="2EEA6ECC" w:rsidR="00953866" w:rsidRPr="001607B5" w:rsidRDefault="006722DD" w:rsidP="00953866">
      <w:pPr>
        <w:numPr>
          <w:ilvl w:val="1"/>
          <w:numId w:val="16"/>
        </w:numPr>
        <w:tabs>
          <w:tab w:val="clear" w:pos="360"/>
        </w:tabs>
        <w:spacing w:after="120" w:line="240" w:lineRule="auto"/>
        <w:ind w:left="425" w:hanging="425"/>
        <w:jc w:val="both"/>
        <w:rPr>
          <w:rFonts w:ascii="Arial Narrow" w:hAnsi="Arial Narrow"/>
          <w:szCs w:val="24"/>
        </w:rPr>
      </w:pPr>
      <w:bookmarkStart w:id="2" w:name="_Hlk195534376"/>
      <w:r w:rsidRPr="001607B5">
        <w:rPr>
          <w:rFonts w:ascii="Arial Narrow" w:hAnsi="Arial Narrow"/>
          <w:szCs w:val="24"/>
        </w:rPr>
        <w:t>Prodávající je povinen po celou dobu životnosti Zboží (přístroje)</w:t>
      </w:r>
      <w:r w:rsidR="00C10ED1" w:rsidRPr="001607B5">
        <w:rPr>
          <w:rFonts w:ascii="Arial Narrow" w:hAnsi="Arial Narrow"/>
          <w:szCs w:val="24"/>
        </w:rPr>
        <w:t>,</w:t>
      </w:r>
      <w:r w:rsidRPr="001607B5">
        <w:rPr>
          <w:rFonts w:ascii="Arial Narrow" w:hAnsi="Arial Narrow"/>
          <w:szCs w:val="24"/>
        </w:rPr>
        <w:t xml:space="preserve"> minimálně </w:t>
      </w:r>
      <w:bookmarkStart w:id="3" w:name="_Hlk163470626"/>
      <w:r w:rsidRPr="001607B5">
        <w:rPr>
          <w:rFonts w:ascii="Arial Narrow" w:hAnsi="Arial Narrow"/>
          <w:b/>
          <w:szCs w:val="24"/>
        </w:rPr>
        <w:t xml:space="preserve">po dobu </w:t>
      </w:r>
      <w:r w:rsidR="00DF0981" w:rsidRPr="001607B5">
        <w:rPr>
          <w:rFonts w:ascii="Arial Narrow" w:hAnsi="Arial Narrow"/>
          <w:sz w:val="24"/>
          <w:szCs w:val="24"/>
        </w:rPr>
        <w:t>10</w:t>
      </w:r>
      <w:r w:rsidR="00770FB0" w:rsidRPr="001607B5">
        <w:rPr>
          <w:rFonts w:ascii="Arial Narrow" w:hAnsi="Arial Narrow"/>
          <w:b/>
          <w:sz w:val="24"/>
          <w:szCs w:val="24"/>
        </w:rPr>
        <w:t xml:space="preserve"> </w:t>
      </w:r>
      <w:r w:rsidRPr="001607B5">
        <w:rPr>
          <w:rFonts w:ascii="Arial Narrow" w:hAnsi="Arial Narrow"/>
          <w:b/>
          <w:szCs w:val="24"/>
        </w:rPr>
        <w:t>let</w:t>
      </w:r>
      <w:r w:rsidRPr="001607B5">
        <w:rPr>
          <w:rFonts w:ascii="Arial Narrow" w:hAnsi="Arial Narrow"/>
          <w:szCs w:val="24"/>
        </w:rPr>
        <w:t xml:space="preserve"> </w:t>
      </w:r>
      <w:bookmarkEnd w:id="3"/>
      <w:r w:rsidRPr="001607B5">
        <w:rPr>
          <w:rFonts w:ascii="Arial Narrow" w:hAnsi="Arial Narrow"/>
          <w:szCs w:val="24"/>
        </w:rPr>
        <w:t>ode dne uplynutí posledního dne záruční doby za jakost dle čl. 6.1 této Smlouvy</w:t>
      </w:r>
      <w:r w:rsidR="00C10ED1" w:rsidRPr="001607B5">
        <w:rPr>
          <w:rFonts w:ascii="Arial Narrow" w:hAnsi="Arial Narrow"/>
          <w:szCs w:val="24"/>
        </w:rPr>
        <w:t>,</w:t>
      </w:r>
      <w:r w:rsidRPr="001607B5">
        <w:rPr>
          <w:rFonts w:ascii="Arial Narrow" w:hAnsi="Arial Narrow"/>
          <w:szCs w:val="24"/>
        </w:rPr>
        <w:t xml:space="preserve"> zabezpečit na výzvu Kupujícího za úplatu v ceně místně a čase obvyklé pozáruční servis včetně preventivních prohlídek</w:t>
      </w:r>
      <w:bookmarkEnd w:id="2"/>
      <w:r w:rsidRPr="001607B5">
        <w:rPr>
          <w:rFonts w:ascii="Arial Narrow" w:hAnsi="Arial Narrow"/>
          <w:szCs w:val="24"/>
        </w:rPr>
        <w:t xml:space="preserve">, a to ve lhůtách </w:t>
      </w:r>
      <w:r w:rsidR="00596914" w:rsidRPr="001607B5">
        <w:rPr>
          <w:rFonts w:ascii="Arial Narrow" w:hAnsi="Arial Narrow"/>
          <w:szCs w:val="24"/>
        </w:rPr>
        <w:t xml:space="preserve">a místě </w:t>
      </w:r>
      <w:r w:rsidRPr="001607B5">
        <w:rPr>
          <w:rFonts w:ascii="Arial Narrow" w:hAnsi="Arial Narrow"/>
          <w:szCs w:val="24"/>
        </w:rPr>
        <w:t>stanovených pro záruční servis v čl. 6.4. a 6.5. této Smlouvy. Náklady na pozáruční servis hradí Kupující.</w:t>
      </w:r>
      <w:r w:rsidR="001A2126" w:rsidRPr="001607B5">
        <w:t xml:space="preserve"> </w:t>
      </w:r>
      <w:r w:rsidR="001A2126" w:rsidRPr="001607B5">
        <w:rPr>
          <w:rFonts w:ascii="Arial Narrow" w:hAnsi="Arial Narrow"/>
          <w:szCs w:val="24"/>
        </w:rPr>
        <w:t xml:space="preserve">Jiné náklady za poskytování pozáručního servisu než cena samotného úkonu (zejména náklady na dopravu, </w:t>
      </w:r>
      <w:r w:rsidR="001A2126" w:rsidRPr="001607B5">
        <w:rPr>
          <w:rFonts w:ascii="Arial Narrow" w:hAnsi="Arial Narrow"/>
          <w:szCs w:val="24"/>
        </w:rPr>
        <w:lastRenderedPageBreak/>
        <w:t>ubytování, stravné či jiné cestovní náhrady) nebudou Kupujícím hrazeny. Toto ustanovení se nevztahuje na cenu náhradních dílů, které jsou při pozáručním servisu použity.</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1607B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xml:space="preserve">.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w:t>
      </w:r>
      <w:r w:rsidRPr="001607B5">
        <w:rPr>
          <w:rFonts w:ascii="Arial Narrow" w:hAnsi="Arial Narrow"/>
        </w:rPr>
        <w:t>dodavatel/é zastaví uživatelskou podporu</w:t>
      </w:r>
    </w:p>
    <w:p w14:paraId="476F4F96" w14:textId="0A5BAB24" w:rsidR="00D457CC" w:rsidRPr="001607B5"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07B5">
        <w:rPr>
          <w:rFonts w:ascii="Arial Narrow" w:hAnsi="Arial Narrow"/>
          <w:szCs w:val="24"/>
        </w:rPr>
        <w:t xml:space="preserve">Na všechny části přístroje bude Prodávajícím poskytnuta garance dostupnosti náhradních dílů minimálně po </w:t>
      </w:r>
      <w:r w:rsidRPr="001607B5">
        <w:rPr>
          <w:rFonts w:ascii="Arial Narrow" w:hAnsi="Arial Narrow"/>
          <w:b/>
          <w:bCs/>
          <w:szCs w:val="24"/>
        </w:rPr>
        <w:t>dobu</w:t>
      </w:r>
      <w:r w:rsidRPr="001607B5">
        <w:rPr>
          <w:rFonts w:ascii="Arial Narrow" w:hAnsi="Arial Narrow"/>
          <w:szCs w:val="24"/>
        </w:rPr>
        <w:t xml:space="preserve"> </w:t>
      </w:r>
      <w:bookmarkStart w:id="4" w:name="_Hlk163470644"/>
      <w:r w:rsidR="00DF0981" w:rsidRPr="001607B5">
        <w:rPr>
          <w:rFonts w:ascii="Arial Narrow" w:hAnsi="Arial Narrow"/>
          <w:sz w:val="24"/>
          <w:szCs w:val="24"/>
        </w:rPr>
        <w:t>10</w:t>
      </w:r>
      <w:r w:rsidRPr="001607B5">
        <w:rPr>
          <w:rFonts w:ascii="Arial Narrow" w:hAnsi="Arial Narrow"/>
          <w:b/>
          <w:szCs w:val="24"/>
        </w:rPr>
        <w:t xml:space="preserve"> let</w:t>
      </w:r>
      <w:bookmarkEnd w:id="4"/>
      <w:r w:rsidRPr="001607B5">
        <w:rPr>
          <w:rFonts w:ascii="Arial Narrow" w:hAnsi="Arial Narrow"/>
          <w:szCs w:val="24"/>
        </w:rPr>
        <w:t xml:space="preserve"> </w:t>
      </w:r>
      <w:r w:rsidR="009144D5" w:rsidRPr="001607B5">
        <w:rPr>
          <w:rFonts w:ascii="Arial Narrow" w:hAnsi="Arial Narrow"/>
          <w:szCs w:val="24"/>
        </w:rPr>
        <w:t xml:space="preserve">ode dne </w:t>
      </w:r>
      <w:r w:rsidR="00DF0981" w:rsidRPr="001607B5">
        <w:rPr>
          <w:rFonts w:ascii="Arial Narrow" w:hAnsi="Arial Narrow"/>
          <w:szCs w:val="24"/>
        </w:rPr>
        <w:t>uplynutí posledního dne záruční doby</w:t>
      </w:r>
      <w:r w:rsidR="009144D5" w:rsidRPr="001607B5">
        <w:rPr>
          <w:rFonts w:ascii="Arial Narrow" w:hAnsi="Arial Narrow"/>
          <w:szCs w:val="24"/>
        </w:rPr>
        <w:t>.</w:t>
      </w:r>
      <w:r w:rsidR="008E348B" w:rsidRPr="001607B5">
        <w:rPr>
          <w:rFonts w:ascii="Arial Narrow" w:hAnsi="Arial Narrow"/>
          <w:szCs w:val="24"/>
        </w:rPr>
        <w:t xml:space="preserve">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3F1DF947"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Zaplacením smluvní pokuty není dotčen nárok Kupujícího na náhradu škody způsobené mu porušením povinnosti Prodávajícího, na niž se sankce vztahuje. Smluvní strany se dohodly, že pro uplatnění smluvní </w:t>
      </w:r>
      <w:r w:rsidRPr="003F11D8">
        <w:rPr>
          <w:rFonts w:ascii="Arial Narrow" w:hAnsi="Arial Narrow"/>
        </w:rPr>
        <w:lastRenderedPageBreak/>
        <w:t>pokuty a nároku na náhradu škody vyplývající z porušení této smlouvy se nepoužije § 2050 Občanského zákoníku</w:t>
      </w:r>
      <w:r w:rsidR="00515ED0">
        <w:rPr>
          <w:rFonts w:ascii="Arial Narrow" w:hAnsi="Arial Narrow"/>
        </w:rPr>
        <w:t>.</w:t>
      </w:r>
    </w:p>
    <w:p w14:paraId="183D49A6" w14:textId="3CC1BF49" w:rsidR="006666F9" w:rsidRDefault="006666F9">
      <w:pPr>
        <w:spacing w:after="0" w:line="276" w:lineRule="auto"/>
        <w:rPr>
          <w:rFonts w:ascii="Arial Narrow" w:hAnsi="Arial Narrow"/>
          <w:b/>
          <w:sz w:val="24"/>
          <w:szCs w:val="24"/>
        </w:rPr>
      </w:pPr>
    </w:p>
    <w:p w14:paraId="05F8378D" w14:textId="57C76A13"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Prodávající se zavazuje dodržet veškeré podmínky stanovené touto Smlouvou a jejími přílohami. Součástí této Smlouvy je také zadávací dokumentace a nabídka Prodávajícího, na základě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5"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6" w:name="_Hlk40712153"/>
      <w:r w:rsidRPr="005D2B79">
        <w:t>Nesplnění povinností Prodávajícího dle tohoto ustanovení Smlouvy se považuje za podstatné porušení Smlouvy</w:t>
      </w:r>
      <w:bookmarkEnd w:id="6"/>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5"/>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jednat takovým způsobem, aby došlo ke konvalidaci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461D1238"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w:t>
      </w:r>
      <w:r w:rsidR="006666F9">
        <w:rPr>
          <w:rFonts w:ascii="Arial Narrow" w:hAnsi="Arial Narrow"/>
        </w:rPr>
        <w:t> </w:t>
      </w:r>
      <w:r w:rsidRPr="003F11D8">
        <w:rPr>
          <w:rFonts w:ascii="Arial Narrow" w:hAnsi="Arial Narrow"/>
        </w:rPr>
        <w:t>340/2015</w:t>
      </w:r>
      <w:r w:rsidR="006666F9">
        <w:rPr>
          <w:rFonts w:ascii="Arial Narrow" w:hAnsi="Arial Narrow"/>
        </w:rPr>
        <w:t> </w:t>
      </w:r>
      <w:r w:rsidRPr="003F11D8">
        <w:rPr>
          <w:rFonts w:ascii="Arial Narrow" w:hAnsi="Arial Narrow"/>
        </w:rPr>
        <w:t>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lastRenderedPageBreak/>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mezi Technickými podmínkami a Technickou specifikací nabízeného plnění je rozhodující údaj uvedený v části Technické podmínky v příloze č. 1 této Smlouvy. </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10"/>
          <w:footerReference w:type="default" r:id="rId11"/>
          <w:headerReference w:type="first" r:id="rId12"/>
          <w:footerReference w:type="first" r:id="rId13"/>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7"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Martin Repko</w:t>
      </w:r>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8"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8"/>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7"/>
    <w:p w14:paraId="65535FB6" w14:textId="205C6CD8"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sectPr w:rsidR="00636CEB" w:rsidSect="006567B5">
      <w:headerReference w:type="default" r:id="rId14"/>
      <w:footerReference w:type="default" r:id="rId15"/>
      <w:headerReference w:type="first" r:id="rId16"/>
      <w:footerReference w:type="first" r:id="rId17"/>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021A2A5B"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C856B3">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3E002674"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C856B3">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attachedTemplate r:id="rId1"/>
  <w:documentProtection w:edit="forms" w:enforcement="0"/>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4879"/>
    <w:rsid w:val="00036A61"/>
    <w:rsid w:val="00040578"/>
    <w:rsid w:val="00042835"/>
    <w:rsid w:val="00043351"/>
    <w:rsid w:val="00043B55"/>
    <w:rsid w:val="00046985"/>
    <w:rsid w:val="000528CF"/>
    <w:rsid w:val="000534EC"/>
    <w:rsid w:val="00054032"/>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07B5"/>
    <w:rsid w:val="00161210"/>
    <w:rsid w:val="001630EE"/>
    <w:rsid w:val="001869B0"/>
    <w:rsid w:val="00192F3F"/>
    <w:rsid w:val="001951C7"/>
    <w:rsid w:val="001A1063"/>
    <w:rsid w:val="001A2126"/>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962"/>
    <w:rsid w:val="00380A0F"/>
    <w:rsid w:val="0038327E"/>
    <w:rsid w:val="00386F6D"/>
    <w:rsid w:val="00392DCA"/>
    <w:rsid w:val="00394B2D"/>
    <w:rsid w:val="003B201C"/>
    <w:rsid w:val="003C2B73"/>
    <w:rsid w:val="003C5CE4"/>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6A06"/>
    <w:rsid w:val="004A2D24"/>
    <w:rsid w:val="004A4329"/>
    <w:rsid w:val="004A57CC"/>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96914"/>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666F9"/>
    <w:rsid w:val="006722DD"/>
    <w:rsid w:val="0067390A"/>
    <w:rsid w:val="00675A02"/>
    <w:rsid w:val="006769F5"/>
    <w:rsid w:val="00681636"/>
    <w:rsid w:val="0068214E"/>
    <w:rsid w:val="00690D6A"/>
    <w:rsid w:val="006949F2"/>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43E0F"/>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E3E53"/>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851AA"/>
    <w:rsid w:val="0089375D"/>
    <w:rsid w:val="00896FBE"/>
    <w:rsid w:val="00897751"/>
    <w:rsid w:val="008977D1"/>
    <w:rsid w:val="008A1753"/>
    <w:rsid w:val="008A1866"/>
    <w:rsid w:val="008B4BC3"/>
    <w:rsid w:val="008B5304"/>
    <w:rsid w:val="008C04D0"/>
    <w:rsid w:val="008C31C5"/>
    <w:rsid w:val="008C5222"/>
    <w:rsid w:val="008C75A9"/>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3368"/>
    <w:rsid w:val="00B25A07"/>
    <w:rsid w:val="00B26244"/>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C5961"/>
    <w:rsid w:val="00BD49C8"/>
    <w:rsid w:val="00BD6166"/>
    <w:rsid w:val="00BD6906"/>
    <w:rsid w:val="00BF119B"/>
    <w:rsid w:val="00C022FF"/>
    <w:rsid w:val="00C0433E"/>
    <w:rsid w:val="00C06373"/>
    <w:rsid w:val="00C10ED1"/>
    <w:rsid w:val="00C17990"/>
    <w:rsid w:val="00C20639"/>
    <w:rsid w:val="00C20847"/>
    <w:rsid w:val="00C20A2E"/>
    <w:rsid w:val="00C23FB6"/>
    <w:rsid w:val="00C24A02"/>
    <w:rsid w:val="00C31921"/>
    <w:rsid w:val="00C32B24"/>
    <w:rsid w:val="00C44C72"/>
    <w:rsid w:val="00C455A2"/>
    <w:rsid w:val="00C74AD3"/>
    <w:rsid w:val="00C77726"/>
    <w:rsid w:val="00C83E29"/>
    <w:rsid w:val="00C856B3"/>
    <w:rsid w:val="00C86993"/>
    <w:rsid w:val="00C931B4"/>
    <w:rsid w:val="00C9793C"/>
    <w:rsid w:val="00CA03B8"/>
    <w:rsid w:val="00CA321A"/>
    <w:rsid w:val="00CC2597"/>
    <w:rsid w:val="00CC3847"/>
    <w:rsid w:val="00CC48E7"/>
    <w:rsid w:val="00CC518A"/>
    <w:rsid w:val="00CD5FE0"/>
    <w:rsid w:val="00CD69E3"/>
    <w:rsid w:val="00CD755F"/>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7564"/>
    <w:rsid w:val="00DB7D74"/>
    <w:rsid w:val="00DC1389"/>
    <w:rsid w:val="00DC289C"/>
    <w:rsid w:val="00DD1A7B"/>
    <w:rsid w:val="00DE15AC"/>
    <w:rsid w:val="00DE205A"/>
    <w:rsid w:val="00DE590E"/>
    <w:rsid w:val="00DF0981"/>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967EC"/>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979"/>
    <w:rsid w:val="00F82EF6"/>
    <w:rsid w:val="00F870DB"/>
    <w:rsid w:val="00FA10BD"/>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ndl@med.muni.cz"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va.audy@med.muni.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med_dopis_cz.dotx</Template>
  <TotalTime>250</TotalTime>
  <Pages>12</Pages>
  <Words>5466</Words>
  <Characters>32467</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Rosťa Gnida</cp:lastModifiedBy>
  <cp:revision>26</cp:revision>
  <cp:lastPrinted>2015-11-18T12:49:00Z</cp:lastPrinted>
  <dcterms:created xsi:type="dcterms:W3CDTF">2025-03-17T07:53:00Z</dcterms:created>
  <dcterms:modified xsi:type="dcterms:W3CDTF">2025-04-25T07:53:00Z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