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394747762"/>
                    <w:placeholder>
                      <w:docPart w:val="A4FDA8FE059F4705AAB21A6612CACF5A"/>
                    </w:placeholder>
                  </w:sdtPr>
                  <w:sdtEndPr/>
                  <w:sdtContent>
                    <w:tc>
                      <w:tcPr>
                        <w:tcW w:w="7654" w:type="dxa"/>
                        <w:shd w:val="clear" w:color="auto" w:fill="auto"/>
                        <w:vAlign w:val="center"/>
                      </w:tcPr>
                      <w:p w14:paraId="287015FE" w14:textId="6D4A449A" w:rsidR="00D85F56" w:rsidRPr="00A66BBC" w:rsidRDefault="00DA6794" w:rsidP="008D1515">
                        <w:pPr>
                          <w:tabs>
                            <w:tab w:val="left" w:pos="5580"/>
                          </w:tabs>
                          <w:spacing w:before="60" w:after="60"/>
                          <w:ind w:left="30"/>
                          <w:rPr>
                            <w:b/>
                            <w:sz w:val="28"/>
                          </w:rPr>
                        </w:pPr>
                        <w:r w:rsidRPr="00B40063">
                          <w:rPr>
                            <w:rFonts w:cs="Tahoma"/>
                            <w:b/>
                            <w:bCs/>
                            <w:color w:val="000000" w:themeColor="text1"/>
                            <w:sz w:val="28"/>
                            <w:szCs w:val="28"/>
                          </w:rPr>
                          <w:t>Náhradní díly do simulátorů pro Simulační centrum</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4FA5A872" w:rsidR="00D85F56" w:rsidRPr="00A66BBC" w:rsidRDefault="00812F1B" w:rsidP="008D1515">
            <w:pPr>
              <w:tabs>
                <w:tab w:val="left" w:pos="2505"/>
              </w:tabs>
              <w:spacing w:before="60" w:after="60"/>
              <w:ind w:left="30"/>
              <w:rPr>
                <w:szCs w:val="22"/>
              </w:rPr>
            </w:pPr>
            <w:r w:rsidRPr="00812F1B">
              <w:rPr>
                <w:rFonts w:cs="Tahoma"/>
                <w:b/>
              </w:rPr>
              <w:t>https://zakazky.muni.cz/vz00007738</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5B5D76"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2D205B13" w:rsidR="00CE6A93" w:rsidRPr="003B0323" w:rsidRDefault="00DA6794" w:rsidP="00CE6A93">
      <w:pPr>
        <w:numPr>
          <w:ilvl w:val="1"/>
          <w:numId w:val="19"/>
        </w:numPr>
        <w:tabs>
          <w:tab w:val="left" w:pos="340"/>
        </w:tabs>
        <w:spacing w:line="280" w:lineRule="atLeast"/>
      </w:pPr>
      <w:r w:rsidRPr="00DA6794">
        <w:rPr>
          <w:b/>
        </w:rPr>
        <w:t xml:space="preserve">Technická specifikace věcí a položkový rozpočet </w:t>
      </w:r>
      <w:r w:rsidR="00CE6A93" w:rsidRPr="003B0323">
        <w:rPr>
          <w:b/>
        </w:rPr>
        <w:t xml:space="preserve">* - </w:t>
      </w:r>
      <w:r w:rsidR="00CE6A93" w:rsidRPr="003B0323">
        <w:rPr>
          <w:lang w:eastAsia="x-none"/>
        </w:rPr>
        <w:t>zpracovan</w:t>
      </w:r>
      <w:r>
        <w:rPr>
          <w:lang w:eastAsia="x-none"/>
        </w:rPr>
        <w:t>ou</w:t>
      </w:r>
      <w:r w:rsidR="00CE6A93" w:rsidRPr="003B0323">
        <w:rPr>
          <w:lang w:eastAsia="x-none"/>
        </w:rPr>
        <w:t xml:space="preserve"> na základě pokynů a vzoru předloženého v zadávací dokumentaci</w:t>
      </w:r>
    </w:p>
    <w:p w14:paraId="6CDA13E9" w14:textId="4D52BB86" w:rsidR="00CE6A93" w:rsidRDefault="00CE6A93" w:rsidP="00CE6A93">
      <w:pPr>
        <w:ind w:left="1418"/>
      </w:pPr>
      <w:r w:rsidRPr="003B0323">
        <w:t>Součástí je i oficiální technická a obrazová dokumentace zboží</w:t>
      </w:r>
      <w:r>
        <w:t>,</w:t>
      </w:r>
      <w:r w:rsidRPr="003B0323">
        <w:t xml:space="preserve"> tj. oficiální technický list výrobce, </w:t>
      </w:r>
      <w:r w:rsidR="008D1515">
        <w:t>případně jiný rovnocenný dokument prokazující splnění podmínek.</w:t>
      </w:r>
    </w:p>
    <w:p w14:paraId="14E477E6" w14:textId="6E8784ED" w:rsidR="00B23454" w:rsidRDefault="0070686A" w:rsidP="00DE126C">
      <w:pPr>
        <w:tabs>
          <w:tab w:val="left" w:pos="340"/>
        </w:tabs>
        <w:spacing w:line="280" w:lineRule="atLeast"/>
        <w:ind w:firstLine="1134"/>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213BED97" w:rsidR="00B53B55" w:rsidRDefault="00B53B55" w:rsidP="00B53B55">
      <w:pPr>
        <w:ind w:left="426"/>
        <w:rPr>
          <w:u w:val="single"/>
          <w:lang w:eastAsia="x-none"/>
        </w:rPr>
      </w:pPr>
      <w:r w:rsidRPr="00A54083">
        <w:rPr>
          <w:u w:val="single"/>
          <w:lang w:eastAsia="x-none"/>
        </w:rPr>
        <w:t xml:space="preserve">Účastník </w:t>
      </w:r>
      <w:r w:rsidR="00C44DD0" w:rsidRPr="00A54083">
        <w:rPr>
          <w:u w:val="single"/>
          <w:lang w:eastAsia="x-none"/>
        </w:rPr>
        <w:t xml:space="preserve">vyplní hodnoty pro část(i), na kterou(é) podává nabídku, a </w:t>
      </w:r>
      <w:r w:rsidRPr="00A54083">
        <w:rPr>
          <w:u w:val="single"/>
          <w:lang w:eastAsia="x-none"/>
        </w:rPr>
        <w:t xml:space="preserve">čestně prohlašuje, že následující údaje považuje za rozhodné pro hodnocení. </w:t>
      </w:r>
    </w:p>
    <w:p w14:paraId="13167AF9" w14:textId="60035827" w:rsidR="00812F1B" w:rsidRDefault="00812F1B" w:rsidP="00B53B55">
      <w:pPr>
        <w:ind w:left="426"/>
        <w:rPr>
          <w:u w:val="single"/>
          <w:lang w:eastAsia="x-none"/>
        </w:rPr>
      </w:pPr>
    </w:p>
    <w:p w14:paraId="7B59CB46" w14:textId="77777777" w:rsidR="00DE126C" w:rsidRPr="00A54083" w:rsidRDefault="00DE126C" w:rsidP="00B53B55">
      <w:pPr>
        <w:ind w:left="426"/>
        <w:rPr>
          <w:u w:val="single"/>
          <w:lang w:eastAsia="x-none"/>
        </w:rPr>
      </w:pPr>
    </w:p>
    <w:p w14:paraId="299B3D3E" w14:textId="060A5F33" w:rsidR="00905DFC" w:rsidRPr="00905DFC" w:rsidRDefault="00905DFC" w:rsidP="00812F1B">
      <w:pPr>
        <w:ind w:left="426" w:hanging="426"/>
        <w:rPr>
          <w:b/>
          <w:bCs/>
          <w:lang w:eastAsia="x-none"/>
        </w:rPr>
      </w:pPr>
      <w:r w:rsidRPr="00905DFC">
        <w:rPr>
          <w:b/>
          <w:bCs/>
          <w:lang w:eastAsia="x-none"/>
        </w:rPr>
        <w:lastRenderedPageBreak/>
        <w:t xml:space="preserve">ČÁST 1 </w:t>
      </w:r>
      <w:r w:rsidR="00C44DD0">
        <w:rPr>
          <w:b/>
          <w:bCs/>
          <w:lang w:eastAsia="x-none"/>
        </w:rPr>
        <w:t>–</w:t>
      </w:r>
      <w:r w:rsidR="00743309">
        <w:rPr>
          <w:b/>
          <w:bCs/>
          <w:lang w:eastAsia="x-none"/>
        </w:rPr>
        <w:t xml:space="preserve"> </w:t>
      </w:r>
      <w:r w:rsidR="00743309" w:rsidRPr="00743309">
        <w:rPr>
          <w:b/>
          <w:bCs/>
          <w:lang w:eastAsia="x-none"/>
        </w:rPr>
        <w:t xml:space="preserve">Náhradní díly od výrobce </w:t>
      </w:r>
      <w:proofErr w:type="spellStart"/>
      <w:r w:rsidR="00743309" w:rsidRPr="00743309">
        <w:rPr>
          <w:b/>
          <w:bCs/>
          <w:lang w:eastAsia="x-none"/>
        </w:rPr>
        <w:t>Limbs&amp;Things</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B53B55" w14:paraId="751342DF" w14:textId="77777777" w:rsidTr="00743309">
        <w:trPr>
          <w:trHeight w:val="489"/>
        </w:trPr>
        <w:tc>
          <w:tcPr>
            <w:tcW w:w="6037" w:type="dxa"/>
            <w:gridSpan w:val="2"/>
            <w:vAlign w:val="center"/>
          </w:tcPr>
          <w:p w14:paraId="0433036C" w14:textId="77777777" w:rsidR="00B53B55" w:rsidRPr="007F1A3C" w:rsidRDefault="00B53B55" w:rsidP="00865781">
            <w:pPr>
              <w:spacing w:before="60" w:after="60"/>
              <w:jc w:val="left"/>
              <w:rPr>
                <w:b/>
              </w:rPr>
            </w:pPr>
            <w:bookmarkStart w:id="0" w:name="_Hlk194588234"/>
            <w:r w:rsidRPr="007F1A3C">
              <w:rPr>
                <w:b/>
              </w:rPr>
              <w:t>Název hodnotícího kritéria</w:t>
            </w:r>
          </w:p>
        </w:tc>
        <w:tc>
          <w:tcPr>
            <w:tcW w:w="909" w:type="dxa"/>
            <w:vAlign w:val="center"/>
          </w:tcPr>
          <w:p w14:paraId="34170759" w14:textId="77777777" w:rsidR="00B53B55" w:rsidRPr="007F1A3C" w:rsidRDefault="00B53B55" w:rsidP="00865781">
            <w:pPr>
              <w:spacing w:before="0" w:after="0"/>
              <w:jc w:val="left"/>
              <w:rPr>
                <w:b/>
              </w:rPr>
            </w:pPr>
            <w:r w:rsidRPr="007F1A3C">
              <w:rPr>
                <w:b/>
              </w:rPr>
              <w:t>Váha</w:t>
            </w:r>
          </w:p>
        </w:tc>
        <w:tc>
          <w:tcPr>
            <w:tcW w:w="2268"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743309">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65F6A4B7" w:rsidR="00D85F56" w:rsidRPr="007F1A3C" w:rsidRDefault="000D2DC6" w:rsidP="00865781">
            <w:pPr>
              <w:rPr>
                <w:b/>
              </w:rPr>
            </w:pPr>
            <w:r w:rsidRPr="007F1A3C">
              <w:rPr>
                <w:b/>
              </w:rPr>
              <w:t xml:space="preserve">maximálně </w:t>
            </w:r>
            <w:r w:rsidR="00743309">
              <w:rPr>
                <w:b/>
              </w:rPr>
              <w:t>133 020</w:t>
            </w:r>
            <w:r w:rsidRPr="007F1A3C">
              <w:rPr>
                <w:b/>
              </w:rPr>
              <w:t xml:space="preserve"> Kč bez DPH</w:t>
            </w:r>
          </w:p>
        </w:tc>
        <w:tc>
          <w:tcPr>
            <w:tcW w:w="909" w:type="dxa"/>
            <w:vAlign w:val="center"/>
          </w:tcPr>
          <w:p w14:paraId="4CB3A54E" w14:textId="47FE687E" w:rsidR="00B53B55" w:rsidRPr="007F1A3C" w:rsidRDefault="00743309" w:rsidP="00865781">
            <w:pPr>
              <w:tabs>
                <w:tab w:val="left" w:pos="2204"/>
              </w:tabs>
              <w:spacing w:before="0" w:after="0"/>
              <w:jc w:val="left"/>
              <w:rPr>
                <w:b/>
                <w:sz w:val="24"/>
              </w:rPr>
            </w:pPr>
            <w:r>
              <w:rPr>
                <w:b/>
                <w:sz w:val="24"/>
              </w:rPr>
              <w:t>100</w:t>
            </w:r>
            <w:r w:rsidR="00F4665E">
              <w:rPr>
                <w:b/>
                <w:sz w:val="24"/>
              </w:rPr>
              <w:t xml:space="preserve"> </w:t>
            </w:r>
            <w:r w:rsidR="00B53B55" w:rsidRPr="007F1A3C">
              <w:rPr>
                <w:b/>
                <w:sz w:val="24"/>
              </w:rPr>
              <w:t>%</w:t>
            </w:r>
          </w:p>
        </w:tc>
        <w:tc>
          <w:tcPr>
            <w:tcW w:w="2268" w:type="dxa"/>
            <w:vAlign w:val="center"/>
          </w:tcPr>
          <w:p w14:paraId="22D98119" w14:textId="77777777" w:rsidR="00B53B55" w:rsidRPr="007F1A3C" w:rsidRDefault="005B5D76"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bl>
    <w:bookmarkEnd w:id="0"/>
    <w:p w14:paraId="3B272779" w14:textId="69F5FDD7"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2</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Naco</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65D2AA8B" w14:textId="77777777" w:rsidTr="003D3893">
        <w:trPr>
          <w:trHeight w:val="489"/>
        </w:trPr>
        <w:tc>
          <w:tcPr>
            <w:tcW w:w="6037" w:type="dxa"/>
            <w:gridSpan w:val="2"/>
            <w:vAlign w:val="center"/>
          </w:tcPr>
          <w:p w14:paraId="682225AC"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010C13BA" w14:textId="77777777" w:rsidR="00743309" w:rsidRPr="007F1A3C" w:rsidRDefault="00743309" w:rsidP="003D3893">
            <w:pPr>
              <w:spacing w:before="0" w:after="0"/>
              <w:jc w:val="left"/>
              <w:rPr>
                <w:b/>
              </w:rPr>
            </w:pPr>
            <w:r w:rsidRPr="007F1A3C">
              <w:rPr>
                <w:b/>
              </w:rPr>
              <w:t>Váha</w:t>
            </w:r>
          </w:p>
        </w:tc>
        <w:tc>
          <w:tcPr>
            <w:tcW w:w="2268" w:type="dxa"/>
            <w:vAlign w:val="center"/>
          </w:tcPr>
          <w:p w14:paraId="475D6AB0" w14:textId="77777777" w:rsidR="00743309" w:rsidRPr="007F1A3C" w:rsidRDefault="00743309" w:rsidP="003D3893">
            <w:pPr>
              <w:spacing w:before="60" w:after="60"/>
              <w:jc w:val="left"/>
              <w:rPr>
                <w:b/>
              </w:rPr>
            </w:pPr>
            <w:r w:rsidRPr="007F1A3C">
              <w:rPr>
                <w:b/>
              </w:rPr>
              <w:t>Nabídka účastníka</w:t>
            </w:r>
          </w:p>
        </w:tc>
      </w:tr>
      <w:tr w:rsidR="00743309" w14:paraId="28D57358" w14:textId="77777777" w:rsidTr="003D3893">
        <w:trPr>
          <w:trHeight w:val="662"/>
        </w:trPr>
        <w:tc>
          <w:tcPr>
            <w:tcW w:w="568" w:type="dxa"/>
            <w:vAlign w:val="center"/>
          </w:tcPr>
          <w:p w14:paraId="5DE57C2C" w14:textId="77777777" w:rsidR="00743309" w:rsidRPr="007F1A3C" w:rsidRDefault="00743309" w:rsidP="003D3893">
            <w:pPr>
              <w:spacing w:before="60" w:after="60"/>
              <w:jc w:val="left"/>
              <w:rPr>
                <w:b/>
              </w:rPr>
            </w:pPr>
            <w:r w:rsidRPr="007F1A3C">
              <w:rPr>
                <w:b/>
              </w:rPr>
              <w:t>1.</w:t>
            </w:r>
          </w:p>
        </w:tc>
        <w:tc>
          <w:tcPr>
            <w:tcW w:w="5469" w:type="dxa"/>
            <w:vAlign w:val="center"/>
          </w:tcPr>
          <w:p w14:paraId="47D9907B" w14:textId="77777777" w:rsidR="00743309" w:rsidRPr="007F1A3C" w:rsidRDefault="00743309" w:rsidP="003D3893">
            <w:pPr>
              <w:rPr>
                <w:b/>
              </w:rPr>
            </w:pPr>
            <w:r w:rsidRPr="007F1A3C">
              <w:rPr>
                <w:b/>
              </w:rPr>
              <w:t>Celková výše nabídkové ceny v CZK bez DPH</w:t>
            </w:r>
          </w:p>
          <w:p w14:paraId="00889920" w14:textId="41C4497B" w:rsidR="00743309" w:rsidRPr="007F1A3C" w:rsidRDefault="00743309" w:rsidP="003D3893">
            <w:pPr>
              <w:rPr>
                <w:b/>
              </w:rPr>
            </w:pPr>
            <w:r w:rsidRPr="007F1A3C">
              <w:rPr>
                <w:b/>
              </w:rPr>
              <w:t>maximá</w:t>
            </w:r>
            <w:r w:rsidRPr="00743309">
              <w:rPr>
                <w:b/>
              </w:rPr>
              <w:t>lně 128 960 Kč</w:t>
            </w:r>
            <w:r w:rsidRPr="007F1A3C">
              <w:rPr>
                <w:b/>
              </w:rPr>
              <w:t xml:space="preserve"> bez DPH</w:t>
            </w:r>
          </w:p>
        </w:tc>
        <w:tc>
          <w:tcPr>
            <w:tcW w:w="909" w:type="dxa"/>
            <w:vAlign w:val="center"/>
          </w:tcPr>
          <w:p w14:paraId="13671D52"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75DC8B35" w14:textId="77777777" w:rsidR="00743309" w:rsidRPr="007F1A3C" w:rsidRDefault="005B5D76" w:rsidP="003D3893">
            <w:pPr>
              <w:tabs>
                <w:tab w:val="left" w:pos="2204"/>
              </w:tabs>
              <w:spacing w:before="60" w:after="60"/>
              <w:jc w:val="left"/>
              <w:rPr>
                <w:b/>
              </w:rPr>
            </w:pPr>
            <w:sdt>
              <w:sdtPr>
                <w:rPr>
                  <w:b/>
                  <w:sz w:val="24"/>
                </w:rPr>
                <w:id w:val="118895091"/>
                <w:placeholder>
                  <w:docPart w:val="51E9C0ACEB5143B8B61F2484A6CDF5E8"/>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065C5B6E" w14:textId="6474A684"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3</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Kyoto</w:t>
      </w:r>
      <w:proofErr w:type="spellEnd"/>
      <w:r w:rsidRPr="00743309">
        <w:rPr>
          <w:b/>
          <w:bCs/>
          <w:lang w:eastAsia="x-none"/>
        </w:rPr>
        <w:t xml:space="preserve"> </w:t>
      </w:r>
      <w:proofErr w:type="spellStart"/>
      <w:r w:rsidRPr="00743309">
        <w:rPr>
          <w:b/>
          <w:bCs/>
          <w:lang w:eastAsia="x-none"/>
        </w:rPr>
        <w:t>Kagaku</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75930F53" w14:textId="77777777" w:rsidTr="003D3893">
        <w:trPr>
          <w:trHeight w:val="489"/>
        </w:trPr>
        <w:tc>
          <w:tcPr>
            <w:tcW w:w="6037" w:type="dxa"/>
            <w:gridSpan w:val="2"/>
            <w:vAlign w:val="center"/>
          </w:tcPr>
          <w:p w14:paraId="202C3CCA"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5C24E334" w14:textId="77777777" w:rsidR="00743309" w:rsidRPr="007F1A3C" w:rsidRDefault="00743309" w:rsidP="003D3893">
            <w:pPr>
              <w:spacing w:before="0" w:after="0"/>
              <w:jc w:val="left"/>
              <w:rPr>
                <w:b/>
              </w:rPr>
            </w:pPr>
            <w:r w:rsidRPr="007F1A3C">
              <w:rPr>
                <w:b/>
              </w:rPr>
              <w:t>Váha</w:t>
            </w:r>
          </w:p>
        </w:tc>
        <w:tc>
          <w:tcPr>
            <w:tcW w:w="2268" w:type="dxa"/>
            <w:vAlign w:val="center"/>
          </w:tcPr>
          <w:p w14:paraId="0E2D2938" w14:textId="77777777" w:rsidR="00743309" w:rsidRPr="007F1A3C" w:rsidRDefault="00743309" w:rsidP="003D3893">
            <w:pPr>
              <w:spacing w:before="60" w:after="60"/>
              <w:jc w:val="left"/>
              <w:rPr>
                <w:b/>
              </w:rPr>
            </w:pPr>
            <w:r w:rsidRPr="007F1A3C">
              <w:rPr>
                <w:b/>
              </w:rPr>
              <w:t>Nabídka účastníka</w:t>
            </w:r>
          </w:p>
        </w:tc>
      </w:tr>
      <w:tr w:rsidR="00743309" w14:paraId="0D589647" w14:textId="77777777" w:rsidTr="003D3893">
        <w:trPr>
          <w:trHeight w:val="662"/>
        </w:trPr>
        <w:tc>
          <w:tcPr>
            <w:tcW w:w="568" w:type="dxa"/>
            <w:vAlign w:val="center"/>
          </w:tcPr>
          <w:p w14:paraId="25BFD605" w14:textId="77777777" w:rsidR="00743309" w:rsidRPr="007F1A3C" w:rsidRDefault="00743309" w:rsidP="003D3893">
            <w:pPr>
              <w:spacing w:before="60" w:after="60"/>
              <w:jc w:val="left"/>
              <w:rPr>
                <w:b/>
              </w:rPr>
            </w:pPr>
            <w:r w:rsidRPr="007F1A3C">
              <w:rPr>
                <w:b/>
              </w:rPr>
              <w:t>1.</w:t>
            </w:r>
          </w:p>
        </w:tc>
        <w:tc>
          <w:tcPr>
            <w:tcW w:w="5469" w:type="dxa"/>
            <w:vAlign w:val="center"/>
          </w:tcPr>
          <w:p w14:paraId="4B8242D3" w14:textId="77777777" w:rsidR="00743309" w:rsidRPr="007F1A3C" w:rsidRDefault="00743309" w:rsidP="003D3893">
            <w:pPr>
              <w:rPr>
                <w:b/>
              </w:rPr>
            </w:pPr>
            <w:r w:rsidRPr="007F1A3C">
              <w:rPr>
                <w:b/>
              </w:rPr>
              <w:t>Celková výše nabídkové ceny v CZK bez DPH</w:t>
            </w:r>
          </w:p>
          <w:p w14:paraId="5F4A7DA7" w14:textId="4F057574" w:rsidR="00743309" w:rsidRPr="007F1A3C" w:rsidRDefault="00743309" w:rsidP="003D3893">
            <w:pPr>
              <w:rPr>
                <w:b/>
              </w:rPr>
            </w:pPr>
            <w:r w:rsidRPr="007F1A3C">
              <w:rPr>
                <w:b/>
              </w:rPr>
              <w:t xml:space="preserve">maximálně </w:t>
            </w:r>
            <w:r>
              <w:rPr>
                <w:b/>
              </w:rPr>
              <w:t>396 000</w:t>
            </w:r>
            <w:r w:rsidRPr="007F1A3C">
              <w:rPr>
                <w:b/>
              </w:rPr>
              <w:t xml:space="preserve"> Kč bez DPH</w:t>
            </w:r>
          </w:p>
        </w:tc>
        <w:tc>
          <w:tcPr>
            <w:tcW w:w="909" w:type="dxa"/>
            <w:vAlign w:val="center"/>
          </w:tcPr>
          <w:p w14:paraId="47C36A2D"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2ECD1984" w14:textId="77777777" w:rsidR="00743309" w:rsidRPr="007F1A3C" w:rsidRDefault="005B5D76" w:rsidP="003D3893">
            <w:pPr>
              <w:tabs>
                <w:tab w:val="left" w:pos="2204"/>
              </w:tabs>
              <w:spacing w:before="60" w:after="60"/>
              <w:jc w:val="left"/>
              <w:rPr>
                <w:b/>
              </w:rPr>
            </w:pPr>
            <w:sdt>
              <w:sdtPr>
                <w:rPr>
                  <w:b/>
                  <w:sz w:val="24"/>
                </w:rPr>
                <w:id w:val="-951476200"/>
                <w:placeholder>
                  <w:docPart w:val="90C09FEE4E824FEF8440E5BBC8E9D886"/>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0472BE0B" w14:textId="06C13349"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4</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Gaumard</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2E0813F3" w14:textId="77777777" w:rsidTr="003D3893">
        <w:trPr>
          <w:trHeight w:val="489"/>
        </w:trPr>
        <w:tc>
          <w:tcPr>
            <w:tcW w:w="6037" w:type="dxa"/>
            <w:gridSpan w:val="2"/>
            <w:vAlign w:val="center"/>
          </w:tcPr>
          <w:p w14:paraId="40F14ED7"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046A5358" w14:textId="77777777" w:rsidR="00743309" w:rsidRPr="007F1A3C" w:rsidRDefault="00743309" w:rsidP="003D3893">
            <w:pPr>
              <w:spacing w:before="0" w:after="0"/>
              <w:jc w:val="left"/>
              <w:rPr>
                <w:b/>
              </w:rPr>
            </w:pPr>
            <w:r w:rsidRPr="007F1A3C">
              <w:rPr>
                <w:b/>
              </w:rPr>
              <w:t>Váha</w:t>
            </w:r>
          </w:p>
        </w:tc>
        <w:tc>
          <w:tcPr>
            <w:tcW w:w="2268" w:type="dxa"/>
            <w:vAlign w:val="center"/>
          </w:tcPr>
          <w:p w14:paraId="7E0C0426" w14:textId="77777777" w:rsidR="00743309" w:rsidRPr="007F1A3C" w:rsidRDefault="00743309" w:rsidP="003D3893">
            <w:pPr>
              <w:spacing w:before="60" w:after="60"/>
              <w:jc w:val="left"/>
              <w:rPr>
                <w:b/>
              </w:rPr>
            </w:pPr>
            <w:r w:rsidRPr="007F1A3C">
              <w:rPr>
                <w:b/>
              </w:rPr>
              <w:t>Nabídka účastníka</w:t>
            </w:r>
          </w:p>
        </w:tc>
      </w:tr>
      <w:tr w:rsidR="00743309" w14:paraId="52CDFF07" w14:textId="77777777" w:rsidTr="003D3893">
        <w:trPr>
          <w:trHeight w:val="662"/>
        </w:trPr>
        <w:tc>
          <w:tcPr>
            <w:tcW w:w="568" w:type="dxa"/>
            <w:vAlign w:val="center"/>
          </w:tcPr>
          <w:p w14:paraId="06F22BB8" w14:textId="77777777" w:rsidR="00743309" w:rsidRPr="007F1A3C" w:rsidRDefault="00743309" w:rsidP="003D3893">
            <w:pPr>
              <w:spacing w:before="60" w:after="60"/>
              <w:jc w:val="left"/>
              <w:rPr>
                <w:b/>
              </w:rPr>
            </w:pPr>
            <w:r w:rsidRPr="007F1A3C">
              <w:rPr>
                <w:b/>
              </w:rPr>
              <w:t>1.</w:t>
            </w:r>
          </w:p>
        </w:tc>
        <w:tc>
          <w:tcPr>
            <w:tcW w:w="5469" w:type="dxa"/>
            <w:vAlign w:val="center"/>
          </w:tcPr>
          <w:p w14:paraId="1383EE8A" w14:textId="77777777" w:rsidR="00743309" w:rsidRPr="007F1A3C" w:rsidRDefault="00743309" w:rsidP="003D3893">
            <w:pPr>
              <w:rPr>
                <w:b/>
              </w:rPr>
            </w:pPr>
            <w:r w:rsidRPr="007F1A3C">
              <w:rPr>
                <w:b/>
              </w:rPr>
              <w:t>Celková výše nabídkové ceny v CZK bez DPH</w:t>
            </w:r>
          </w:p>
          <w:p w14:paraId="4762DC8E" w14:textId="462BE259" w:rsidR="00743309" w:rsidRPr="007F1A3C" w:rsidRDefault="00743309" w:rsidP="003D3893">
            <w:pPr>
              <w:rPr>
                <w:b/>
              </w:rPr>
            </w:pPr>
            <w:r w:rsidRPr="007F1A3C">
              <w:rPr>
                <w:b/>
              </w:rPr>
              <w:t xml:space="preserve">maximálně </w:t>
            </w:r>
            <w:r>
              <w:rPr>
                <w:b/>
              </w:rPr>
              <w:t>35 000</w:t>
            </w:r>
            <w:r w:rsidRPr="007F1A3C">
              <w:rPr>
                <w:b/>
              </w:rPr>
              <w:t xml:space="preserve"> Kč bez DPH</w:t>
            </w:r>
          </w:p>
        </w:tc>
        <w:tc>
          <w:tcPr>
            <w:tcW w:w="909" w:type="dxa"/>
            <w:vAlign w:val="center"/>
          </w:tcPr>
          <w:p w14:paraId="36B404CF"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33294F25" w14:textId="77777777" w:rsidR="00743309" w:rsidRPr="007F1A3C" w:rsidRDefault="005B5D76" w:rsidP="003D3893">
            <w:pPr>
              <w:tabs>
                <w:tab w:val="left" w:pos="2204"/>
              </w:tabs>
              <w:spacing w:before="60" w:after="60"/>
              <w:jc w:val="left"/>
              <w:rPr>
                <w:b/>
              </w:rPr>
            </w:pPr>
            <w:sdt>
              <w:sdtPr>
                <w:rPr>
                  <w:b/>
                  <w:sz w:val="24"/>
                </w:rPr>
                <w:id w:val="1083953573"/>
                <w:placeholder>
                  <w:docPart w:val="491F36661908424D97C1DABE9F5FE95B"/>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3B534445" w14:textId="7DF7DA05"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5</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Prestan</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54F72736" w14:textId="77777777" w:rsidTr="003D3893">
        <w:trPr>
          <w:trHeight w:val="489"/>
        </w:trPr>
        <w:tc>
          <w:tcPr>
            <w:tcW w:w="6037" w:type="dxa"/>
            <w:gridSpan w:val="2"/>
            <w:vAlign w:val="center"/>
          </w:tcPr>
          <w:p w14:paraId="046EF1DF"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2F41B395" w14:textId="77777777" w:rsidR="00743309" w:rsidRPr="007F1A3C" w:rsidRDefault="00743309" w:rsidP="003D3893">
            <w:pPr>
              <w:spacing w:before="0" w:after="0"/>
              <w:jc w:val="left"/>
              <w:rPr>
                <w:b/>
              </w:rPr>
            </w:pPr>
            <w:r w:rsidRPr="007F1A3C">
              <w:rPr>
                <w:b/>
              </w:rPr>
              <w:t>Váha</w:t>
            </w:r>
          </w:p>
        </w:tc>
        <w:tc>
          <w:tcPr>
            <w:tcW w:w="2268" w:type="dxa"/>
            <w:vAlign w:val="center"/>
          </w:tcPr>
          <w:p w14:paraId="06931E1E" w14:textId="77777777" w:rsidR="00743309" w:rsidRPr="007F1A3C" w:rsidRDefault="00743309" w:rsidP="003D3893">
            <w:pPr>
              <w:spacing w:before="60" w:after="60"/>
              <w:jc w:val="left"/>
              <w:rPr>
                <w:b/>
              </w:rPr>
            </w:pPr>
            <w:r w:rsidRPr="007F1A3C">
              <w:rPr>
                <w:b/>
              </w:rPr>
              <w:t>Nabídka účastníka</w:t>
            </w:r>
          </w:p>
        </w:tc>
      </w:tr>
      <w:tr w:rsidR="00743309" w14:paraId="17AF0835" w14:textId="77777777" w:rsidTr="003D3893">
        <w:trPr>
          <w:trHeight w:val="662"/>
        </w:trPr>
        <w:tc>
          <w:tcPr>
            <w:tcW w:w="568" w:type="dxa"/>
            <w:vAlign w:val="center"/>
          </w:tcPr>
          <w:p w14:paraId="28A812F1" w14:textId="77777777" w:rsidR="00743309" w:rsidRPr="007F1A3C" w:rsidRDefault="00743309" w:rsidP="003D3893">
            <w:pPr>
              <w:spacing w:before="60" w:after="60"/>
              <w:jc w:val="left"/>
              <w:rPr>
                <w:b/>
              </w:rPr>
            </w:pPr>
            <w:r w:rsidRPr="007F1A3C">
              <w:rPr>
                <w:b/>
              </w:rPr>
              <w:t>1.</w:t>
            </w:r>
          </w:p>
        </w:tc>
        <w:tc>
          <w:tcPr>
            <w:tcW w:w="5469" w:type="dxa"/>
            <w:vAlign w:val="center"/>
          </w:tcPr>
          <w:p w14:paraId="52EB7699" w14:textId="77777777" w:rsidR="00743309" w:rsidRPr="007F1A3C" w:rsidRDefault="00743309" w:rsidP="003D3893">
            <w:pPr>
              <w:rPr>
                <w:b/>
              </w:rPr>
            </w:pPr>
            <w:r w:rsidRPr="007F1A3C">
              <w:rPr>
                <w:b/>
              </w:rPr>
              <w:t>Celková výše nabídkové ceny v CZK bez DPH</w:t>
            </w:r>
          </w:p>
          <w:p w14:paraId="2E31BDA0" w14:textId="4433707F" w:rsidR="00743309" w:rsidRPr="007F1A3C" w:rsidRDefault="00743309" w:rsidP="003D3893">
            <w:pPr>
              <w:rPr>
                <w:b/>
              </w:rPr>
            </w:pPr>
            <w:r w:rsidRPr="007F1A3C">
              <w:rPr>
                <w:b/>
              </w:rPr>
              <w:t xml:space="preserve">maximálně </w:t>
            </w:r>
            <w:r>
              <w:rPr>
                <w:b/>
              </w:rPr>
              <w:t>49 600</w:t>
            </w:r>
            <w:r w:rsidRPr="007F1A3C">
              <w:rPr>
                <w:b/>
              </w:rPr>
              <w:t xml:space="preserve"> Kč bez DPH</w:t>
            </w:r>
          </w:p>
        </w:tc>
        <w:tc>
          <w:tcPr>
            <w:tcW w:w="909" w:type="dxa"/>
            <w:vAlign w:val="center"/>
          </w:tcPr>
          <w:p w14:paraId="45446822"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6C5BC55A" w14:textId="77777777" w:rsidR="00743309" w:rsidRPr="007F1A3C" w:rsidRDefault="005B5D76" w:rsidP="003D3893">
            <w:pPr>
              <w:tabs>
                <w:tab w:val="left" w:pos="2204"/>
              </w:tabs>
              <w:spacing w:before="60" w:after="60"/>
              <w:jc w:val="left"/>
              <w:rPr>
                <w:b/>
              </w:rPr>
            </w:pPr>
            <w:sdt>
              <w:sdtPr>
                <w:rPr>
                  <w:b/>
                  <w:sz w:val="24"/>
                </w:rPr>
                <w:id w:val="1502166092"/>
                <w:placeholder>
                  <w:docPart w:val="7F5DC7BF6B0B44F0A25FA206C40705E9"/>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454E0670" w14:textId="16E53405"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6</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SkillQube</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1A71A836" w14:textId="77777777" w:rsidTr="003D3893">
        <w:trPr>
          <w:trHeight w:val="489"/>
        </w:trPr>
        <w:tc>
          <w:tcPr>
            <w:tcW w:w="6037" w:type="dxa"/>
            <w:gridSpan w:val="2"/>
            <w:vAlign w:val="center"/>
          </w:tcPr>
          <w:p w14:paraId="5D59BF84"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57151A12" w14:textId="77777777" w:rsidR="00743309" w:rsidRPr="007F1A3C" w:rsidRDefault="00743309" w:rsidP="003D3893">
            <w:pPr>
              <w:spacing w:before="0" w:after="0"/>
              <w:jc w:val="left"/>
              <w:rPr>
                <w:b/>
              </w:rPr>
            </w:pPr>
            <w:r w:rsidRPr="007F1A3C">
              <w:rPr>
                <w:b/>
              </w:rPr>
              <w:t>Váha</w:t>
            </w:r>
          </w:p>
        </w:tc>
        <w:tc>
          <w:tcPr>
            <w:tcW w:w="2268" w:type="dxa"/>
            <w:vAlign w:val="center"/>
          </w:tcPr>
          <w:p w14:paraId="5F960CB0" w14:textId="77777777" w:rsidR="00743309" w:rsidRPr="007F1A3C" w:rsidRDefault="00743309" w:rsidP="003D3893">
            <w:pPr>
              <w:spacing w:before="60" w:after="60"/>
              <w:jc w:val="left"/>
              <w:rPr>
                <w:b/>
              </w:rPr>
            </w:pPr>
            <w:r w:rsidRPr="007F1A3C">
              <w:rPr>
                <w:b/>
              </w:rPr>
              <w:t>Nabídka účastníka</w:t>
            </w:r>
          </w:p>
        </w:tc>
      </w:tr>
      <w:tr w:rsidR="00743309" w14:paraId="34EFFEAD" w14:textId="77777777" w:rsidTr="003D3893">
        <w:trPr>
          <w:trHeight w:val="662"/>
        </w:trPr>
        <w:tc>
          <w:tcPr>
            <w:tcW w:w="568" w:type="dxa"/>
            <w:vAlign w:val="center"/>
          </w:tcPr>
          <w:p w14:paraId="154EE527" w14:textId="77777777" w:rsidR="00743309" w:rsidRPr="007F1A3C" w:rsidRDefault="00743309" w:rsidP="003D3893">
            <w:pPr>
              <w:spacing w:before="60" w:after="60"/>
              <w:jc w:val="left"/>
              <w:rPr>
                <w:b/>
              </w:rPr>
            </w:pPr>
            <w:r w:rsidRPr="007F1A3C">
              <w:rPr>
                <w:b/>
              </w:rPr>
              <w:t>1.</w:t>
            </w:r>
          </w:p>
        </w:tc>
        <w:tc>
          <w:tcPr>
            <w:tcW w:w="5469" w:type="dxa"/>
            <w:vAlign w:val="center"/>
          </w:tcPr>
          <w:p w14:paraId="0EB9D23A" w14:textId="77777777" w:rsidR="00743309" w:rsidRPr="007F1A3C" w:rsidRDefault="00743309" w:rsidP="003D3893">
            <w:pPr>
              <w:rPr>
                <w:b/>
              </w:rPr>
            </w:pPr>
            <w:r w:rsidRPr="007F1A3C">
              <w:rPr>
                <w:b/>
              </w:rPr>
              <w:t>Celková výše nabídkové ceny v CZK bez DPH</w:t>
            </w:r>
          </w:p>
          <w:p w14:paraId="09C2B25F" w14:textId="20B1C9FB" w:rsidR="00743309" w:rsidRPr="007F1A3C" w:rsidRDefault="00743309" w:rsidP="003D3893">
            <w:pPr>
              <w:rPr>
                <w:b/>
              </w:rPr>
            </w:pPr>
            <w:r w:rsidRPr="007F1A3C">
              <w:rPr>
                <w:b/>
              </w:rPr>
              <w:t xml:space="preserve">maximálně </w:t>
            </w:r>
            <w:r>
              <w:rPr>
                <w:b/>
              </w:rPr>
              <w:t>190 000</w:t>
            </w:r>
            <w:r w:rsidRPr="007F1A3C">
              <w:rPr>
                <w:b/>
              </w:rPr>
              <w:t xml:space="preserve"> Kč bez DPH</w:t>
            </w:r>
          </w:p>
        </w:tc>
        <w:tc>
          <w:tcPr>
            <w:tcW w:w="909" w:type="dxa"/>
            <w:vAlign w:val="center"/>
          </w:tcPr>
          <w:p w14:paraId="0D419BF0"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29080D39" w14:textId="77777777" w:rsidR="00743309" w:rsidRPr="007F1A3C" w:rsidRDefault="005B5D76" w:rsidP="003D3893">
            <w:pPr>
              <w:tabs>
                <w:tab w:val="left" w:pos="2204"/>
              </w:tabs>
              <w:spacing w:before="60" w:after="60"/>
              <w:jc w:val="left"/>
              <w:rPr>
                <w:b/>
              </w:rPr>
            </w:pPr>
            <w:sdt>
              <w:sdtPr>
                <w:rPr>
                  <w:b/>
                  <w:sz w:val="24"/>
                </w:rPr>
                <w:id w:val="-337471482"/>
                <w:placeholder>
                  <w:docPart w:val="53F9E954E0CC4B7F9C93B0EFFFE8D629"/>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252CBF0B" w14:textId="2C57CB2A" w:rsidR="00743309" w:rsidRPr="00905DFC" w:rsidRDefault="00743309" w:rsidP="00812F1B">
      <w:pPr>
        <w:ind w:left="426" w:hanging="426"/>
        <w:rPr>
          <w:b/>
          <w:bCs/>
          <w:lang w:eastAsia="x-none"/>
        </w:rPr>
      </w:pPr>
      <w:r w:rsidRPr="00905DFC">
        <w:rPr>
          <w:b/>
          <w:bCs/>
          <w:lang w:eastAsia="x-none"/>
        </w:rPr>
        <w:t xml:space="preserve">ČÁST </w:t>
      </w:r>
      <w:r>
        <w:rPr>
          <w:b/>
          <w:bCs/>
          <w:lang w:eastAsia="x-none"/>
        </w:rPr>
        <w:t>7</w:t>
      </w:r>
      <w:r w:rsidRPr="00905DFC">
        <w:rPr>
          <w:b/>
          <w:bCs/>
          <w:lang w:eastAsia="x-none"/>
        </w:rPr>
        <w:t xml:space="preserve"> </w:t>
      </w:r>
      <w:r>
        <w:rPr>
          <w:b/>
          <w:bCs/>
          <w:lang w:eastAsia="x-none"/>
        </w:rPr>
        <w:t xml:space="preserve">– </w:t>
      </w:r>
      <w:r w:rsidRPr="00743309">
        <w:rPr>
          <w:b/>
          <w:bCs/>
          <w:lang w:eastAsia="x-none"/>
        </w:rPr>
        <w:t xml:space="preserve">Náhradní díly od výrobce </w:t>
      </w:r>
      <w:proofErr w:type="spellStart"/>
      <w:r w:rsidRPr="00743309">
        <w:rPr>
          <w:b/>
          <w:bCs/>
          <w:lang w:eastAsia="x-none"/>
        </w:rPr>
        <w:t>Laerdal</w:t>
      </w:r>
      <w:proofErr w:type="spellEnd"/>
    </w:p>
    <w:tbl>
      <w:tblPr>
        <w:tblStyle w:val="Mkatabulky2"/>
        <w:tblW w:w="9214" w:type="dxa"/>
        <w:tblInd w:w="-5" w:type="dxa"/>
        <w:tblLook w:val="04A0" w:firstRow="1" w:lastRow="0" w:firstColumn="1" w:lastColumn="0" w:noHBand="0" w:noVBand="1"/>
      </w:tblPr>
      <w:tblGrid>
        <w:gridCol w:w="568"/>
        <w:gridCol w:w="5469"/>
        <w:gridCol w:w="909"/>
        <w:gridCol w:w="2268"/>
      </w:tblGrid>
      <w:tr w:rsidR="00743309" w14:paraId="4A0A3A21" w14:textId="77777777" w:rsidTr="003D3893">
        <w:trPr>
          <w:trHeight w:val="489"/>
        </w:trPr>
        <w:tc>
          <w:tcPr>
            <w:tcW w:w="6037" w:type="dxa"/>
            <w:gridSpan w:val="2"/>
            <w:vAlign w:val="center"/>
          </w:tcPr>
          <w:p w14:paraId="40A9D13A" w14:textId="77777777" w:rsidR="00743309" w:rsidRPr="007F1A3C" w:rsidRDefault="00743309" w:rsidP="003D3893">
            <w:pPr>
              <w:spacing w:before="60" w:after="60"/>
              <w:jc w:val="left"/>
              <w:rPr>
                <w:b/>
              </w:rPr>
            </w:pPr>
            <w:r w:rsidRPr="007F1A3C">
              <w:rPr>
                <w:b/>
              </w:rPr>
              <w:t>Název hodnotícího kritéria</w:t>
            </w:r>
          </w:p>
        </w:tc>
        <w:tc>
          <w:tcPr>
            <w:tcW w:w="909" w:type="dxa"/>
            <w:vAlign w:val="center"/>
          </w:tcPr>
          <w:p w14:paraId="4DCC7BCE" w14:textId="77777777" w:rsidR="00743309" w:rsidRPr="007F1A3C" w:rsidRDefault="00743309" w:rsidP="003D3893">
            <w:pPr>
              <w:spacing w:before="0" w:after="0"/>
              <w:jc w:val="left"/>
              <w:rPr>
                <w:b/>
              </w:rPr>
            </w:pPr>
            <w:r w:rsidRPr="007F1A3C">
              <w:rPr>
                <w:b/>
              </w:rPr>
              <w:t>Váha</w:t>
            </w:r>
          </w:p>
        </w:tc>
        <w:tc>
          <w:tcPr>
            <w:tcW w:w="2268" w:type="dxa"/>
            <w:vAlign w:val="center"/>
          </w:tcPr>
          <w:p w14:paraId="38B67098" w14:textId="77777777" w:rsidR="00743309" w:rsidRPr="007F1A3C" w:rsidRDefault="00743309" w:rsidP="003D3893">
            <w:pPr>
              <w:spacing w:before="60" w:after="60"/>
              <w:jc w:val="left"/>
              <w:rPr>
                <w:b/>
              </w:rPr>
            </w:pPr>
            <w:r w:rsidRPr="007F1A3C">
              <w:rPr>
                <w:b/>
              </w:rPr>
              <w:t>Nabídka účastníka</w:t>
            </w:r>
          </w:p>
        </w:tc>
      </w:tr>
      <w:tr w:rsidR="00743309" w14:paraId="3AAE7372" w14:textId="77777777" w:rsidTr="003D3893">
        <w:trPr>
          <w:trHeight w:val="662"/>
        </w:trPr>
        <w:tc>
          <w:tcPr>
            <w:tcW w:w="568" w:type="dxa"/>
            <w:vAlign w:val="center"/>
          </w:tcPr>
          <w:p w14:paraId="0564E5B3" w14:textId="77777777" w:rsidR="00743309" w:rsidRPr="007F1A3C" w:rsidRDefault="00743309" w:rsidP="003D3893">
            <w:pPr>
              <w:spacing w:before="60" w:after="60"/>
              <w:jc w:val="left"/>
              <w:rPr>
                <w:b/>
              </w:rPr>
            </w:pPr>
            <w:r w:rsidRPr="007F1A3C">
              <w:rPr>
                <w:b/>
              </w:rPr>
              <w:t>1.</w:t>
            </w:r>
          </w:p>
        </w:tc>
        <w:tc>
          <w:tcPr>
            <w:tcW w:w="5469" w:type="dxa"/>
            <w:vAlign w:val="center"/>
          </w:tcPr>
          <w:p w14:paraId="0ACCB21D" w14:textId="77777777" w:rsidR="00743309" w:rsidRPr="007F1A3C" w:rsidRDefault="00743309" w:rsidP="003D3893">
            <w:pPr>
              <w:rPr>
                <w:b/>
              </w:rPr>
            </w:pPr>
            <w:r w:rsidRPr="007F1A3C">
              <w:rPr>
                <w:b/>
              </w:rPr>
              <w:t>Celková výše nabídkové ceny v CZK bez DPH</w:t>
            </w:r>
          </w:p>
          <w:p w14:paraId="69D9AAD8" w14:textId="661DDAC9" w:rsidR="00743309" w:rsidRPr="007F1A3C" w:rsidRDefault="00743309" w:rsidP="003D3893">
            <w:pPr>
              <w:rPr>
                <w:b/>
              </w:rPr>
            </w:pPr>
            <w:r w:rsidRPr="007F1A3C">
              <w:rPr>
                <w:b/>
              </w:rPr>
              <w:t xml:space="preserve">maximálně </w:t>
            </w:r>
            <w:r>
              <w:rPr>
                <w:b/>
              </w:rPr>
              <w:t>16 000</w:t>
            </w:r>
            <w:r w:rsidRPr="007F1A3C">
              <w:rPr>
                <w:b/>
              </w:rPr>
              <w:t xml:space="preserve"> Kč bez DPH</w:t>
            </w:r>
          </w:p>
        </w:tc>
        <w:tc>
          <w:tcPr>
            <w:tcW w:w="909" w:type="dxa"/>
            <w:vAlign w:val="center"/>
          </w:tcPr>
          <w:p w14:paraId="5E7C1608" w14:textId="77777777" w:rsidR="00743309" w:rsidRPr="007F1A3C" w:rsidRDefault="00743309" w:rsidP="003D3893">
            <w:pPr>
              <w:tabs>
                <w:tab w:val="left" w:pos="2204"/>
              </w:tabs>
              <w:spacing w:before="0" w:after="0"/>
              <w:jc w:val="left"/>
              <w:rPr>
                <w:b/>
                <w:sz w:val="24"/>
              </w:rPr>
            </w:pPr>
            <w:r>
              <w:rPr>
                <w:b/>
                <w:sz w:val="24"/>
              </w:rPr>
              <w:t xml:space="preserve">100 </w:t>
            </w:r>
            <w:r w:rsidRPr="007F1A3C">
              <w:rPr>
                <w:b/>
                <w:sz w:val="24"/>
              </w:rPr>
              <w:t>%</w:t>
            </w:r>
          </w:p>
        </w:tc>
        <w:tc>
          <w:tcPr>
            <w:tcW w:w="2268" w:type="dxa"/>
            <w:vAlign w:val="center"/>
          </w:tcPr>
          <w:p w14:paraId="59660A85" w14:textId="77777777" w:rsidR="00743309" w:rsidRPr="007F1A3C" w:rsidRDefault="005B5D76" w:rsidP="003D3893">
            <w:pPr>
              <w:tabs>
                <w:tab w:val="left" w:pos="2204"/>
              </w:tabs>
              <w:spacing w:before="60" w:after="60"/>
              <w:jc w:val="left"/>
              <w:rPr>
                <w:b/>
              </w:rPr>
            </w:pPr>
            <w:sdt>
              <w:sdtPr>
                <w:rPr>
                  <w:b/>
                  <w:sz w:val="24"/>
                </w:rPr>
                <w:id w:val="1784771302"/>
                <w:placeholder>
                  <w:docPart w:val="F331592A4FBE4437A19821EF887A6233"/>
                </w:placeholder>
                <w:showingPlcHdr/>
              </w:sdtPr>
              <w:sdtEndPr/>
              <w:sdtContent>
                <w:r w:rsidR="00743309" w:rsidRPr="007F1A3C">
                  <w:rPr>
                    <w:rStyle w:val="Zstupntext"/>
                    <w:b/>
                    <w:sz w:val="24"/>
                    <w:shd w:val="clear" w:color="auto" w:fill="FFFF00"/>
                  </w:rPr>
                  <w:t>0000</w:t>
                </w:r>
              </w:sdtContent>
            </w:sdt>
            <w:r w:rsidR="00743309" w:rsidRPr="007F1A3C">
              <w:rPr>
                <w:b/>
                <w:sz w:val="24"/>
              </w:rPr>
              <w:t xml:space="preserve"> Kč bez DPH</w:t>
            </w:r>
            <w:r w:rsidR="00743309" w:rsidRPr="007F1A3C">
              <w:rPr>
                <w:b/>
                <w:sz w:val="24"/>
              </w:rPr>
              <w:tab/>
            </w:r>
          </w:p>
        </w:tc>
      </w:tr>
    </w:tbl>
    <w:p w14:paraId="2A3B2CCD" w14:textId="01FF35C3" w:rsidR="00B23454" w:rsidRPr="00DE126C" w:rsidRDefault="00AE11B4" w:rsidP="00B23454">
      <w:pPr>
        <w:pStyle w:val="Nadpis1"/>
      </w:pPr>
      <w:r w:rsidRPr="00F504F3">
        <w:lastRenderedPageBreak/>
        <w:t>kvalifikacE</w:t>
      </w:r>
    </w:p>
    <w:tbl>
      <w:tblPr>
        <w:tblStyle w:val="Mkatabulky3"/>
        <w:tblW w:w="9243" w:type="dxa"/>
        <w:tblInd w:w="-34" w:type="dxa"/>
        <w:shd w:val="clear" w:color="auto" w:fill="C6D9F1" w:themeFill="text2" w:themeFillTint="33"/>
        <w:tblLook w:val="04A0" w:firstRow="1" w:lastRow="0" w:firstColumn="1" w:lastColumn="0" w:noHBand="0" w:noVBand="1"/>
      </w:tblPr>
      <w:tblGrid>
        <w:gridCol w:w="9243"/>
      </w:tblGrid>
      <w:tr w:rsidR="005B0EEA" w14:paraId="4237AEB3" w14:textId="77777777" w:rsidTr="00812F1B">
        <w:trPr>
          <w:trHeight w:val="510"/>
        </w:trPr>
        <w:tc>
          <w:tcPr>
            <w:tcW w:w="924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5B5D76"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812F1B">
        <w:trPr>
          <w:trHeight w:val="510"/>
        </w:trPr>
        <w:tc>
          <w:tcPr>
            <w:tcW w:w="9243"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KM7N+/wHQlgXTfx+UavpHe+o/wrV8SP48LMaRSmaGnO3aCL+V9uTuHg7I4qZIXMsGRCZ/ulu2WUGoHnjOLWqGA==" w:salt="DHYuVtujtjDyUZKgynC5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B5D76"/>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43309"/>
    <w:rsid w:val="007528F5"/>
    <w:rsid w:val="0075367C"/>
    <w:rsid w:val="00756CA4"/>
    <w:rsid w:val="00762853"/>
    <w:rsid w:val="00775FCE"/>
    <w:rsid w:val="007957EF"/>
    <w:rsid w:val="007A4AC5"/>
    <w:rsid w:val="007B15E2"/>
    <w:rsid w:val="007B5BE9"/>
    <w:rsid w:val="007C6239"/>
    <w:rsid w:val="007E0686"/>
    <w:rsid w:val="007E457E"/>
    <w:rsid w:val="007F1A3C"/>
    <w:rsid w:val="00812F1B"/>
    <w:rsid w:val="008272CB"/>
    <w:rsid w:val="008274B0"/>
    <w:rsid w:val="008378A2"/>
    <w:rsid w:val="008558A0"/>
    <w:rsid w:val="00876A4D"/>
    <w:rsid w:val="008923D8"/>
    <w:rsid w:val="008A0D58"/>
    <w:rsid w:val="008A0E30"/>
    <w:rsid w:val="008C1880"/>
    <w:rsid w:val="008D1515"/>
    <w:rsid w:val="009014FD"/>
    <w:rsid w:val="00905DFC"/>
    <w:rsid w:val="00917006"/>
    <w:rsid w:val="0092687D"/>
    <w:rsid w:val="00936CB7"/>
    <w:rsid w:val="00981818"/>
    <w:rsid w:val="009B2077"/>
    <w:rsid w:val="009C0016"/>
    <w:rsid w:val="009E4824"/>
    <w:rsid w:val="009E6EBE"/>
    <w:rsid w:val="00A13CA0"/>
    <w:rsid w:val="00A54083"/>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454"/>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4DD0"/>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A6794"/>
    <w:rsid w:val="00DC0F29"/>
    <w:rsid w:val="00DD1133"/>
    <w:rsid w:val="00DD218B"/>
    <w:rsid w:val="00DD2B8B"/>
    <w:rsid w:val="00DE126C"/>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A4FDA8FE059F4705AAB21A6612CACF5A"/>
        <w:category>
          <w:name w:val="Obecné"/>
          <w:gallery w:val="placeholder"/>
        </w:category>
        <w:types>
          <w:type w:val="bbPlcHdr"/>
        </w:types>
        <w:behaviors>
          <w:behavior w:val="content"/>
        </w:behaviors>
        <w:guid w:val="{D5B877F6-C018-41AA-857D-DF3C37DAFF82}"/>
      </w:docPartPr>
      <w:docPartBody>
        <w:p w:rsidR="00A547B0" w:rsidRDefault="000651D3" w:rsidP="000651D3">
          <w:pPr>
            <w:pStyle w:val="A4FDA8FE059F4705AAB21A6612CACF5A"/>
          </w:pPr>
          <w:r w:rsidRPr="00377462">
            <w:rPr>
              <w:color w:val="808080"/>
            </w:rPr>
            <w:t>Vepište název</w:t>
          </w:r>
        </w:p>
      </w:docPartBody>
    </w:docPart>
    <w:docPart>
      <w:docPartPr>
        <w:name w:val="51E9C0ACEB5143B8B61F2484A6CDF5E8"/>
        <w:category>
          <w:name w:val="Obecné"/>
          <w:gallery w:val="placeholder"/>
        </w:category>
        <w:types>
          <w:type w:val="bbPlcHdr"/>
        </w:types>
        <w:behaviors>
          <w:behavior w:val="content"/>
        </w:behaviors>
        <w:guid w:val="{8393312B-8673-4F57-944B-791BFEC79207}"/>
      </w:docPartPr>
      <w:docPartBody>
        <w:p w:rsidR="00A547B0" w:rsidRDefault="000651D3" w:rsidP="000651D3">
          <w:pPr>
            <w:pStyle w:val="51E9C0ACEB5143B8B61F2484A6CDF5E8"/>
          </w:pPr>
          <w:r w:rsidRPr="004B2772">
            <w:rPr>
              <w:rStyle w:val="Zstupntext"/>
              <w:b/>
              <w:sz w:val="24"/>
              <w:shd w:val="clear" w:color="auto" w:fill="FFFF00"/>
            </w:rPr>
            <w:t>0000</w:t>
          </w:r>
        </w:p>
      </w:docPartBody>
    </w:docPart>
    <w:docPart>
      <w:docPartPr>
        <w:name w:val="90C09FEE4E824FEF8440E5BBC8E9D886"/>
        <w:category>
          <w:name w:val="Obecné"/>
          <w:gallery w:val="placeholder"/>
        </w:category>
        <w:types>
          <w:type w:val="bbPlcHdr"/>
        </w:types>
        <w:behaviors>
          <w:behavior w:val="content"/>
        </w:behaviors>
        <w:guid w:val="{DA307FA6-F851-48E7-B30C-6D57A4F42ED2}"/>
      </w:docPartPr>
      <w:docPartBody>
        <w:p w:rsidR="00A547B0" w:rsidRDefault="000651D3" w:rsidP="000651D3">
          <w:pPr>
            <w:pStyle w:val="90C09FEE4E824FEF8440E5BBC8E9D886"/>
          </w:pPr>
          <w:r w:rsidRPr="004B2772">
            <w:rPr>
              <w:rStyle w:val="Zstupntext"/>
              <w:b/>
              <w:sz w:val="24"/>
              <w:shd w:val="clear" w:color="auto" w:fill="FFFF00"/>
            </w:rPr>
            <w:t>0000</w:t>
          </w:r>
        </w:p>
      </w:docPartBody>
    </w:docPart>
    <w:docPart>
      <w:docPartPr>
        <w:name w:val="491F36661908424D97C1DABE9F5FE95B"/>
        <w:category>
          <w:name w:val="Obecné"/>
          <w:gallery w:val="placeholder"/>
        </w:category>
        <w:types>
          <w:type w:val="bbPlcHdr"/>
        </w:types>
        <w:behaviors>
          <w:behavior w:val="content"/>
        </w:behaviors>
        <w:guid w:val="{FA9E3DF7-C17D-4E1E-B948-D2468BE41051}"/>
      </w:docPartPr>
      <w:docPartBody>
        <w:p w:rsidR="00A547B0" w:rsidRDefault="000651D3" w:rsidP="000651D3">
          <w:pPr>
            <w:pStyle w:val="491F36661908424D97C1DABE9F5FE95B"/>
          </w:pPr>
          <w:r w:rsidRPr="004B2772">
            <w:rPr>
              <w:rStyle w:val="Zstupntext"/>
              <w:b/>
              <w:sz w:val="24"/>
              <w:shd w:val="clear" w:color="auto" w:fill="FFFF00"/>
            </w:rPr>
            <w:t>0000</w:t>
          </w:r>
        </w:p>
      </w:docPartBody>
    </w:docPart>
    <w:docPart>
      <w:docPartPr>
        <w:name w:val="7F5DC7BF6B0B44F0A25FA206C40705E9"/>
        <w:category>
          <w:name w:val="Obecné"/>
          <w:gallery w:val="placeholder"/>
        </w:category>
        <w:types>
          <w:type w:val="bbPlcHdr"/>
        </w:types>
        <w:behaviors>
          <w:behavior w:val="content"/>
        </w:behaviors>
        <w:guid w:val="{4E438C54-2569-438C-9C88-6BACE273417A}"/>
      </w:docPartPr>
      <w:docPartBody>
        <w:p w:rsidR="00A547B0" w:rsidRDefault="000651D3" w:rsidP="000651D3">
          <w:pPr>
            <w:pStyle w:val="7F5DC7BF6B0B44F0A25FA206C40705E9"/>
          </w:pPr>
          <w:r w:rsidRPr="004B2772">
            <w:rPr>
              <w:rStyle w:val="Zstupntext"/>
              <w:b/>
              <w:sz w:val="24"/>
              <w:shd w:val="clear" w:color="auto" w:fill="FFFF00"/>
            </w:rPr>
            <w:t>0000</w:t>
          </w:r>
        </w:p>
      </w:docPartBody>
    </w:docPart>
    <w:docPart>
      <w:docPartPr>
        <w:name w:val="53F9E954E0CC4B7F9C93B0EFFFE8D629"/>
        <w:category>
          <w:name w:val="Obecné"/>
          <w:gallery w:val="placeholder"/>
        </w:category>
        <w:types>
          <w:type w:val="bbPlcHdr"/>
        </w:types>
        <w:behaviors>
          <w:behavior w:val="content"/>
        </w:behaviors>
        <w:guid w:val="{4403A21C-C5AF-4162-A953-531A1685A7BD}"/>
      </w:docPartPr>
      <w:docPartBody>
        <w:p w:rsidR="00A547B0" w:rsidRDefault="000651D3" w:rsidP="000651D3">
          <w:pPr>
            <w:pStyle w:val="53F9E954E0CC4B7F9C93B0EFFFE8D629"/>
          </w:pPr>
          <w:r w:rsidRPr="004B2772">
            <w:rPr>
              <w:rStyle w:val="Zstupntext"/>
              <w:b/>
              <w:sz w:val="24"/>
              <w:shd w:val="clear" w:color="auto" w:fill="FFFF00"/>
            </w:rPr>
            <w:t>0000</w:t>
          </w:r>
        </w:p>
      </w:docPartBody>
    </w:docPart>
    <w:docPart>
      <w:docPartPr>
        <w:name w:val="F331592A4FBE4437A19821EF887A6233"/>
        <w:category>
          <w:name w:val="Obecné"/>
          <w:gallery w:val="placeholder"/>
        </w:category>
        <w:types>
          <w:type w:val="bbPlcHdr"/>
        </w:types>
        <w:behaviors>
          <w:behavior w:val="content"/>
        </w:behaviors>
        <w:guid w:val="{8CEDD31F-73F8-45F3-A09E-C5DD1BB78443}"/>
      </w:docPartPr>
      <w:docPartBody>
        <w:p w:rsidR="00A547B0" w:rsidRDefault="000651D3" w:rsidP="000651D3">
          <w:pPr>
            <w:pStyle w:val="F331592A4FBE4437A19821EF887A6233"/>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54C7E"/>
    <w:rsid w:val="000651D3"/>
    <w:rsid w:val="0009005A"/>
    <w:rsid w:val="000D330D"/>
    <w:rsid w:val="000F548E"/>
    <w:rsid w:val="00105DF9"/>
    <w:rsid w:val="001179C0"/>
    <w:rsid w:val="00163E93"/>
    <w:rsid w:val="00171A87"/>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547B0"/>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51D3"/>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A4FDA8FE059F4705AAB21A6612CACF5A">
    <w:name w:val="A4FDA8FE059F4705AAB21A6612CACF5A"/>
    <w:rsid w:val="000651D3"/>
  </w:style>
  <w:style w:type="paragraph" w:customStyle="1" w:styleId="51E9C0ACEB5143B8B61F2484A6CDF5E8">
    <w:name w:val="51E9C0ACEB5143B8B61F2484A6CDF5E8"/>
    <w:rsid w:val="000651D3"/>
  </w:style>
  <w:style w:type="paragraph" w:customStyle="1" w:styleId="90C09FEE4E824FEF8440E5BBC8E9D886">
    <w:name w:val="90C09FEE4E824FEF8440E5BBC8E9D886"/>
    <w:rsid w:val="000651D3"/>
  </w:style>
  <w:style w:type="paragraph" w:customStyle="1" w:styleId="491F36661908424D97C1DABE9F5FE95B">
    <w:name w:val="491F36661908424D97C1DABE9F5FE95B"/>
    <w:rsid w:val="000651D3"/>
  </w:style>
  <w:style w:type="paragraph" w:customStyle="1" w:styleId="7F5DC7BF6B0B44F0A25FA206C40705E9">
    <w:name w:val="7F5DC7BF6B0B44F0A25FA206C40705E9"/>
    <w:rsid w:val="000651D3"/>
  </w:style>
  <w:style w:type="paragraph" w:customStyle="1" w:styleId="53F9E954E0CC4B7F9C93B0EFFFE8D629">
    <w:name w:val="53F9E954E0CC4B7F9C93B0EFFFE8D629"/>
    <w:rsid w:val="000651D3"/>
  </w:style>
  <w:style w:type="paragraph" w:customStyle="1" w:styleId="F331592A4FBE4437A19821EF887A6233">
    <w:name w:val="F331592A4FBE4437A19821EF887A6233"/>
    <w:rsid w:val="00065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917</Words>
  <Characters>5417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6</cp:revision>
  <dcterms:created xsi:type="dcterms:W3CDTF">2025-06-03T11:19:00Z</dcterms:created>
  <dcterms:modified xsi:type="dcterms:W3CDTF">2025-06-12T06:56:00Z</dcterms:modified>
</cp:coreProperties>
</file>