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4924C3" w:rsidRPr="00E06568" w14:paraId="593FC890" w14:textId="77777777" w:rsidTr="00D60C5F">
        <w:tc>
          <w:tcPr>
            <w:tcW w:w="4432" w:type="dxa"/>
            <w:shd w:val="clear" w:color="auto" w:fill="auto"/>
          </w:tcPr>
          <w:p w14:paraId="07223A81" w14:textId="58DE27E6" w:rsidR="004924C3" w:rsidRPr="00E06568" w:rsidRDefault="004924C3" w:rsidP="004924C3">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6EF8EC02" w:rsidR="004924C3" w:rsidRPr="00E06568" w:rsidRDefault="004924C3" w:rsidP="004924C3">
            <w:pPr>
              <w:widowControl w:val="0"/>
              <w:tabs>
                <w:tab w:val="left" w:pos="5580"/>
              </w:tabs>
              <w:spacing w:before="60" w:after="60"/>
              <w:rPr>
                <w:rFonts w:cs="Calibri"/>
                <w:b/>
                <w:szCs w:val="22"/>
              </w:rPr>
            </w:pPr>
            <w:r w:rsidRPr="0019671A">
              <w:rPr>
                <w:b/>
              </w:rPr>
              <w:t xml:space="preserve">Analytický přístroj pro </w:t>
            </w:r>
            <w:proofErr w:type="spellStart"/>
            <w:r w:rsidRPr="0019671A">
              <w:rPr>
                <w:b/>
              </w:rPr>
              <w:t>NanoDSF</w:t>
            </w:r>
            <w:proofErr w:type="spellEnd"/>
            <w:r w:rsidRPr="00BF44FB">
              <w:rPr>
                <w:b/>
              </w:rPr>
              <w:t xml:space="preserve"> </w:t>
            </w:r>
          </w:p>
        </w:tc>
      </w:tr>
      <w:tr w:rsidR="004924C3" w:rsidRPr="00E06568" w14:paraId="39EC4DF1" w14:textId="77777777" w:rsidTr="00D60C5F">
        <w:tc>
          <w:tcPr>
            <w:tcW w:w="4432" w:type="dxa"/>
            <w:shd w:val="clear" w:color="auto" w:fill="auto"/>
          </w:tcPr>
          <w:p w14:paraId="7EFE2F40" w14:textId="4DFF26A9" w:rsidR="004924C3" w:rsidRPr="00E06568" w:rsidRDefault="004924C3" w:rsidP="004924C3">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64BAFB9E" w:rsidR="004924C3" w:rsidRPr="00E06568" w:rsidRDefault="004924C3" w:rsidP="004924C3">
            <w:pPr>
              <w:widowControl w:val="0"/>
              <w:tabs>
                <w:tab w:val="left" w:pos="5580"/>
              </w:tabs>
              <w:spacing w:before="60" w:after="60"/>
              <w:rPr>
                <w:rFonts w:cs="Calibri"/>
                <w:szCs w:val="22"/>
              </w:rPr>
            </w:pPr>
            <w:r>
              <w:t xml:space="preserve">Dodávky </w:t>
            </w:r>
          </w:p>
        </w:tc>
      </w:tr>
      <w:tr w:rsidR="004924C3" w:rsidRPr="00E06568" w14:paraId="66F08AEB" w14:textId="77777777" w:rsidTr="00D60C5F">
        <w:tc>
          <w:tcPr>
            <w:tcW w:w="4432" w:type="dxa"/>
            <w:shd w:val="clear" w:color="auto" w:fill="auto"/>
          </w:tcPr>
          <w:p w14:paraId="3CFB4B62" w14:textId="706CCCB1" w:rsidR="004924C3" w:rsidRPr="00FB47AA" w:rsidRDefault="004924C3" w:rsidP="004924C3">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4B66299D" w:rsidR="004924C3" w:rsidRPr="00E06568" w:rsidRDefault="004924C3" w:rsidP="004924C3">
            <w:pPr>
              <w:widowControl w:val="0"/>
              <w:tabs>
                <w:tab w:val="left" w:pos="5580"/>
              </w:tabs>
              <w:spacing w:before="60" w:after="60"/>
              <w:rPr>
                <w:rFonts w:cs="Calibri"/>
                <w:szCs w:val="22"/>
              </w:rPr>
            </w:pPr>
            <w:r>
              <w:t>Otevřené řízení</w:t>
            </w:r>
          </w:p>
        </w:tc>
      </w:tr>
      <w:tr w:rsidR="004924C3" w:rsidRPr="00E06568" w14:paraId="2BC162DD" w14:textId="77777777" w:rsidTr="00D60C5F">
        <w:tc>
          <w:tcPr>
            <w:tcW w:w="4432" w:type="dxa"/>
            <w:shd w:val="clear" w:color="auto" w:fill="auto"/>
          </w:tcPr>
          <w:p w14:paraId="3976F63C" w14:textId="76866FD5" w:rsidR="004924C3" w:rsidRPr="00E06568" w:rsidRDefault="004924C3" w:rsidP="004924C3">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170612AF" w:rsidR="004924C3" w:rsidRPr="00E06568" w:rsidRDefault="004924C3" w:rsidP="004924C3">
            <w:pPr>
              <w:widowControl w:val="0"/>
              <w:tabs>
                <w:tab w:val="left" w:pos="5580"/>
              </w:tabs>
              <w:spacing w:before="60" w:after="60"/>
              <w:rPr>
                <w:rFonts w:cs="Calibri"/>
                <w:szCs w:val="22"/>
              </w:rPr>
            </w:pPr>
            <w:r>
              <w:t>Nadlimitní</w:t>
            </w:r>
          </w:p>
        </w:tc>
      </w:tr>
      <w:tr w:rsidR="004924C3" w:rsidRPr="00E06568" w14:paraId="40225449" w14:textId="77777777" w:rsidTr="00D60C5F">
        <w:tc>
          <w:tcPr>
            <w:tcW w:w="4432" w:type="dxa"/>
            <w:shd w:val="clear" w:color="auto" w:fill="auto"/>
          </w:tcPr>
          <w:p w14:paraId="34FA7D5F" w14:textId="0CA74B3C" w:rsidR="004924C3" w:rsidRPr="00E06568" w:rsidRDefault="004924C3" w:rsidP="004924C3">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596488CD" w:rsidR="004924C3" w:rsidRPr="00E06568" w:rsidRDefault="00552FBB" w:rsidP="004924C3">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https://zakazky.muni.cz/vz00007784</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66D18AC8"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4924C3" w:rsidRPr="004924C3">
        <w:rPr>
          <w:rFonts w:ascii="Arial Narrow" w:hAnsi="Arial Narrow"/>
          <w:b/>
          <w:bCs/>
          <w:sz w:val="22"/>
          <w:szCs w:val="22"/>
        </w:rPr>
        <w:t xml:space="preserve">Analytický přístroj pro </w:t>
      </w:r>
      <w:proofErr w:type="spellStart"/>
      <w:r w:rsidR="004924C3" w:rsidRPr="004924C3">
        <w:rPr>
          <w:rFonts w:ascii="Arial Narrow" w:hAnsi="Arial Narrow"/>
          <w:b/>
          <w:bCs/>
          <w:sz w:val="22"/>
          <w:szCs w:val="22"/>
        </w:rPr>
        <w:t>NanoDSF</w:t>
      </w:r>
      <w:proofErr w:type="spellEnd"/>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4924C3">
        <w:rPr>
          <w:rFonts w:ascii="Arial Narrow" w:hAnsi="Arial Narrow"/>
          <w:sz w:val="22"/>
          <w:szCs w:val="22"/>
        </w:rPr>
        <w:br/>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1C1EA73"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323921" w:rsidRPr="00323921">
        <w:rPr>
          <w:rFonts w:ascii="Arial Narrow" w:hAnsi="Arial Narrow"/>
          <w:sz w:val="22"/>
          <w:szCs w:val="22"/>
        </w:rPr>
        <w:t>Operační</w:t>
      </w:r>
      <w:r w:rsidR="00323921">
        <w:rPr>
          <w:rFonts w:ascii="Arial Narrow" w:hAnsi="Arial Narrow"/>
          <w:sz w:val="22"/>
          <w:szCs w:val="22"/>
        </w:rPr>
        <w:t>ho</w:t>
      </w:r>
      <w:r w:rsidR="00323921" w:rsidRPr="00323921">
        <w:rPr>
          <w:rFonts w:ascii="Arial Narrow" w:hAnsi="Arial Narrow"/>
          <w:sz w:val="22"/>
          <w:szCs w:val="22"/>
        </w:rPr>
        <w:t xml:space="preserve"> program</w:t>
      </w:r>
      <w:r w:rsidR="00323921">
        <w:rPr>
          <w:rFonts w:ascii="Arial Narrow" w:hAnsi="Arial Narrow"/>
          <w:sz w:val="22"/>
          <w:szCs w:val="22"/>
        </w:rPr>
        <w:t>u</w:t>
      </w:r>
      <w:r w:rsidR="00323921" w:rsidRPr="00323921">
        <w:rPr>
          <w:rFonts w:ascii="Arial Narrow" w:hAnsi="Arial Narrow"/>
          <w:sz w:val="22"/>
          <w:szCs w:val="22"/>
        </w:rPr>
        <w:t xml:space="preserve"> Jan Amos Komenský (název projektu: CREATIC </w:t>
      </w:r>
      <w:proofErr w:type="spellStart"/>
      <w:r w:rsidR="00323921" w:rsidRPr="00323921">
        <w:rPr>
          <w:rFonts w:ascii="Arial Narrow" w:hAnsi="Arial Narrow"/>
          <w:sz w:val="22"/>
          <w:szCs w:val="22"/>
        </w:rPr>
        <w:t>Investment</w:t>
      </w:r>
      <w:proofErr w:type="spellEnd"/>
      <w:r w:rsidR="00323921" w:rsidRPr="00323921">
        <w:rPr>
          <w:rFonts w:ascii="Arial Narrow" w:hAnsi="Arial Narrow"/>
          <w:sz w:val="22"/>
          <w:szCs w:val="22"/>
        </w:rPr>
        <w:t xml:space="preserve">, </w:t>
      </w:r>
      <w:proofErr w:type="spellStart"/>
      <w:r w:rsidR="00323921" w:rsidRPr="00323921">
        <w:rPr>
          <w:rFonts w:ascii="Arial Narrow" w:hAnsi="Arial Narrow"/>
          <w:sz w:val="22"/>
          <w:szCs w:val="22"/>
        </w:rPr>
        <w:t>reg</w:t>
      </w:r>
      <w:proofErr w:type="spellEnd"/>
      <w:r w:rsidR="00323921" w:rsidRPr="00323921">
        <w:rPr>
          <w:rFonts w:ascii="Arial Narrow" w:hAnsi="Arial Narrow"/>
          <w:sz w:val="22"/>
          <w:szCs w:val="22"/>
        </w:rPr>
        <w:t>. č. projektu: CZ.02.01.01/00/22_001/0000254)</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2EF395D0"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1A7899">
        <w:t>2</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64C4256" w14:textId="77777777" w:rsidR="00432872"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p>
    <w:p w14:paraId="0956993B" w14:textId="453F2EB5" w:rsidR="008E10FA" w:rsidRPr="008E10FA" w:rsidRDefault="00432872" w:rsidP="002A0B30">
      <w:pPr>
        <w:pStyle w:val="Psmeno"/>
        <w:keepNext w:val="0"/>
        <w:widowControl w:val="0"/>
      </w:pPr>
      <w:r>
        <w:t xml:space="preserve">poskytnutí součinnosti Kupujícímu při zajištění procesní kvalifikace věcí </w:t>
      </w:r>
      <w:r w:rsidR="00115A4B">
        <w:t>v rozsahu PQ (</w:t>
      </w:r>
      <w:r w:rsidR="00115A4B" w:rsidRPr="00C22DF4">
        <w:t xml:space="preserve">Performance </w:t>
      </w:r>
      <w:proofErr w:type="spellStart"/>
      <w:r w:rsidR="00115A4B" w:rsidRPr="00C22DF4">
        <w:t>Qualification</w:t>
      </w:r>
      <w:proofErr w:type="spellEnd"/>
      <w:r w:rsidR="00115A4B">
        <w:t>) včetně zpracování validační dokumentace</w:t>
      </w:r>
      <w:r w:rsidR="007B2C79">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2F5762DC" w:rsidR="008E10FA" w:rsidRPr="00FB485A" w:rsidRDefault="00DC168E" w:rsidP="002A0B30">
      <w:pPr>
        <w:pStyle w:val="Bod"/>
        <w:widowControl w:val="0"/>
      </w:pPr>
      <w:r w:rsidRPr="00862714">
        <w:t>nejpozději do 3 týdnů od předchozí písemné výzvy Kupujícího, a to v předpokládaném termínu 0</w:t>
      </w:r>
      <w:r>
        <w:t>9</w:t>
      </w:r>
      <w:r w:rsidRPr="00862714">
        <w:t>/2025-1</w:t>
      </w:r>
      <w:r>
        <w:t>1</w:t>
      </w:r>
      <w:r w:rsidRPr="00862714">
        <w:t>/2025 dle připravenosti místa dodání</w:t>
      </w:r>
      <w:r w:rsidR="00A961E1">
        <w:t>,</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59DD6B35" w:rsidR="008E10FA" w:rsidRPr="00276779" w:rsidRDefault="006B2660"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15D8B7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r w:rsidR="00323921">
        <w:t xml:space="preserve"> </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025F5654"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rsidR="00754551">
        <w:t>, nebylo-li smluvními stranami dohodnuto odložení provedení validací IQ a OQ</w:t>
      </w:r>
      <w:r w:rsidR="00771573">
        <w:t>)</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01451AF"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w:t>
      </w:r>
      <w:r w:rsidR="00B54B2A">
        <w:br/>
      </w:r>
      <w:r w:rsidR="00A961E1" w:rsidRPr="00D1641F">
        <w:t xml:space="preserve">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w:t>
      </w:r>
      <w:r w:rsidRPr="00D1641F">
        <w:lastRenderedPageBreak/>
        <w:t xml:space="preserve">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521D68"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5EBBD588" w:rsidR="002A5441" w:rsidRPr="008E10FA" w:rsidRDefault="002A5441" w:rsidP="002A0B30">
      <w:pPr>
        <w:pStyle w:val="Psmeno"/>
        <w:keepNext w:val="0"/>
        <w:widowControl w:val="0"/>
      </w:pPr>
      <w:r>
        <w:t xml:space="preserve">Odložení provedení uživatelské instruktáže podle ustanovení II. 1) f) Smlouvy </w:t>
      </w:r>
      <w:r w:rsidR="00754551">
        <w:t xml:space="preserve">nebo validace IQ </w:t>
      </w:r>
      <w:r w:rsidR="00754551">
        <w:br/>
        <w:t>a OQ věcí dle ustanovení II. 1) g) Smlouvy nebo procesní kvalifikace věcí dle ustanovení II. 1) h)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7633DD61" w:rsidR="006C6A20" w:rsidRPr="003B48E2" w:rsidRDefault="006C6A20" w:rsidP="002A0B30">
      <w:pPr>
        <w:pStyle w:val="Bod"/>
        <w:widowControl w:val="0"/>
        <w:rPr>
          <w:bCs/>
        </w:rPr>
      </w:pPr>
      <w:r w:rsidRPr="003B48E2">
        <w:t xml:space="preserve">uvedení názvu a registračního čísla Projektu, tj. </w:t>
      </w:r>
      <w:r w:rsidR="0074543B" w:rsidRPr="0074543B">
        <w:t xml:space="preserve">CREATIC </w:t>
      </w:r>
      <w:proofErr w:type="spellStart"/>
      <w:r w:rsidR="0074543B" w:rsidRPr="0074543B">
        <w:t>Investment</w:t>
      </w:r>
      <w:proofErr w:type="spellEnd"/>
      <w:r w:rsidR="0074543B" w:rsidRPr="0074543B">
        <w:t xml:space="preserve">, </w:t>
      </w:r>
      <w:proofErr w:type="spellStart"/>
      <w:r w:rsidR="0074543B" w:rsidRPr="0074543B">
        <w:t>reg</w:t>
      </w:r>
      <w:proofErr w:type="spellEnd"/>
      <w:r w:rsidR="0074543B" w:rsidRPr="0074543B">
        <w:t>. č. projektu: CZ.02.01.01/00/22_001/0000254</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1B7F77CC" w:rsidR="008E10FA" w:rsidRPr="008E10FA" w:rsidRDefault="008E10FA" w:rsidP="002A0B30">
      <w:pPr>
        <w:pStyle w:val="Psmeno"/>
        <w:keepNext w:val="0"/>
        <w:widowControl w:val="0"/>
      </w:pPr>
      <w:r w:rsidRPr="008E10FA">
        <w:rPr>
          <w:color w:val="000000"/>
        </w:rPr>
        <w:t xml:space="preserve">Záruční doba činí </w:t>
      </w:r>
      <w:r w:rsidR="00DC168E">
        <w:rPr>
          <w:color w:val="000000"/>
        </w:rPr>
        <w:t>12</w:t>
      </w:r>
      <w:r w:rsidR="008A5767">
        <w:t xml:space="preserve"> měsíců</w:t>
      </w:r>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521D68"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521D68"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2"/>
      <w:headerReference w:type="first" r:id="rId13"/>
      <w:footerReference w:type="first" r:id="rId14"/>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58FC" w14:textId="77777777" w:rsidR="00521D68" w:rsidRDefault="00521D68" w:rsidP="008E10FA">
      <w:r>
        <w:separator/>
      </w:r>
    </w:p>
  </w:endnote>
  <w:endnote w:type="continuationSeparator" w:id="0">
    <w:p w14:paraId="6E5CC3A5" w14:textId="77777777" w:rsidR="00521D68" w:rsidRDefault="00521D68"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266AFA9F"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711D5E1B" w:rsidR="00DF62B7" w:rsidRPr="00660652" w:rsidRDefault="00323921"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1" locked="0" layoutInCell="1" allowOverlap="1" wp14:anchorId="6B2F7ED3" wp14:editId="0B2CF0E6">
          <wp:simplePos x="0" y="0"/>
          <wp:positionH relativeFrom="margin">
            <wp:align>center</wp:align>
          </wp:positionH>
          <wp:positionV relativeFrom="paragraph">
            <wp:posOffset>9525</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EF82" w14:textId="77777777" w:rsidR="00521D68" w:rsidRDefault="00521D68" w:rsidP="008E10FA">
      <w:r>
        <w:separator/>
      </w:r>
    </w:p>
  </w:footnote>
  <w:footnote w:type="continuationSeparator" w:id="0">
    <w:p w14:paraId="7CAFDD91" w14:textId="77777777" w:rsidR="00521D68" w:rsidRDefault="00521D68"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pG2qMZ9uglZmOvxEXGbHx7mmBifcGMJZjWbEqKhR74vw9GCbP6FsrB7GbBwy2iIsWMEEZyDdsDdSTCjBSOqg==" w:salt="oUKHRd/EyU67+el5HIqHy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66B"/>
    <w:rsid w:val="00076434"/>
    <w:rsid w:val="00091075"/>
    <w:rsid w:val="00094482"/>
    <w:rsid w:val="000C69EE"/>
    <w:rsid w:val="000D0543"/>
    <w:rsid w:val="000D7DAA"/>
    <w:rsid w:val="00101D0D"/>
    <w:rsid w:val="001029E1"/>
    <w:rsid w:val="001058EB"/>
    <w:rsid w:val="00115A4B"/>
    <w:rsid w:val="00122261"/>
    <w:rsid w:val="0012555D"/>
    <w:rsid w:val="00144F8F"/>
    <w:rsid w:val="00183ECE"/>
    <w:rsid w:val="001956FD"/>
    <w:rsid w:val="00196C9F"/>
    <w:rsid w:val="001A7899"/>
    <w:rsid w:val="001C219C"/>
    <w:rsid w:val="001D016C"/>
    <w:rsid w:val="001D1542"/>
    <w:rsid w:val="001D3268"/>
    <w:rsid w:val="00203EA5"/>
    <w:rsid w:val="002073B7"/>
    <w:rsid w:val="00240393"/>
    <w:rsid w:val="00261A45"/>
    <w:rsid w:val="00271692"/>
    <w:rsid w:val="00276779"/>
    <w:rsid w:val="00285DE0"/>
    <w:rsid w:val="0029153C"/>
    <w:rsid w:val="002A0B30"/>
    <w:rsid w:val="002A2143"/>
    <w:rsid w:val="002A5441"/>
    <w:rsid w:val="002B1059"/>
    <w:rsid w:val="002B117C"/>
    <w:rsid w:val="002B5E6B"/>
    <w:rsid w:val="002D343A"/>
    <w:rsid w:val="002E262C"/>
    <w:rsid w:val="002E6119"/>
    <w:rsid w:val="00301A5B"/>
    <w:rsid w:val="00314A6D"/>
    <w:rsid w:val="00323921"/>
    <w:rsid w:val="00331774"/>
    <w:rsid w:val="00362A91"/>
    <w:rsid w:val="003677CB"/>
    <w:rsid w:val="00372AB1"/>
    <w:rsid w:val="00380EA5"/>
    <w:rsid w:val="00381411"/>
    <w:rsid w:val="003855B9"/>
    <w:rsid w:val="003A2726"/>
    <w:rsid w:val="003B48E2"/>
    <w:rsid w:val="003B693A"/>
    <w:rsid w:val="003C0640"/>
    <w:rsid w:val="003C2330"/>
    <w:rsid w:val="003C2B39"/>
    <w:rsid w:val="003D3EA8"/>
    <w:rsid w:val="003F09F4"/>
    <w:rsid w:val="00401BA1"/>
    <w:rsid w:val="00403622"/>
    <w:rsid w:val="004226D9"/>
    <w:rsid w:val="00432872"/>
    <w:rsid w:val="00437844"/>
    <w:rsid w:val="00443282"/>
    <w:rsid w:val="00455455"/>
    <w:rsid w:val="0046088A"/>
    <w:rsid w:val="00471071"/>
    <w:rsid w:val="00475B21"/>
    <w:rsid w:val="004847D7"/>
    <w:rsid w:val="004924C3"/>
    <w:rsid w:val="00495FB9"/>
    <w:rsid w:val="004A25DC"/>
    <w:rsid w:val="004B6601"/>
    <w:rsid w:val="004B6B50"/>
    <w:rsid w:val="004C14E0"/>
    <w:rsid w:val="004D298E"/>
    <w:rsid w:val="004D2E24"/>
    <w:rsid w:val="004F43D6"/>
    <w:rsid w:val="004F47BA"/>
    <w:rsid w:val="004F6217"/>
    <w:rsid w:val="0050644A"/>
    <w:rsid w:val="00510641"/>
    <w:rsid w:val="00517297"/>
    <w:rsid w:val="00521D68"/>
    <w:rsid w:val="00540861"/>
    <w:rsid w:val="005408D0"/>
    <w:rsid w:val="00552FBB"/>
    <w:rsid w:val="00587C08"/>
    <w:rsid w:val="00592E74"/>
    <w:rsid w:val="00597568"/>
    <w:rsid w:val="005A7A01"/>
    <w:rsid w:val="005B1189"/>
    <w:rsid w:val="005C3853"/>
    <w:rsid w:val="005C4372"/>
    <w:rsid w:val="005C61EC"/>
    <w:rsid w:val="005D716F"/>
    <w:rsid w:val="005E4D29"/>
    <w:rsid w:val="005F4A81"/>
    <w:rsid w:val="00600645"/>
    <w:rsid w:val="00615FE9"/>
    <w:rsid w:val="00656D82"/>
    <w:rsid w:val="006577A0"/>
    <w:rsid w:val="00660652"/>
    <w:rsid w:val="006627C5"/>
    <w:rsid w:val="00665D2E"/>
    <w:rsid w:val="00686E6E"/>
    <w:rsid w:val="00687C77"/>
    <w:rsid w:val="006A5907"/>
    <w:rsid w:val="006B2660"/>
    <w:rsid w:val="006B78E4"/>
    <w:rsid w:val="006C0114"/>
    <w:rsid w:val="006C6940"/>
    <w:rsid w:val="006C6A20"/>
    <w:rsid w:val="006D672C"/>
    <w:rsid w:val="006E6189"/>
    <w:rsid w:val="006F6BFE"/>
    <w:rsid w:val="00702811"/>
    <w:rsid w:val="00713198"/>
    <w:rsid w:val="00732C28"/>
    <w:rsid w:val="0074543B"/>
    <w:rsid w:val="00747372"/>
    <w:rsid w:val="00754551"/>
    <w:rsid w:val="00771573"/>
    <w:rsid w:val="00787BC3"/>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26B1"/>
    <w:rsid w:val="008830FD"/>
    <w:rsid w:val="0088681D"/>
    <w:rsid w:val="008A497D"/>
    <w:rsid w:val="008A5767"/>
    <w:rsid w:val="008C44EC"/>
    <w:rsid w:val="008D60AB"/>
    <w:rsid w:val="008D67EC"/>
    <w:rsid w:val="008E10FA"/>
    <w:rsid w:val="008E36DB"/>
    <w:rsid w:val="008E7D05"/>
    <w:rsid w:val="008F405E"/>
    <w:rsid w:val="008F7976"/>
    <w:rsid w:val="009015C8"/>
    <w:rsid w:val="00912FF0"/>
    <w:rsid w:val="00922A51"/>
    <w:rsid w:val="00924EA9"/>
    <w:rsid w:val="00946D52"/>
    <w:rsid w:val="00957A9E"/>
    <w:rsid w:val="009713F8"/>
    <w:rsid w:val="0099159D"/>
    <w:rsid w:val="009979CE"/>
    <w:rsid w:val="009A1BE0"/>
    <w:rsid w:val="009A4166"/>
    <w:rsid w:val="009A70E6"/>
    <w:rsid w:val="009A7AB7"/>
    <w:rsid w:val="009B4FD3"/>
    <w:rsid w:val="009C468B"/>
    <w:rsid w:val="009E6BA2"/>
    <w:rsid w:val="00A021C1"/>
    <w:rsid w:val="00A204F8"/>
    <w:rsid w:val="00A25E47"/>
    <w:rsid w:val="00A3182F"/>
    <w:rsid w:val="00A40D38"/>
    <w:rsid w:val="00A47A58"/>
    <w:rsid w:val="00A77058"/>
    <w:rsid w:val="00A904A6"/>
    <w:rsid w:val="00A961E1"/>
    <w:rsid w:val="00AA3976"/>
    <w:rsid w:val="00AA5E00"/>
    <w:rsid w:val="00AD3ECB"/>
    <w:rsid w:val="00AE382D"/>
    <w:rsid w:val="00AE7FB3"/>
    <w:rsid w:val="00AF370C"/>
    <w:rsid w:val="00B10474"/>
    <w:rsid w:val="00B30D3C"/>
    <w:rsid w:val="00B35607"/>
    <w:rsid w:val="00B3724A"/>
    <w:rsid w:val="00B41CB3"/>
    <w:rsid w:val="00B46C55"/>
    <w:rsid w:val="00B51FC7"/>
    <w:rsid w:val="00B54B2A"/>
    <w:rsid w:val="00B73D78"/>
    <w:rsid w:val="00B872AD"/>
    <w:rsid w:val="00B90DAD"/>
    <w:rsid w:val="00BA5BCD"/>
    <w:rsid w:val="00BB79A3"/>
    <w:rsid w:val="00BC1020"/>
    <w:rsid w:val="00BC1323"/>
    <w:rsid w:val="00BF6E50"/>
    <w:rsid w:val="00C007CF"/>
    <w:rsid w:val="00C0543C"/>
    <w:rsid w:val="00C309EF"/>
    <w:rsid w:val="00C37F7E"/>
    <w:rsid w:val="00C64AEA"/>
    <w:rsid w:val="00C738B5"/>
    <w:rsid w:val="00C91814"/>
    <w:rsid w:val="00C92CCF"/>
    <w:rsid w:val="00CC3F81"/>
    <w:rsid w:val="00CE13B2"/>
    <w:rsid w:val="00CF1E5D"/>
    <w:rsid w:val="00CF223F"/>
    <w:rsid w:val="00D06D05"/>
    <w:rsid w:val="00D163D7"/>
    <w:rsid w:val="00D1641F"/>
    <w:rsid w:val="00D220DD"/>
    <w:rsid w:val="00D26433"/>
    <w:rsid w:val="00D304DD"/>
    <w:rsid w:val="00D319E1"/>
    <w:rsid w:val="00D73204"/>
    <w:rsid w:val="00D747CC"/>
    <w:rsid w:val="00D82BF0"/>
    <w:rsid w:val="00DA15DF"/>
    <w:rsid w:val="00DA539B"/>
    <w:rsid w:val="00DA76A9"/>
    <w:rsid w:val="00DB20D3"/>
    <w:rsid w:val="00DB2C3A"/>
    <w:rsid w:val="00DB5A44"/>
    <w:rsid w:val="00DC168E"/>
    <w:rsid w:val="00DC465F"/>
    <w:rsid w:val="00DD0AA2"/>
    <w:rsid w:val="00DD255E"/>
    <w:rsid w:val="00DD31DF"/>
    <w:rsid w:val="00DD3BD5"/>
    <w:rsid w:val="00DF0C4F"/>
    <w:rsid w:val="00DF4FED"/>
    <w:rsid w:val="00DF62B7"/>
    <w:rsid w:val="00E01E7D"/>
    <w:rsid w:val="00E06568"/>
    <w:rsid w:val="00E21246"/>
    <w:rsid w:val="00E3171B"/>
    <w:rsid w:val="00E60050"/>
    <w:rsid w:val="00E75D22"/>
    <w:rsid w:val="00E76FAA"/>
    <w:rsid w:val="00E829B8"/>
    <w:rsid w:val="00E837C1"/>
    <w:rsid w:val="00E90800"/>
    <w:rsid w:val="00EA251B"/>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1EEC"/>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67F3B"/>
    <w:rsid w:val="001819B2"/>
    <w:rsid w:val="00187AC3"/>
    <w:rsid w:val="001A2008"/>
    <w:rsid w:val="001A2080"/>
    <w:rsid w:val="001A3DF6"/>
    <w:rsid w:val="0028630E"/>
    <w:rsid w:val="0029739A"/>
    <w:rsid w:val="00367653"/>
    <w:rsid w:val="00395CF8"/>
    <w:rsid w:val="004714CA"/>
    <w:rsid w:val="0049686A"/>
    <w:rsid w:val="004C43AA"/>
    <w:rsid w:val="004F163D"/>
    <w:rsid w:val="005149D0"/>
    <w:rsid w:val="005232BB"/>
    <w:rsid w:val="005A0BB4"/>
    <w:rsid w:val="00632464"/>
    <w:rsid w:val="006344D4"/>
    <w:rsid w:val="0067116A"/>
    <w:rsid w:val="00710308"/>
    <w:rsid w:val="007511BB"/>
    <w:rsid w:val="00753B41"/>
    <w:rsid w:val="007A127E"/>
    <w:rsid w:val="007D4E6E"/>
    <w:rsid w:val="00845BCA"/>
    <w:rsid w:val="00846906"/>
    <w:rsid w:val="00855B2C"/>
    <w:rsid w:val="0097571E"/>
    <w:rsid w:val="009D5549"/>
    <w:rsid w:val="00A36E82"/>
    <w:rsid w:val="00A70C33"/>
    <w:rsid w:val="00A933E4"/>
    <w:rsid w:val="00AF0B88"/>
    <w:rsid w:val="00B020D2"/>
    <w:rsid w:val="00B36920"/>
    <w:rsid w:val="00B53CDD"/>
    <w:rsid w:val="00C32217"/>
    <w:rsid w:val="00CF63E6"/>
    <w:rsid w:val="00D36F08"/>
    <w:rsid w:val="00E11833"/>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0308"/>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4057</Words>
  <Characters>23943</Characters>
  <Application>Microsoft Office Word</Application>
  <DocSecurity>0</DocSecurity>
  <Lines>199</Lines>
  <Paragraphs>55</Paragraphs>
  <ScaleCrop>false</ScaleCrop>
  <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2025-06-24T10:59:00Z</dcterms:created>
  <dcterms:modified xsi:type="dcterms:W3CDTF">2025-06-24T10:59:00Z</dcterms:modified>
</cp:coreProperties>
</file>