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524E" w14:textId="31A3924C" w:rsidR="00CB08AC" w:rsidRPr="00B27B40" w:rsidRDefault="00CB08AC" w:rsidP="007D01EB">
      <w:pPr>
        <w:pStyle w:val="Nadpis"/>
        <w:spacing w:before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8AEA04" w14:textId="1C7E9E7D" w:rsidR="00F45482" w:rsidRDefault="00F45482" w:rsidP="00EA4393">
      <w:pPr>
        <w:rPr>
          <w:rFonts w:ascii="Arial Narrow" w:hAnsi="Arial Narrow" w:cstheme="minorHAnsi"/>
          <w:b/>
          <w:sz w:val="32"/>
          <w:szCs w:val="32"/>
        </w:rPr>
      </w:pPr>
    </w:p>
    <w:p w14:paraId="6B30413A" w14:textId="24BE5CB3" w:rsidR="00EA4393" w:rsidRDefault="00F45482" w:rsidP="00EA4393">
      <w:pPr>
        <w:rPr>
          <w:rFonts w:ascii="Arial Narrow" w:hAnsi="Arial Narrow" w:cstheme="minorHAnsi"/>
          <w:b/>
          <w:sz w:val="32"/>
          <w:szCs w:val="32"/>
        </w:rPr>
      </w:pPr>
      <w:r w:rsidRPr="00A14298">
        <w:rPr>
          <w:rFonts w:ascii="Arial Narrow" w:hAnsi="Arial Narrow" w:cstheme="minorHAnsi"/>
          <w:b/>
          <w:sz w:val="32"/>
          <w:szCs w:val="32"/>
        </w:rPr>
        <w:t>Technic</w:t>
      </w:r>
      <w:r w:rsidR="004A1DFC">
        <w:rPr>
          <w:rFonts w:ascii="Arial Narrow" w:hAnsi="Arial Narrow" w:cstheme="minorHAnsi"/>
          <w:b/>
          <w:sz w:val="32"/>
          <w:szCs w:val="32"/>
        </w:rPr>
        <w:t>ké</w:t>
      </w:r>
      <w:r w:rsidRPr="00A14298">
        <w:rPr>
          <w:rFonts w:ascii="Arial Narrow" w:hAnsi="Arial Narrow" w:cstheme="minorHAnsi"/>
          <w:b/>
          <w:sz w:val="32"/>
          <w:szCs w:val="32"/>
        </w:rPr>
        <w:t xml:space="preserve"> </w:t>
      </w:r>
      <w:r w:rsidR="009C3A60">
        <w:rPr>
          <w:rFonts w:ascii="Arial Narrow" w:hAnsi="Arial Narrow" w:cstheme="minorHAnsi"/>
          <w:b/>
          <w:sz w:val="32"/>
          <w:szCs w:val="32"/>
        </w:rPr>
        <w:t>specifi</w:t>
      </w:r>
      <w:r w:rsidR="00A454DC">
        <w:rPr>
          <w:rFonts w:ascii="Arial Narrow" w:hAnsi="Arial Narrow" w:cstheme="minorHAnsi"/>
          <w:b/>
          <w:sz w:val="32"/>
          <w:szCs w:val="32"/>
        </w:rPr>
        <w:t>k</w:t>
      </w:r>
      <w:r w:rsidR="009C3A60">
        <w:rPr>
          <w:rFonts w:ascii="Arial Narrow" w:hAnsi="Arial Narrow" w:cstheme="minorHAnsi"/>
          <w:b/>
          <w:sz w:val="32"/>
          <w:szCs w:val="32"/>
        </w:rPr>
        <w:t>a</w:t>
      </w:r>
      <w:r w:rsidR="004A1DFC">
        <w:rPr>
          <w:rFonts w:ascii="Arial Narrow" w:hAnsi="Arial Narrow" w:cstheme="minorHAnsi"/>
          <w:b/>
          <w:sz w:val="32"/>
          <w:szCs w:val="32"/>
        </w:rPr>
        <w:t>ce</w:t>
      </w:r>
    </w:p>
    <w:p w14:paraId="109299FD" w14:textId="77777777" w:rsidR="00F32665" w:rsidRDefault="00F32665" w:rsidP="002F0152">
      <w:pPr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F32665">
        <w:rPr>
          <w:rFonts w:ascii="Arial" w:hAnsi="Arial" w:cs="Arial"/>
          <w:b/>
          <w:bCs/>
          <w:color w:val="000000"/>
          <w:sz w:val="32"/>
          <w:szCs w:val="32"/>
        </w:rPr>
        <w:t xml:space="preserve">Laserová ablace s hmotnostní spektrometrií s indukčně vázaným plazmatem a analyzátorem s časem letu </w:t>
      </w:r>
    </w:p>
    <w:p w14:paraId="63D1F9FB" w14:textId="27CD7873" w:rsidR="00402C6F" w:rsidRDefault="00F32665" w:rsidP="002F0152">
      <w:pPr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F32665">
        <w:rPr>
          <w:rFonts w:ascii="Arial" w:hAnsi="Arial" w:cs="Arial"/>
          <w:b/>
          <w:bCs/>
          <w:color w:val="000000"/>
          <w:sz w:val="32"/>
          <w:szCs w:val="32"/>
        </w:rPr>
        <w:t>(LA-ICP-TOF-MS)</w:t>
      </w:r>
    </w:p>
    <w:p w14:paraId="1E4D3805" w14:textId="77777777" w:rsidR="002F0152" w:rsidRPr="006D3C78" w:rsidRDefault="002F0152" w:rsidP="002F0152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</w:p>
    <w:p w14:paraId="551446C2" w14:textId="05E745A9" w:rsidR="00DB6950" w:rsidRPr="00460C32" w:rsidRDefault="00F45482" w:rsidP="00460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EAAAA" w:themeFill="background2" w:themeFillShade="BF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 </w:t>
      </w:r>
      <w:r w:rsidR="007049D7" w:rsidRPr="007049D7">
        <w:rPr>
          <w:rFonts w:ascii="Arial Narrow" w:hAnsi="Arial Narrow" w:cstheme="minorHAnsi"/>
          <w:b/>
        </w:rPr>
        <w:t>ÚČEL A PŘEDMĚT VEŘEJNÉ ZAKÁZKY</w:t>
      </w:r>
    </w:p>
    <w:p w14:paraId="798CDA93" w14:textId="36DC3C99" w:rsidR="00511659" w:rsidRPr="00511659" w:rsidRDefault="00511659" w:rsidP="00511659">
      <w:pPr>
        <w:spacing w:after="120" w:line="240" w:lineRule="auto"/>
        <w:jc w:val="both"/>
        <w:rPr>
          <w:rFonts w:ascii="Arial Narrow" w:eastAsia="Microsoft YaHei" w:hAnsi="Arial Narrow" w:cs="Arial"/>
        </w:rPr>
      </w:pPr>
      <w:r w:rsidRPr="00511659">
        <w:rPr>
          <w:rFonts w:ascii="Arial Narrow" w:eastAsia="Microsoft YaHei" w:hAnsi="Arial Narrow" w:cs="Arial"/>
        </w:rPr>
        <w:t>Předmětem této veřejné zakázky je dodávka systému laserové ablace spojené s hmotnostní spektrometrií s indukčně vázaným plazmatem (LA-ICP-MS), který bude vybaven analyzátorem typu Time-</w:t>
      </w:r>
      <w:proofErr w:type="spellStart"/>
      <w:r w:rsidRPr="00511659">
        <w:rPr>
          <w:rFonts w:ascii="Arial Narrow" w:eastAsia="Microsoft YaHei" w:hAnsi="Arial Narrow" w:cs="Arial"/>
        </w:rPr>
        <w:t>of</w:t>
      </w:r>
      <w:proofErr w:type="spellEnd"/>
      <w:r w:rsidRPr="00511659">
        <w:rPr>
          <w:rFonts w:ascii="Arial Narrow" w:eastAsia="Microsoft YaHei" w:hAnsi="Arial Narrow" w:cs="Arial"/>
        </w:rPr>
        <w:t>-</w:t>
      </w:r>
      <w:proofErr w:type="spellStart"/>
      <w:r w:rsidRPr="00511659">
        <w:rPr>
          <w:rFonts w:ascii="Arial Narrow" w:eastAsia="Microsoft YaHei" w:hAnsi="Arial Narrow" w:cs="Arial"/>
        </w:rPr>
        <w:t>Flight</w:t>
      </w:r>
      <w:proofErr w:type="spellEnd"/>
      <w:r w:rsidRPr="00511659">
        <w:rPr>
          <w:rFonts w:ascii="Arial Narrow" w:eastAsia="Microsoft YaHei" w:hAnsi="Arial Narrow" w:cs="Arial"/>
        </w:rPr>
        <w:t xml:space="preserve"> (TOF). Zařízení musí umožňovat současné (paralelní) měření všech </w:t>
      </w:r>
      <w:r w:rsidR="00CE06AA">
        <w:rPr>
          <w:rFonts w:ascii="Arial Narrow" w:eastAsia="Microsoft YaHei" w:hAnsi="Arial Narrow" w:cs="Arial"/>
        </w:rPr>
        <w:t xml:space="preserve">zájmových </w:t>
      </w:r>
      <w:r w:rsidRPr="00511659">
        <w:rPr>
          <w:rFonts w:ascii="Arial Narrow" w:eastAsia="Microsoft YaHei" w:hAnsi="Arial Narrow" w:cs="Arial"/>
        </w:rPr>
        <w:t>prvků v reálném čase, bez nutnosti sekvenčního skenování, což je nezbytné pro prostorově a časově rozlišenou analýzu složitých a heterogenních vzorků.</w:t>
      </w:r>
    </w:p>
    <w:p w14:paraId="3C5F81D5" w14:textId="68DF130F" w:rsidR="00511659" w:rsidRPr="00511659" w:rsidRDefault="00511659" w:rsidP="00511659">
      <w:pPr>
        <w:spacing w:after="120" w:line="240" w:lineRule="auto"/>
        <w:jc w:val="both"/>
        <w:rPr>
          <w:rFonts w:ascii="Arial Narrow" w:eastAsia="Microsoft YaHei" w:hAnsi="Arial Narrow" w:cs="Arial"/>
        </w:rPr>
      </w:pPr>
      <w:r w:rsidRPr="00511659">
        <w:rPr>
          <w:rFonts w:ascii="Arial Narrow" w:eastAsia="Microsoft YaHei" w:hAnsi="Arial Narrow" w:cs="Arial"/>
        </w:rPr>
        <w:t xml:space="preserve">Zařízení bude sloužit k obrazové analýze distribuce prvků v biologických a geologických materiálech, přičemž důraz je kladen na vysokou prostorovou rozlišovací schopnost a analytickou citlivost. V oblasti biomedicíny bude zařízení využíváno k výzkumu tkáňové distribuce kovových léčiv, sledování stopových prvků a biomarkerů důležitých v kontextu farmakologie a toxikologie. </w:t>
      </w:r>
      <w:r w:rsidR="00C81191" w:rsidRPr="00C81191">
        <w:rPr>
          <w:rFonts w:ascii="Arial Narrow" w:eastAsia="Microsoft YaHei" w:hAnsi="Arial Narrow" w:cs="Arial"/>
        </w:rPr>
        <w:t xml:space="preserve">V </w:t>
      </w:r>
      <w:proofErr w:type="spellStart"/>
      <w:r w:rsidR="00C81191" w:rsidRPr="00C81191">
        <w:rPr>
          <w:rFonts w:ascii="Arial Narrow" w:eastAsia="Microsoft YaHei" w:hAnsi="Arial Narrow" w:cs="Arial"/>
        </w:rPr>
        <w:t>geovědních</w:t>
      </w:r>
      <w:proofErr w:type="spellEnd"/>
      <w:r w:rsidR="00C81191" w:rsidRPr="00C81191">
        <w:rPr>
          <w:rFonts w:ascii="Arial Narrow" w:eastAsia="Microsoft YaHei" w:hAnsi="Arial Narrow" w:cs="Arial"/>
        </w:rPr>
        <w:t xml:space="preserve"> oborech bude zařízení využíváno např. pro mapování stopových prvků v minerálech, analýzu zónování a inkluzí, jakož i pro datování minerálů pomocí izotopového složení. Současně umožní fundamentální výzkum interakce laserového záření s pevnými vzorky, včetně studia ablačních mechanismů, frakcionace prvků a optimalizace analytických metod pro různé typy geologických matric</w:t>
      </w:r>
      <w:r w:rsidRPr="00511659">
        <w:rPr>
          <w:rFonts w:ascii="Arial Narrow" w:eastAsia="Microsoft YaHei" w:hAnsi="Arial Narrow" w:cs="Arial"/>
        </w:rPr>
        <w:t>.</w:t>
      </w:r>
    </w:p>
    <w:p w14:paraId="46BEFC4D" w14:textId="2D3DC868" w:rsidR="00511659" w:rsidRPr="00511659" w:rsidRDefault="00511659" w:rsidP="00511659">
      <w:pPr>
        <w:spacing w:after="120" w:line="240" w:lineRule="auto"/>
        <w:jc w:val="both"/>
        <w:rPr>
          <w:rFonts w:ascii="Arial Narrow" w:eastAsia="Microsoft YaHei" w:hAnsi="Arial Narrow" w:cs="Arial"/>
        </w:rPr>
      </w:pPr>
      <w:r w:rsidRPr="00511659">
        <w:rPr>
          <w:rFonts w:ascii="Arial Narrow" w:eastAsia="Microsoft YaHei" w:hAnsi="Arial Narrow" w:cs="Arial"/>
        </w:rPr>
        <w:t xml:space="preserve">Součástí využití bude rovněž charakterizace nanočástic a </w:t>
      </w:r>
      <w:proofErr w:type="spellStart"/>
      <w:r w:rsidRPr="00511659">
        <w:rPr>
          <w:rFonts w:ascii="Arial Narrow" w:eastAsia="Microsoft YaHei" w:hAnsi="Arial Narrow" w:cs="Arial"/>
        </w:rPr>
        <w:t>mikroplastů</w:t>
      </w:r>
      <w:proofErr w:type="spellEnd"/>
      <w:r w:rsidRPr="00511659">
        <w:rPr>
          <w:rFonts w:ascii="Arial Narrow" w:eastAsia="Microsoft YaHei" w:hAnsi="Arial Narrow" w:cs="Arial"/>
        </w:rPr>
        <w:t>, včetně určení jejich prvkového složení, velikostní distribuce a případných povrchových vlastností. Přístroj bude dále využit k testování účinnosti a distribuce účinných látek v rámci systémů cíleného podávání léčiv.</w:t>
      </w:r>
    </w:p>
    <w:p w14:paraId="779F38AA" w14:textId="77777777" w:rsidR="00511659" w:rsidRDefault="00511659" w:rsidP="00511659">
      <w:pPr>
        <w:spacing w:after="120" w:line="240" w:lineRule="auto"/>
        <w:jc w:val="both"/>
        <w:rPr>
          <w:rFonts w:ascii="Arial Narrow" w:eastAsia="Microsoft YaHei" w:hAnsi="Arial Narrow" w:cs="Arial"/>
        </w:rPr>
      </w:pPr>
      <w:r w:rsidRPr="00511659">
        <w:rPr>
          <w:rFonts w:ascii="Arial Narrow" w:eastAsia="Microsoft YaHei" w:hAnsi="Arial Narrow" w:cs="Arial"/>
        </w:rPr>
        <w:t xml:space="preserve">Zařízení musí splňovat platné analytické a laboratorní normy a bude sloužit k výzkumným, výukovým a vývojovým účelům na Farmaceutické fakultě Masarykovy univerzity. Bude využíváno rovněž pro vzdělávání studentů doktorských studijních programů, zejména v oblastech farmakologie, toxikologie, environmentálních věd a materiálového výzkumu, a přispěje k rozvoji analytických metodologií využitelných v oblasti farmacie, biomedicíny, životního prostředí a </w:t>
      </w:r>
      <w:proofErr w:type="spellStart"/>
      <w:r w:rsidRPr="00511659">
        <w:rPr>
          <w:rFonts w:ascii="Arial Narrow" w:eastAsia="Microsoft YaHei" w:hAnsi="Arial Narrow" w:cs="Arial"/>
        </w:rPr>
        <w:t>geověd</w:t>
      </w:r>
      <w:proofErr w:type="spellEnd"/>
      <w:r w:rsidRPr="00511659">
        <w:rPr>
          <w:rFonts w:ascii="Arial Narrow" w:eastAsia="Microsoft YaHei" w:hAnsi="Arial Narrow" w:cs="Arial"/>
        </w:rPr>
        <w:t xml:space="preserve">. </w:t>
      </w:r>
    </w:p>
    <w:p w14:paraId="6CD8EEFE" w14:textId="77777777" w:rsidR="00511659" w:rsidRDefault="00511659" w:rsidP="00511659">
      <w:pPr>
        <w:spacing w:after="120" w:line="240" w:lineRule="auto"/>
        <w:jc w:val="both"/>
        <w:rPr>
          <w:rFonts w:ascii="Arial Narrow" w:eastAsia="Microsoft YaHei" w:hAnsi="Arial Narrow" w:cs="Arial"/>
        </w:rPr>
      </w:pPr>
    </w:p>
    <w:p w14:paraId="1B2E8072" w14:textId="77777777" w:rsidR="00F063A9" w:rsidRPr="00F063A9" w:rsidRDefault="00F063A9" w:rsidP="00F063A9">
      <w:pPr>
        <w:spacing w:after="120" w:line="240" w:lineRule="auto"/>
        <w:jc w:val="both"/>
        <w:rPr>
          <w:rFonts w:ascii="Arial Narrow" w:eastAsia="Microsoft YaHei" w:hAnsi="Arial Narrow" w:cs="Arial"/>
        </w:rPr>
      </w:pPr>
      <w:r w:rsidRPr="00F063A9">
        <w:rPr>
          <w:rFonts w:ascii="Arial Narrow" w:eastAsia="Microsoft YaHei" w:hAnsi="Arial Narrow" w:cs="Arial"/>
        </w:rPr>
        <w:t>Předmětem dodávky je kompletní, nové a plně funkční zařízení, včetně kompletní instalace a provedení kvalifikace zařízení (IQ/OQ), dokumentace, uvedení do provozu a zaškolení obsluhy na místě dodání.</w:t>
      </w:r>
    </w:p>
    <w:p w14:paraId="620251E1" w14:textId="77777777" w:rsidR="00F063A9" w:rsidRPr="00F063A9" w:rsidRDefault="00F063A9" w:rsidP="00F063A9">
      <w:pPr>
        <w:spacing w:after="120" w:line="240" w:lineRule="auto"/>
        <w:jc w:val="both"/>
        <w:rPr>
          <w:rFonts w:ascii="Arial Narrow" w:eastAsia="Microsoft YaHei" w:hAnsi="Arial Narrow" w:cs="Arial"/>
        </w:rPr>
      </w:pPr>
    </w:p>
    <w:p w14:paraId="325ED6CE" w14:textId="0E0C14FC" w:rsidR="00DB6950" w:rsidRPr="00DB6950" w:rsidRDefault="00F063A9" w:rsidP="00F063A9">
      <w:pPr>
        <w:spacing w:after="120" w:line="240" w:lineRule="auto"/>
        <w:jc w:val="both"/>
        <w:rPr>
          <w:rFonts w:asciiTheme="minorHAnsi" w:eastAsia="Microsoft YaHei" w:hAnsiTheme="minorHAnsi" w:cstheme="minorHAnsi"/>
        </w:rPr>
      </w:pPr>
      <w:r w:rsidRPr="00F063A9">
        <w:rPr>
          <w:rFonts w:ascii="Arial Narrow" w:eastAsia="Microsoft YaHei" w:hAnsi="Arial Narrow" w:cs="Arial"/>
        </w:rPr>
        <w:t>Nabídka musí splňovat všechny požadavky a parametry stanovené zadavatelem. V případě parametrů definovaných minimální nebo maximální hodnotou či rozsahem hodnot musí nabídka splňovat alespoň požadovanou úroveň.</w:t>
      </w:r>
    </w:p>
    <w:p w14:paraId="3ED647B1" w14:textId="4CEE5018" w:rsidR="00F45482" w:rsidRPr="00F45482" w:rsidRDefault="00F45482" w:rsidP="00F45482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>
        <w:rPr>
          <w:rFonts w:ascii="Arial Narrow" w:hAnsi="Arial Narrow" w:cstheme="minorHAnsi"/>
          <w:b/>
          <w:color w:val="auto"/>
          <w:sz w:val="22"/>
          <w:szCs w:val="22"/>
        </w:rPr>
        <w:lastRenderedPageBreak/>
        <w:t xml:space="preserve"> </w:t>
      </w:r>
      <w:r w:rsidRPr="00F45482">
        <w:rPr>
          <w:rFonts w:ascii="Arial Narrow" w:hAnsi="Arial Narrow" w:cstheme="minorHAnsi"/>
          <w:b/>
          <w:color w:val="auto"/>
          <w:sz w:val="22"/>
          <w:szCs w:val="22"/>
        </w:rPr>
        <w:t>MINIM</w:t>
      </w:r>
      <w:r w:rsidR="008E4953">
        <w:rPr>
          <w:rFonts w:ascii="Arial Narrow" w:hAnsi="Arial Narrow" w:cstheme="minorHAnsi"/>
          <w:b/>
          <w:color w:val="auto"/>
          <w:sz w:val="22"/>
          <w:szCs w:val="22"/>
        </w:rPr>
        <w:t>ÁLNÍ</w:t>
      </w:r>
      <w:r w:rsidRPr="00F45482">
        <w:rPr>
          <w:rFonts w:ascii="Arial Narrow" w:hAnsi="Arial Narrow" w:cstheme="minorHAnsi"/>
          <w:b/>
          <w:color w:val="auto"/>
          <w:sz w:val="22"/>
          <w:szCs w:val="22"/>
        </w:rPr>
        <w:t xml:space="preserve"> TECHNIC</w:t>
      </w:r>
      <w:r w:rsidR="008E4953">
        <w:rPr>
          <w:rFonts w:ascii="Arial Narrow" w:hAnsi="Arial Narrow" w:cstheme="minorHAnsi"/>
          <w:b/>
          <w:color w:val="auto"/>
          <w:sz w:val="22"/>
          <w:szCs w:val="22"/>
        </w:rPr>
        <w:t>KÉ</w:t>
      </w:r>
      <w:r w:rsidRPr="00F45482">
        <w:rPr>
          <w:rFonts w:ascii="Arial Narrow" w:hAnsi="Arial Narrow" w:cstheme="minorHAnsi"/>
          <w:b/>
          <w:color w:val="auto"/>
          <w:sz w:val="22"/>
          <w:szCs w:val="22"/>
        </w:rPr>
        <w:t xml:space="preserve"> </w:t>
      </w:r>
      <w:r w:rsidR="008E4953">
        <w:rPr>
          <w:rFonts w:ascii="Arial Narrow" w:hAnsi="Arial Narrow" w:cstheme="minorHAnsi"/>
          <w:b/>
          <w:color w:val="auto"/>
          <w:sz w:val="22"/>
          <w:szCs w:val="22"/>
        </w:rPr>
        <w:t>SPECIFIKACE</w:t>
      </w:r>
    </w:p>
    <w:p w14:paraId="25CBBE46" w14:textId="6C328705" w:rsidR="00B33CBD" w:rsidRPr="00143804" w:rsidRDefault="00B33CBD" w:rsidP="00B33CBD">
      <w:pPr>
        <w:pStyle w:val="Bezmezer"/>
        <w:rPr>
          <w:rFonts w:asciiTheme="minorHAnsi" w:hAnsiTheme="minorHAnsi" w:cs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3963"/>
      </w:tblGrid>
      <w:tr w:rsidR="000543D2" w:rsidRPr="002A3A7E" w14:paraId="2F30216A" w14:textId="77777777" w:rsidTr="00D0230B">
        <w:trPr>
          <w:trHeight w:val="512"/>
        </w:trPr>
        <w:tc>
          <w:tcPr>
            <w:tcW w:w="4565" w:type="dxa"/>
            <w:vAlign w:val="center"/>
          </w:tcPr>
          <w:p w14:paraId="05E6D807" w14:textId="7F1D824D" w:rsidR="000543D2" w:rsidRPr="002A3A7E" w:rsidRDefault="000543D2" w:rsidP="000543D2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2A3A7E">
              <w:rPr>
                <w:rFonts w:ascii="Arial Narrow" w:hAnsi="Arial Narrow" w:cstheme="minorHAnsi"/>
                <w:b/>
              </w:rPr>
              <w:t>Paramet</w:t>
            </w:r>
            <w:r w:rsidR="00F063A9">
              <w:rPr>
                <w:rFonts w:ascii="Arial Narrow" w:hAnsi="Arial Narrow" w:cstheme="minorHAnsi"/>
                <w:b/>
              </w:rPr>
              <w:t>ry</w:t>
            </w:r>
          </w:p>
        </w:tc>
        <w:tc>
          <w:tcPr>
            <w:tcW w:w="3963" w:type="dxa"/>
            <w:vAlign w:val="center"/>
          </w:tcPr>
          <w:p w14:paraId="03FA2A29" w14:textId="229B7F5E" w:rsidR="000543D2" w:rsidRPr="002A3A7E" w:rsidRDefault="00F45482" w:rsidP="000543D2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bCs/>
              </w:rPr>
              <w:t xml:space="preserve"> </w:t>
            </w:r>
            <w:r w:rsidR="00921D22">
              <w:rPr>
                <w:rFonts w:ascii="Arial Narrow" w:hAnsi="Arial Narrow" w:cstheme="minorHAnsi"/>
              </w:rPr>
              <w:t>Parametr nabízený dodavatelem</w:t>
            </w:r>
          </w:p>
        </w:tc>
      </w:tr>
      <w:tr w:rsidR="000543D2" w:rsidRPr="002A3A7E" w14:paraId="3D0A6A84" w14:textId="77777777" w:rsidTr="00D0230B">
        <w:tc>
          <w:tcPr>
            <w:tcW w:w="4565" w:type="dxa"/>
            <w:vAlign w:val="center"/>
          </w:tcPr>
          <w:p w14:paraId="647EB406" w14:textId="2F0D0DDC" w:rsidR="000543D2" w:rsidRPr="002A3A7E" w:rsidRDefault="007B600C" w:rsidP="000543D2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theme="minorHAnsi"/>
                <w:bCs/>
              </w:rPr>
              <w:t>Výrobce</w:t>
            </w:r>
          </w:p>
        </w:tc>
        <w:tc>
          <w:tcPr>
            <w:tcW w:w="3963" w:type="dxa"/>
            <w:vAlign w:val="center"/>
          </w:tcPr>
          <w:p w14:paraId="6BCD462F" w14:textId="1A6C3DC4" w:rsidR="00F45482" w:rsidRPr="00954727" w:rsidRDefault="00F45482" w:rsidP="000543D2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="00D4213B">
              <w:rPr>
                <w:rFonts w:ascii="Arial Narrow" w:hAnsi="Arial Narrow" w:cstheme="minorHAnsi"/>
                <w:i/>
                <w:color w:val="FF0000"/>
              </w:rPr>
              <w:t>Dodavatel uvede typ a model.</w:t>
            </w:r>
          </w:p>
        </w:tc>
      </w:tr>
      <w:tr w:rsidR="000543D2" w:rsidRPr="002A3A7E" w14:paraId="52792DD3" w14:textId="77777777" w:rsidTr="00D0230B">
        <w:tc>
          <w:tcPr>
            <w:tcW w:w="4565" w:type="dxa"/>
            <w:vAlign w:val="center"/>
          </w:tcPr>
          <w:p w14:paraId="53A52417" w14:textId="22D980B9" w:rsidR="000543D2" w:rsidRPr="002A3A7E" w:rsidRDefault="000543D2" w:rsidP="000543D2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2A3A7E">
              <w:rPr>
                <w:rFonts w:ascii="Arial Narrow" w:hAnsi="Arial Narrow" w:cstheme="minorHAnsi"/>
                <w:bCs/>
              </w:rPr>
              <w:t>Typ/Model</w:t>
            </w:r>
          </w:p>
        </w:tc>
        <w:tc>
          <w:tcPr>
            <w:tcW w:w="3963" w:type="dxa"/>
            <w:vAlign w:val="center"/>
          </w:tcPr>
          <w:p w14:paraId="016673E8" w14:textId="4297B1E4" w:rsidR="000543D2" w:rsidRPr="002A3A7E" w:rsidRDefault="00CE727E" w:rsidP="000543D2">
            <w:pPr>
              <w:spacing w:after="120" w:line="240" w:lineRule="auto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r w:rsidR="00D4213B">
              <w:rPr>
                <w:rFonts w:ascii="Arial Narrow" w:hAnsi="Arial Narrow" w:cstheme="minorHAnsi"/>
                <w:i/>
                <w:color w:val="FF0000"/>
              </w:rPr>
              <w:t>Dodavatel uvede typ a model.</w:t>
            </w:r>
          </w:p>
        </w:tc>
      </w:tr>
    </w:tbl>
    <w:p w14:paraId="3650C780" w14:textId="77777777" w:rsidR="000543D2" w:rsidRDefault="000543D2" w:rsidP="007D01EB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960"/>
      </w:tblGrid>
      <w:tr w:rsidR="00D0230B" w:rsidRPr="002A3A7E" w14:paraId="4259FCCF" w14:textId="77777777" w:rsidTr="00D0230B">
        <w:tc>
          <w:tcPr>
            <w:tcW w:w="4540" w:type="dxa"/>
          </w:tcPr>
          <w:p w14:paraId="795D625B" w14:textId="3B447DF1" w:rsidR="00D0230B" w:rsidRPr="002A3A7E" w:rsidRDefault="00CE727E" w:rsidP="00D0230B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0E2B58">
              <w:rPr>
                <w:rFonts w:ascii="Arial Narrow" w:hAnsi="Arial Narrow" w:cstheme="minorHAnsi"/>
                <w:b/>
              </w:rPr>
              <w:t>Minim</w:t>
            </w:r>
            <w:r w:rsidR="00D4213B">
              <w:rPr>
                <w:rFonts w:ascii="Arial Narrow" w:hAnsi="Arial Narrow" w:cstheme="minorHAnsi"/>
                <w:b/>
              </w:rPr>
              <w:t>ální</w:t>
            </w:r>
            <w:r w:rsidRPr="000E2B58">
              <w:rPr>
                <w:rFonts w:ascii="Arial Narrow" w:hAnsi="Arial Narrow" w:cstheme="minorHAnsi"/>
                <w:b/>
              </w:rPr>
              <w:t xml:space="preserve"> </w:t>
            </w:r>
            <w:r w:rsidR="00D4213B">
              <w:rPr>
                <w:rFonts w:ascii="Arial Narrow" w:hAnsi="Arial Narrow" w:cstheme="minorHAnsi"/>
                <w:b/>
              </w:rPr>
              <w:t>požadované</w:t>
            </w:r>
            <w:r w:rsidRPr="000E2B58">
              <w:rPr>
                <w:rFonts w:ascii="Arial Narrow" w:hAnsi="Arial Narrow" w:cstheme="minorHAnsi"/>
                <w:b/>
              </w:rPr>
              <w:t xml:space="preserve"> technic</w:t>
            </w:r>
            <w:r w:rsidR="00D4213B">
              <w:rPr>
                <w:rFonts w:ascii="Arial Narrow" w:hAnsi="Arial Narrow" w:cstheme="minorHAnsi"/>
                <w:b/>
              </w:rPr>
              <w:t>ké</w:t>
            </w:r>
            <w:r w:rsidRPr="000E2B58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0E2B58">
              <w:rPr>
                <w:rFonts w:ascii="Arial Narrow" w:hAnsi="Arial Narrow" w:cstheme="minorHAnsi"/>
                <w:b/>
              </w:rPr>
              <w:t>specifica</w:t>
            </w:r>
            <w:r w:rsidR="00D4213B">
              <w:rPr>
                <w:rFonts w:ascii="Arial Narrow" w:hAnsi="Arial Narrow" w:cstheme="minorHAnsi"/>
                <w:b/>
              </w:rPr>
              <w:t>ce</w:t>
            </w:r>
            <w:proofErr w:type="spellEnd"/>
          </w:p>
        </w:tc>
        <w:tc>
          <w:tcPr>
            <w:tcW w:w="3960" w:type="dxa"/>
          </w:tcPr>
          <w:p w14:paraId="0E93420F" w14:textId="58A32B94" w:rsidR="00D0230B" w:rsidRPr="002A3A7E" w:rsidRDefault="00CE727E" w:rsidP="00D0230B">
            <w:pPr>
              <w:spacing w:after="120" w:line="240" w:lineRule="auto"/>
              <w:rPr>
                <w:rFonts w:ascii="Arial Narrow" w:hAnsi="Arial Narrow" w:cstheme="minorHAnsi"/>
                <w:b/>
                <w:vertAlign w:val="superscript"/>
                <w:lang w:val="en-US"/>
              </w:rPr>
            </w:pPr>
            <w:r w:rsidRPr="005A759D">
              <w:rPr>
                <w:rFonts w:ascii="Arial Narrow" w:hAnsi="Arial Narrow" w:cstheme="minorHAnsi"/>
                <w:b/>
              </w:rPr>
              <w:t>Technic</w:t>
            </w:r>
            <w:r w:rsidR="00444AF1">
              <w:rPr>
                <w:rFonts w:ascii="Arial Narrow" w:hAnsi="Arial Narrow" w:cstheme="minorHAnsi"/>
                <w:b/>
              </w:rPr>
              <w:t>ké</w:t>
            </w:r>
            <w:r w:rsidRPr="005A759D">
              <w:rPr>
                <w:rFonts w:ascii="Arial Narrow" w:hAnsi="Arial Narrow" w:cstheme="minorHAnsi"/>
                <w:b/>
              </w:rPr>
              <w:t xml:space="preserve"> paramet</w:t>
            </w:r>
            <w:r w:rsidR="00444AF1">
              <w:rPr>
                <w:rFonts w:ascii="Arial Narrow" w:hAnsi="Arial Narrow" w:cstheme="minorHAnsi"/>
                <w:b/>
              </w:rPr>
              <w:t>ry</w:t>
            </w:r>
            <w:r w:rsidRPr="005A759D">
              <w:rPr>
                <w:rFonts w:ascii="Arial Narrow" w:hAnsi="Arial Narrow" w:cstheme="minorHAnsi"/>
                <w:b/>
              </w:rPr>
              <w:t xml:space="preserve"> </w:t>
            </w:r>
            <w:r w:rsidR="003F34FA">
              <w:rPr>
                <w:rFonts w:ascii="Arial Narrow" w:hAnsi="Arial Narrow" w:cstheme="minorHAnsi"/>
                <w:b/>
              </w:rPr>
              <w:t>nabízené dodavatelem</w:t>
            </w:r>
            <w:r>
              <w:rPr>
                <w:rFonts w:ascii="Arial Narrow" w:hAnsi="Arial Narrow" w:cstheme="minorHAnsi"/>
                <w:b/>
              </w:rPr>
              <w:t>*</w:t>
            </w:r>
          </w:p>
        </w:tc>
      </w:tr>
      <w:tr w:rsidR="004B08B2" w:rsidRPr="006E40D4" w14:paraId="34C85E36" w14:textId="77777777" w:rsidTr="006E40D4">
        <w:trPr>
          <w:trHeight w:val="523"/>
        </w:trPr>
        <w:tc>
          <w:tcPr>
            <w:tcW w:w="8500" w:type="dxa"/>
            <w:gridSpan w:val="2"/>
            <w:vAlign w:val="center"/>
          </w:tcPr>
          <w:p w14:paraId="2EBA1BC7" w14:textId="177EF8D0" w:rsidR="004B08B2" w:rsidRPr="006E40D4" w:rsidRDefault="004B08B2" w:rsidP="00DD1738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</w:rPr>
              <w:t>Induktivně vázané plazma s časem letu hmotnostního spektrometru – ICP-TOFMS</w:t>
            </w:r>
          </w:p>
        </w:tc>
      </w:tr>
      <w:tr w:rsidR="00DD1738" w:rsidRPr="006E40D4" w14:paraId="0014B585" w14:textId="77777777" w:rsidTr="006E40D4">
        <w:tc>
          <w:tcPr>
            <w:tcW w:w="4540" w:type="dxa"/>
            <w:vAlign w:val="center"/>
          </w:tcPr>
          <w:p w14:paraId="0AAAEACA" w14:textId="510591DD" w:rsidR="00DD1738" w:rsidRPr="006E40D4" w:rsidRDefault="00DD1738" w:rsidP="00DD1738">
            <w:pPr>
              <w:spacing w:after="120" w:line="240" w:lineRule="auto"/>
              <w:jc w:val="both"/>
              <w:rPr>
                <w:rFonts w:ascii="Arial Narrow" w:hAnsi="Arial Narrow" w:cs="Arial"/>
              </w:rPr>
            </w:pPr>
            <w:r w:rsidRPr="006E40D4">
              <w:rPr>
                <w:rFonts w:ascii="Arial Narrow" w:hAnsi="Arial Narrow" w:cs="Arial"/>
              </w:rPr>
              <w:t>Z prostorových důvodů musí být nabízený přístroj možné umístit na laboratorní stůl</w:t>
            </w:r>
            <w:r w:rsidR="005B1761" w:rsidRPr="006E40D4">
              <w:rPr>
                <w:rFonts w:ascii="Arial Narrow" w:hAnsi="Arial Narrow" w:cs="Arial"/>
              </w:rPr>
              <w:t xml:space="preserve"> s hmotností do 300 kg</w:t>
            </w:r>
            <w:r w:rsidRPr="006E40D4">
              <w:rPr>
                <w:rFonts w:ascii="Arial Narrow" w:hAnsi="Arial Narrow" w:cs="Arial"/>
              </w:rPr>
              <w:t>.</w:t>
            </w:r>
          </w:p>
        </w:tc>
        <w:tc>
          <w:tcPr>
            <w:tcW w:w="3960" w:type="dxa"/>
            <w:vAlign w:val="center"/>
          </w:tcPr>
          <w:p w14:paraId="59FDFE61" w14:textId="14A62BCF" w:rsidR="00DD1738" w:rsidRPr="006E40D4" w:rsidRDefault="00372614" w:rsidP="00DD1738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DD1738" w:rsidRPr="002A3A7E" w14:paraId="01916F38" w14:textId="77777777" w:rsidTr="006E40D4">
        <w:tc>
          <w:tcPr>
            <w:tcW w:w="4540" w:type="dxa"/>
          </w:tcPr>
          <w:p w14:paraId="1144765B" w14:textId="45A8F648" w:rsidR="00DD1738" w:rsidRPr="006E40D4" w:rsidRDefault="00DD1738" w:rsidP="00DD1738">
            <w:pPr>
              <w:spacing w:after="120" w:line="240" w:lineRule="auto"/>
              <w:jc w:val="both"/>
              <w:rPr>
                <w:rFonts w:ascii="Arial Narrow" w:hAnsi="Arial Narrow" w:cs="Arial"/>
              </w:rPr>
            </w:pPr>
            <w:r w:rsidRPr="006E40D4">
              <w:rPr>
                <w:rFonts w:ascii="Arial Narrow" w:hAnsi="Arial Narrow" w:cs="Arial"/>
              </w:rPr>
              <w:t xml:space="preserve">ICP-TOFMS </w:t>
            </w:r>
            <w:r w:rsidR="0058609D" w:rsidRPr="006E40D4">
              <w:rPr>
                <w:rFonts w:ascii="Arial Narrow" w:hAnsi="Arial Narrow" w:cs="Arial"/>
              </w:rPr>
              <w:t>musí obsahovat</w:t>
            </w:r>
            <w:r w:rsidRPr="006E40D4">
              <w:rPr>
                <w:rFonts w:ascii="Arial Narrow" w:hAnsi="Arial Narrow" w:cs="Arial"/>
              </w:rPr>
              <w:t xml:space="preserve"> hardwarovou i softwarovou integraci pro rychlé mapování laserovou ablací</w:t>
            </w:r>
            <w:r w:rsidR="006A28F6" w:rsidRPr="006E40D4">
              <w:rPr>
                <w:rFonts w:ascii="Arial Narrow" w:hAnsi="Arial Narrow" w:cs="Arial"/>
              </w:rPr>
              <w:t xml:space="preserve"> (pro použití </w:t>
            </w:r>
            <w:r w:rsidR="003635CD" w:rsidRPr="006E40D4">
              <w:rPr>
                <w:rFonts w:ascii="Arial Narrow" w:hAnsi="Arial Narrow" w:cs="Arial"/>
              </w:rPr>
              <w:t xml:space="preserve">laseru s frekvencí </w:t>
            </w:r>
            <w:r w:rsidR="006A28F6" w:rsidRPr="006E40D4">
              <w:rPr>
                <w:rFonts w:ascii="Arial Narrow" w:hAnsi="Arial Narrow" w:cs="Arial"/>
              </w:rPr>
              <w:t>300</w:t>
            </w:r>
            <w:r w:rsidR="003635CD" w:rsidRPr="006E40D4">
              <w:rPr>
                <w:rFonts w:ascii="Arial Narrow" w:hAnsi="Arial Narrow" w:cs="Arial"/>
              </w:rPr>
              <w:t>-1000</w:t>
            </w:r>
            <w:r w:rsidR="006A28F6" w:rsidRPr="006E40D4">
              <w:rPr>
                <w:rFonts w:ascii="Arial Narrow" w:hAnsi="Arial Narrow" w:cs="Arial"/>
              </w:rPr>
              <w:t xml:space="preserve"> Hz</w:t>
            </w:r>
            <w:r w:rsidR="003635CD" w:rsidRPr="006E40D4">
              <w:rPr>
                <w:rFonts w:ascii="Arial Narrow" w:hAnsi="Arial Narrow" w:cs="Arial"/>
              </w:rPr>
              <w:t>)</w:t>
            </w:r>
            <w:r w:rsidR="006A28F6" w:rsidRPr="006E40D4">
              <w:rPr>
                <w:rFonts w:ascii="Arial Narrow" w:hAnsi="Arial Narrow" w:cs="Arial"/>
              </w:rPr>
              <w:t xml:space="preserve"> </w:t>
            </w:r>
            <w:r w:rsidRPr="006E40D4">
              <w:rPr>
                <w:rFonts w:ascii="Arial Narrow" w:hAnsi="Arial Narrow" w:cs="Arial"/>
              </w:rPr>
              <w:t>.</w:t>
            </w:r>
          </w:p>
        </w:tc>
        <w:tc>
          <w:tcPr>
            <w:tcW w:w="3960" w:type="dxa"/>
            <w:vAlign w:val="center"/>
          </w:tcPr>
          <w:p w14:paraId="0A7D3CC8" w14:textId="56D648A1" w:rsidR="00DD1738" w:rsidRPr="006E40D4" w:rsidRDefault="00372614" w:rsidP="00DD1738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372614" w:rsidRPr="00871C25" w14:paraId="4AAC3CE9" w14:textId="77777777" w:rsidTr="006E40D4">
        <w:tc>
          <w:tcPr>
            <w:tcW w:w="4540" w:type="dxa"/>
            <w:vAlign w:val="center"/>
          </w:tcPr>
          <w:p w14:paraId="0E964A69" w14:textId="2F6211BB" w:rsidR="00372614" w:rsidRPr="006E40D4" w:rsidRDefault="00372614" w:rsidP="00372614">
            <w:pPr>
              <w:spacing w:after="120" w:line="240" w:lineRule="auto"/>
              <w:jc w:val="both"/>
              <w:rPr>
                <w:rFonts w:ascii="Arial Narrow" w:hAnsi="Arial Narrow" w:cs="Arial"/>
                <w:highlight w:val="yellow"/>
              </w:rPr>
            </w:pPr>
            <w:r w:rsidRPr="006E40D4">
              <w:rPr>
                <w:rFonts w:ascii="Arial Narrow" w:hAnsi="Arial Narrow" w:cs="Arial"/>
              </w:rPr>
              <w:t>Vodou chlazené vakuové rozhraní</w:t>
            </w:r>
            <w:r w:rsidR="00912F9E" w:rsidRPr="006E40D4">
              <w:rPr>
                <w:rFonts w:ascii="Arial Narrow" w:hAnsi="Arial Narrow" w:cs="Arial"/>
              </w:rPr>
              <w:t xml:space="preserve"> </w:t>
            </w:r>
            <w:r w:rsidR="00912F9E" w:rsidRPr="006E40D4">
              <w:rPr>
                <w:rFonts w:ascii="Arial Narrow" w:hAnsi="Arial Narrow" w:cs="Helvetica"/>
              </w:rPr>
              <w:t xml:space="preserve">musí umožňovat </w:t>
            </w:r>
            <w:r w:rsidR="00503BA1" w:rsidRPr="006E40D4">
              <w:rPr>
                <w:rFonts w:ascii="Arial Narrow" w:hAnsi="Arial Narrow" w:cs="Helvetica"/>
              </w:rPr>
              <w:t xml:space="preserve">uživatelsky </w:t>
            </w:r>
            <w:r w:rsidR="00912F9E" w:rsidRPr="006E40D4">
              <w:rPr>
                <w:rFonts w:ascii="Arial Narrow" w:hAnsi="Arial Narrow" w:cs="Helvetica"/>
              </w:rPr>
              <w:t xml:space="preserve">snadný přístup k </w:t>
            </w:r>
            <w:proofErr w:type="spellStart"/>
            <w:r w:rsidR="00912F9E" w:rsidRPr="006E40D4">
              <w:rPr>
                <w:rFonts w:ascii="Arial Narrow" w:hAnsi="Arial Narrow" w:cs="Helvetica"/>
              </w:rPr>
              <w:t>sampleru</w:t>
            </w:r>
            <w:proofErr w:type="spellEnd"/>
            <w:r w:rsidR="00912F9E" w:rsidRPr="006E40D4">
              <w:rPr>
                <w:rFonts w:ascii="Arial Narrow" w:hAnsi="Arial Narrow" w:cs="Helvetica"/>
              </w:rPr>
              <w:t xml:space="preserve"> a </w:t>
            </w:r>
            <w:proofErr w:type="spellStart"/>
            <w:r w:rsidR="00912F9E" w:rsidRPr="006E40D4">
              <w:rPr>
                <w:rFonts w:ascii="Arial Narrow" w:hAnsi="Arial Narrow" w:cs="Helvetica"/>
              </w:rPr>
              <w:t>skimmeru</w:t>
            </w:r>
            <w:proofErr w:type="spellEnd"/>
            <w:r w:rsidRPr="006E40D4">
              <w:rPr>
                <w:rFonts w:ascii="Arial Narrow" w:hAnsi="Arial Narrow" w:cs="Arial"/>
              </w:rPr>
              <w:t xml:space="preserve"> i k extrakční čočce pro rutinní údržbu.</w:t>
            </w:r>
          </w:p>
        </w:tc>
        <w:tc>
          <w:tcPr>
            <w:tcW w:w="3960" w:type="dxa"/>
            <w:vAlign w:val="center"/>
          </w:tcPr>
          <w:p w14:paraId="36B14B8D" w14:textId="2E983912" w:rsidR="00372614" w:rsidRPr="006E40D4" w:rsidRDefault="00372614" w:rsidP="00372614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372614" w:rsidRPr="00871C25" w14:paraId="6E1EA13E" w14:textId="77777777" w:rsidTr="006E40D4">
        <w:tc>
          <w:tcPr>
            <w:tcW w:w="4540" w:type="dxa"/>
            <w:vAlign w:val="center"/>
          </w:tcPr>
          <w:p w14:paraId="5897C264" w14:textId="6D300A9D" w:rsidR="00372614" w:rsidRPr="006E40D4" w:rsidDel="006728B3" w:rsidRDefault="00C02AAB" w:rsidP="00372614">
            <w:pPr>
              <w:spacing w:after="120" w:line="240" w:lineRule="auto"/>
              <w:jc w:val="both"/>
              <w:rPr>
                <w:rFonts w:ascii="Arial Narrow" w:hAnsi="Arial Narrow" w:cs="Arial"/>
                <w:highlight w:val="yellow"/>
              </w:rPr>
            </w:pPr>
            <w:r w:rsidRPr="006E40D4">
              <w:rPr>
                <w:rFonts w:ascii="Arial Narrow" w:hAnsi="Arial Narrow"/>
              </w:rPr>
              <w:t xml:space="preserve">Přístroj musí být vybaven technologií </w:t>
            </w:r>
            <w:proofErr w:type="spellStart"/>
            <w:r w:rsidRPr="006E40D4">
              <w:rPr>
                <w:rFonts w:ascii="Arial Narrow" w:hAnsi="Arial Narrow"/>
              </w:rPr>
              <w:t>Collision</w:t>
            </w:r>
            <w:proofErr w:type="spellEnd"/>
            <w:r w:rsidRPr="006E40D4">
              <w:rPr>
                <w:rFonts w:ascii="Arial Narrow" w:hAnsi="Arial Narrow"/>
              </w:rPr>
              <w:t xml:space="preserve"> and </w:t>
            </w:r>
            <w:proofErr w:type="spellStart"/>
            <w:r w:rsidRPr="006E40D4">
              <w:rPr>
                <w:rFonts w:ascii="Arial Narrow" w:hAnsi="Arial Narrow"/>
              </w:rPr>
              <w:t>Reaction</w:t>
            </w:r>
            <w:proofErr w:type="spellEnd"/>
            <w:r w:rsidRPr="006E40D4">
              <w:rPr>
                <w:rFonts w:ascii="Arial Narrow" w:hAnsi="Arial Narrow"/>
              </w:rPr>
              <w:t xml:space="preserve"> Cell (CCT) umožňující odstranění interferencí způsobených argonovými druhy</w:t>
            </w:r>
            <w:r w:rsidR="00597F0B" w:rsidRPr="006E40D4">
              <w:rPr>
                <w:rFonts w:ascii="Arial Narrow" w:hAnsi="Arial Narrow"/>
              </w:rPr>
              <w:t xml:space="preserve"> </w:t>
            </w:r>
            <w:r w:rsidRPr="006E40D4">
              <w:rPr>
                <w:rFonts w:ascii="Arial Narrow" w:hAnsi="Arial Narrow"/>
              </w:rPr>
              <w:t>a jinými spektrálními překryvy.</w:t>
            </w:r>
            <w:r w:rsidR="00717EC0" w:rsidRPr="006E40D4">
              <w:rPr>
                <w:rFonts w:ascii="Arial Narrow" w:hAnsi="Arial Narrow"/>
              </w:rPr>
              <w:t xml:space="preserve"> </w:t>
            </w:r>
            <w:r w:rsidRPr="006E40D4">
              <w:rPr>
                <w:rFonts w:ascii="Arial Narrow" w:hAnsi="Arial Narrow"/>
              </w:rPr>
              <w:t>Přístroj musí umožňovat provoz CCT jak s plynem, tak bez plynu.</w:t>
            </w:r>
          </w:p>
        </w:tc>
        <w:tc>
          <w:tcPr>
            <w:tcW w:w="3960" w:type="dxa"/>
            <w:vAlign w:val="center"/>
          </w:tcPr>
          <w:p w14:paraId="5109556A" w14:textId="3BCFC72C" w:rsidR="00372614" w:rsidRPr="006E40D4" w:rsidRDefault="00372614" w:rsidP="00372614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372614" w:rsidRPr="00556A46" w14:paraId="624C479C" w14:textId="77777777" w:rsidTr="006E40D4">
        <w:tc>
          <w:tcPr>
            <w:tcW w:w="4540" w:type="dxa"/>
            <w:vAlign w:val="center"/>
          </w:tcPr>
          <w:p w14:paraId="450C1416" w14:textId="1E697FDB" w:rsidR="00372614" w:rsidRPr="006E40D4" w:rsidRDefault="00372614" w:rsidP="00372614">
            <w:pPr>
              <w:spacing w:after="120" w:line="240" w:lineRule="auto"/>
              <w:jc w:val="both"/>
              <w:rPr>
                <w:rFonts w:ascii="Arial Narrow" w:hAnsi="Arial Narrow" w:cs="Arial"/>
                <w:highlight w:val="yellow"/>
              </w:rPr>
            </w:pPr>
            <w:r w:rsidRPr="006E40D4">
              <w:rPr>
                <w:rFonts w:ascii="Arial Narrow" w:hAnsi="Arial Narrow" w:cs="Arial"/>
              </w:rPr>
              <w:t>Musí být zajištěna technologie pro snížení signálních intenzit iontových druhů, pocházejících z matrice vzorku, které nelze odstranit chemickými reakcemi v CCT.</w:t>
            </w:r>
          </w:p>
        </w:tc>
        <w:tc>
          <w:tcPr>
            <w:tcW w:w="3960" w:type="dxa"/>
            <w:vAlign w:val="center"/>
          </w:tcPr>
          <w:p w14:paraId="7B6B669B" w14:textId="27225292" w:rsidR="00372614" w:rsidRPr="006E40D4" w:rsidRDefault="00372614" w:rsidP="00372614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372614" w:rsidRPr="00871C25" w14:paraId="02D41D9A" w14:textId="77777777" w:rsidTr="006E40D4">
        <w:tc>
          <w:tcPr>
            <w:tcW w:w="4540" w:type="dxa"/>
            <w:vAlign w:val="center"/>
          </w:tcPr>
          <w:p w14:paraId="2FE34351" w14:textId="16D99FA3" w:rsidR="00372614" w:rsidRPr="006E40D4" w:rsidRDefault="00372614" w:rsidP="00372614">
            <w:pPr>
              <w:spacing w:after="120" w:line="240" w:lineRule="auto"/>
              <w:jc w:val="both"/>
              <w:rPr>
                <w:rFonts w:ascii="Arial Narrow" w:hAnsi="Arial Narrow" w:cs="Arial"/>
                <w:highlight w:val="yellow"/>
              </w:rPr>
            </w:pPr>
            <w:r w:rsidRPr="006E40D4">
              <w:rPr>
                <w:rFonts w:ascii="Arial Narrow" w:hAnsi="Arial Narrow" w:cs="Arial"/>
              </w:rPr>
              <w:t>Detektor musí nabízet lineární dynamický rozsah od 1 do</w:t>
            </w:r>
            <w:r w:rsidR="009E5F95" w:rsidRPr="006E40D4">
              <w:rPr>
                <w:rFonts w:ascii="Arial Narrow" w:hAnsi="Arial Narrow" w:cs="Arial"/>
              </w:rPr>
              <w:t xml:space="preserve"> min</w:t>
            </w:r>
            <w:r w:rsidR="00BC74E5" w:rsidRPr="006E40D4">
              <w:rPr>
                <w:rFonts w:ascii="Arial Narrow" w:hAnsi="Arial Narrow" w:cs="Arial"/>
              </w:rPr>
              <w:t>.</w:t>
            </w:r>
            <w:r w:rsidRPr="006E40D4">
              <w:rPr>
                <w:rFonts w:ascii="Arial Narrow" w:hAnsi="Arial Narrow" w:cs="Arial"/>
              </w:rPr>
              <w:t xml:space="preserve"> 1 000 000 </w:t>
            </w:r>
            <w:proofErr w:type="spellStart"/>
            <w:r w:rsidRPr="006E40D4">
              <w:rPr>
                <w:rFonts w:ascii="Arial Narrow" w:hAnsi="Arial Narrow" w:cs="Arial"/>
              </w:rPr>
              <w:t>cps</w:t>
            </w:r>
            <w:proofErr w:type="spellEnd"/>
            <w:r w:rsidRPr="006E40D4">
              <w:rPr>
                <w:rFonts w:ascii="Arial Narrow" w:hAnsi="Arial Narrow" w:cs="Arial"/>
              </w:rPr>
              <w:t xml:space="preserve"> (</w:t>
            </w:r>
            <w:proofErr w:type="spellStart"/>
            <w:r w:rsidRPr="006E40D4">
              <w:rPr>
                <w:rFonts w:ascii="Arial Narrow" w:hAnsi="Arial Narrow" w:cs="Arial"/>
              </w:rPr>
              <w:t>counts</w:t>
            </w:r>
            <w:proofErr w:type="spellEnd"/>
            <w:r w:rsidRPr="006E40D4">
              <w:rPr>
                <w:rFonts w:ascii="Arial Narrow" w:hAnsi="Arial Narrow" w:cs="Arial"/>
              </w:rPr>
              <w:t xml:space="preserve"> per second). Musí být robustní konstrukce, která neprojevuje drift signálu během dlouhodobých experimentů mapování laserovou ablací. Hlavní i stopové prvky musí být měřitelné v jednom běhu bez nutnosti je měřit zvlášť.</w:t>
            </w:r>
          </w:p>
        </w:tc>
        <w:tc>
          <w:tcPr>
            <w:tcW w:w="3960" w:type="dxa"/>
            <w:vAlign w:val="center"/>
          </w:tcPr>
          <w:p w14:paraId="3C9A3445" w14:textId="59D0E0D8" w:rsidR="00372614" w:rsidRPr="006E40D4" w:rsidRDefault="00372614" w:rsidP="00372614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372614" w:rsidRPr="00871C25" w14:paraId="0CD76EA2" w14:textId="77777777" w:rsidTr="006E40D4">
        <w:tc>
          <w:tcPr>
            <w:tcW w:w="4540" w:type="dxa"/>
            <w:vAlign w:val="center"/>
          </w:tcPr>
          <w:p w14:paraId="11ACEE44" w14:textId="77777777" w:rsidR="00372614" w:rsidRPr="006E40D4" w:rsidRDefault="00372614" w:rsidP="006E40D4">
            <w:pPr>
              <w:pStyle w:val="Normlnweb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>Detekční systém musí umožňovat získávání kompletních hmotnostních spekter během delšího času typických experimentů mapování laserovou ablací (minimálně 1 hodinu):</w:t>
            </w:r>
          </w:p>
          <w:p w14:paraId="323D6079" w14:textId="77777777" w:rsidR="00372614" w:rsidRPr="006E40D4" w:rsidRDefault="00372614" w:rsidP="006E40D4">
            <w:pPr>
              <w:pStyle w:val="Normlnweb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Kompletní hmotnostní spektra včetně tvaru </w:t>
            </w:r>
            <w:proofErr w:type="spellStart"/>
            <w:r w:rsidRPr="006E40D4">
              <w:rPr>
                <w:rFonts w:ascii="Arial Narrow" w:hAnsi="Arial Narrow" w:cs="Arial"/>
                <w:sz w:val="22"/>
                <w:szCs w:val="22"/>
              </w:rPr>
              <w:t>píků</w:t>
            </w:r>
            <w:proofErr w:type="spellEnd"/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 a informace o základní linii s časovým rozlišením 2 milisekundy nebo lepším.</w:t>
            </w:r>
          </w:p>
          <w:p w14:paraId="078558A6" w14:textId="77AADD84" w:rsidR="00372614" w:rsidRPr="006E40D4" w:rsidRDefault="00372614" w:rsidP="00372614">
            <w:pPr>
              <w:spacing w:after="120" w:line="240" w:lineRule="auto"/>
              <w:jc w:val="both"/>
              <w:rPr>
                <w:rFonts w:ascii="Arial Narrow" w:hAnsi="Arial Narrow" w:cs="Arial"/>
                <w:highlight w:val="yellow"/>
              </w:rPr>
            </w:pPr>
            <w:r w:rsidRPr="006E40D4">
              <w:rPr>
                <w:rFonts w:ascii="Arial Narrow" w:hAnsi="Arial Narrow" w:cs="Arial"/>
              </w:rPr>
              <w:t>Integrované informace o píku s časovým rozlišením 50 mikrosekund nebo lepším.</w:t>
            </w:r>
          </w:p>
        </w:tc>
        <w:tc>
          <w:tcPr>
            <w:tcW w:w="3960" w:type="dxa"/>
            <w:vAlign w:val="center"/>
          </w:tcPr>
          <w:p w14:paraId="022D05F9" w14:textId="77777777" w:rsidR="0091165C" w:rsidRPr="006E40D4" w:rsidRDefault="0091165C" w:rsidP="00372614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</w:p>
          <w:p w14:paraId="14C972A8" w14:textId="77777777" w:rsidR="0091165C" w:rsidRPr="006E40D4" w:rsidRDefault="0091165C" w:rsidP="00372614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</w:p>
          <w:p w14:paraId="34682182" w14:textId="77777777" w:rsidR="0091165C" w:rsidRPr="006E40D4" w:rsidRDefault="0091165C" w:rsidP="00372614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</w:p>
          <w:p w14:paraId="636C374F" w14:textId="77777777" w:rsidR="0091165C" w:rsidRPr="006E40D4" w:rsidRDefault="0091165C" w:rsidP="00372614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</w:p>
          <w:p w14:paraId="48F50023" w14:textId="19DA3692" w:rsidR="0091165C" w:rsidRPr="006E40D4" w:rsidRDefault="0091165C" w:rsidP="00372614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 xml:space="preserve">Dodavatel uvede ANO/NE a nabídne technické řešení/specifikaci. </w:t>
            </w:r>
          </w:p>
          <w:p w14:paraId="21A688B6" w14:textId="7A131867" w:rsidR="00372614" w:rsidRPr="006E40D4" w:rsidRDefault="0091165C" w:rsidP="00372614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372614" w:rsidRPr="00871C25" w14:paraId="5E42DAF0" w14:textId="77777777" w:rsidTr="006E40D4">
        <w:tc>
          <w:tcPr>
            <w:tcW w:w="4540" w:type="dxa"/>
            <w:vAlign w:val="center"/>
          </w:tcPr>
          <w:p w14:paraId="50C83F9B" w14:textId="5E6B72C1" w:rsidR="00372614" w:rsidRPr="006E40D4" w:rsidRDefault="00372614" w:rsidP="006E40D4">
            <w:pPr>
              <w:pStyle w:val="Normlnweb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>Citlivost přístroje a rozlišení hmotnosti musí odpovídat požadavkům plánovaných mapovacích experimentů</w:t>
            </w:r>
            <w:r w:rsidR="006908C2" w:rsidRPr="006E40D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24866" w:rsidRPr="006E40D4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1B2EBE" w:rsidRPr="006E40D4">
              <w:rPr>
                <w:rFonts w:ascii="Arial Narrow" w:hAnsi="Arial Narrow" w:cs="Arial"/>
                <w:sz w:val="22"/>
                <w:szCs w:val="22"/>
              </w:rPr>
              <w:t xml:space="preserve">biologické, geologické materiály, </w:t>
            </w:r>
            <w:r w:rsidR="00604722" w:rsidRPr="006E40D4">
              <w:rPr>
                <w:rFonts w:ascii="Arial Narrow" w:hAnsi="Arial Narrow" w:cs="Arial"/>
                <w:sz w:val="22"/>
                <w:szCs w:val="22"/>
              </w:rPr>
              <w:t>analýza jednotlivých buněk, nanočástic</w:t>
            </w:r>
            <w:r w:rsidR="001E3813" w:rsidRPr="006E40D4">
              <w:rPr>
                <w:rFonts w:ascii="Arial Narrow" w:hAnsi="Arial Narrow" w:cs="Arial"/>
                <w:sz w:val="22"/>
                <w:szCs w:val="22"/>
              </w:rPr>
              <w:t xml:space="preserve"> a </w:t>
            </w:r>
            <w:proofErr w:type="spellStart"/>
            <w:r w:rsidR="001E3813" w:rsidRPr="006E40D4">
              <w:rPr>
                <w:rFonts w:ascii="Arial Narrow" w:hAnsi="Arial Narrow" w:cs="Arial"/>
                <w:sz w:val="22"/>
                <w:szCs w:val="22"/>
              </w:rPr>
              <w:t>mikroplastů</w:t>
            </w:r>
            <w:proofErr w:type="spellEnd"/>
            <w:r w:rsidR="00604722" w:rsidRPr="006E40D4">
              <w:rPr>
                <w:rFonts w:ascii="Arial Narrow" w:hAnsi="Arial Narrow" w:cs="Arial"/>
                <w:sz w:val="22"/>
                <w:szCs w:val="22"/>
              </w:rPr>
              <w:t>)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>. Následující specifikace musí být ověřeny při instalaci v jednom experimentu.</w:t>
            </w:r>
          </w:p>
          <w:p w14:paraId="2D3CFB32" w14:textId="77777777" w:rsidR="00372614" w:rsidRPr="006E40D4" w:rsidRDefault="00372614" w:rsidP="00372614">
            <w:pPr>
              <w:pStyle w:val="Normlnweb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Experimentální podmínky:</w:t>
            </w:r>
          </w:p>
          <w:p w14:paraId="177D777F" w14:textId="77777777" w:rsidR="00372614" w:rsidRPr="006E40D4" w:rsidRDefault="00372614" w:rsidP="00AF6CAF">
            <w:pPr>
              <w:pStyle w:val="Normlnweb"/>
              <w:spacing w:before="0" w:beforeAutospacing="0" w:after="0" w:afterAutospacing="0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>Použití standardního zavedení vzorku pro kapalné vzorky</w:t>
            </w:r>
          </w:p>
          <w:p w14:paraId="435DFDCE" w14:textId="77777777" w:rsidR="00372614" w:rsidRPr="006E40D4" w:rsidRDefault="00372614" w:rsidP="00AF6CAF">
            <w:pPr>
              <w:pStyle w:val="Normlnweb"/>
              <w:spacing w:before="0" w:beforeAutospacing="0" w:after="0" w:afterAutospacing="0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>Přístroj běží bez plynu v CCT</w:t>
            </w:r>
          </w:p>
          <w:p w14:paraId="07DEAA4C" w14:textId="77777777" w:rsidR="00372614" w:rsidRPr="006E40D4" w:rsidRDefault="00372614" w:rsidP="00AF6CAF">
            <w:pPr>
              <w:pStyle w:val="Normlnweb"/>
              <w:spacing w:before="0" w:beforeAutospacing="0" w:after="0" w:afterAutospacing="0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>Přístroj je naladěn na tvorbu oxidů &lt; 2,5 % (</w:t>
            </w:r>
            <w:proofErr w:type="spellStart"/>
            <w:r w:rsidRPr="006E40D4">
              <w:rPr>
                <w:rFonts w:ascii="Arial Narrow" w:hAnsi="Arial Narrow" w:cs="Arial"/>
                <w:sz w:val="22"/>
                <w:szCs w:val="22"/>
              </w:rPr>
              <w:t>CeO</w:t>
            </w:r>
            <w:proofErr w:type="spellEnd"/>
            <w:r w:rsidRPr="006E40D4">
              <w:rPr>
                <w:rFonts w:ascii="Arial Narrow" w:hAnsi="Arial Narrow" w:cs="Arial"/>
                <w:sz w:val="22"/>
                <w:szCs w:val="22"/>
              </w:rPr>
              <w:t>+/</w:t>
            </w:r>
            <w:proofErr w:type="spellStart"/>
            <w:r w:rsidRPr="006E40D4">
              <w:rPr>
                <w:rFonts w:ascii="Arial Narrow" w:hAnsi="Arial Narrow" w:cs="Arial"/>
                <w:sz w:val="22"/>
                <w:szCs w:val="22"/>
              </w:rPr>
              <w:t>Ce</w:t>
            </w:r>
            <w:proofErr w:type="spellEnd"/>
            <w:r w:rsidRPr="006E40D4">
              <w:rPr>
                <w:rFonts w:ascii="Arial Narrow" w:hAnsi="Arial Narrow" w:cs="Arial"/>
                <w:sz w:val="22"/>
                <w:szCs w:val="22"/>
              </w:rPr>
              <w:t>+)</w:t>
            </w:r>
          </w:p>
          <w:p w14:paraId="0437CCA7" w14:textId="013F3B21" w:rsidR="00372614" w:rsidRPr="006E40D4" w:rsidRDefault="00372614" w:rsidP="00AF6CAF">
            <w:pPr>
              <w:pStyle w:val="Normlnweb"/>
              <w:spacing w:before="0" w:beforeAutospacing="0" w:after="0" w:afterAutospacing="0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Rozlišovací schopnost hmotnosti: </w:t>
            </w:r>
            <w:r w:rsidR="0008616A" w:rsidRPr="006E40D4">
              <w:rPr>
                <w:rFonts w:ascii="Arial Narrow" w:hAnsi="Arial Narrow" w:cs="Arial"/>
                <w:sz w:val="22"/>
                <w:szCs w:val="22"/>
              </w:rPr>
              <w:t>min</w:t>
            </w:r>
            <w:r w:rsidR="0022366E" w:rsidRPr="006E40D4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08616A" w:rsidRPr="006E40D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>3000 (238U)</w:t>
            </w:r>
          </w:p>
          <w:p w14:paraId="6BB2C821" w14:textId="77777777" w:rsidR="00372614" w:rsidRPr="006E40D4" w:rsidRDefault="00372614" w:rsidP="00AF6CAF">
            <w:pPr>
              <w:pStyle w:val="Normlnweb"/>
              <w:spacing w:before="0" w:beforeAutospacing="0" w:after="0" w:afterAutospacing="0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Nasycení vzorku: nasávání 1 </w:t>
            </w:r>
            <w:proofErr w:type="spellStart"/>
            <w:r w:rsidRPr="006E40D4">
              <w:rPr>
                <w:rFonts w:ascii="Arial Narrow" w:hAnsi="Arial Narrow" w:cs="Arial"/>
                <w:sz w:val="22"/>
                <w:szCs w:val="22"/>
              </w:rPr>
              <w:t>ppb</w:t>
            </w:r>
            <w:proofErr w:type="spellEnd"/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6E40D4">
              <w:rPr>
                <w:rFonts w:ascii="Arial Narrow" w:hAnsi="Arial Narrow" w:cs="Arial"/>
                <w:sz w:val="22"/>
                <w:szCs w:val="22"/>
              </w:rPr>
              <w:t>multi</w:t>
            </w:r>
            <w:proofErr w:type="spellEnd"/>
            <w:r w:rsidRPr="006E40D4">
              <w:rPr>
                <w:rFonts w:ascii="Arial Narrow" w:hAnsi="Arial Narrow" w:cs="Arial"/>
                <w:sz w:val="22"/>
                <w:szCs w:val="22"/>
              </w:rPr>
              <w:t>-prvkové roztoku</w:t>
            </w:r>
          </w:p>
          <w:p w14:paraId="44B4934C" w14:textId="77777777" w:rsidR="00372614" w:rsidRPr="006E40D4" w:rsidRDefault="00372614" w:rsidP="00AF6CAF">
            <w:pPr>
              <w:pStyle w:val="Normlnweb"/>
              <w:spacing w:before="0" w:beforeAutospacing="0" w:after="0" w:afterAutospacing="0"/>
              <w:ind w:left="36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Minimální citlivosti (v </w:t>
            </w:r>
            <w:proofErr w:type="spellStart"/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cps</w:t>
            </w:r>
            <w:proofErr w:type="spellEnd"/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ppb</w:t>
            </w:r>
            <w:proofErr w:type="spellEnd"/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):</w:t>
            </w:r>
          </w:p>
          <w:p w14:paraId="5E83A772" w14:textId="77777777" w:rsidR="00372614" w:rsidRPr="006E40D4" w:rsidRDefault="00372614" w:rsidP="00AF6CAF">
            <w:pPr>
              <w:pStyle w:val="Normln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>Uran: 50 000 (238U)</w:t>
            </w:r>
          </w:p>
          <w:p w14:paraId="7BBB9C46" w14:textId="77777777" w:rsidR="00372614" w:rsidRPr="006E40D4" w:rsidRDefault="00372614" w:rsidP="00AF6CAF">
            <w:pPr>
              <w:pStyle w:val="Normln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>Indium: 20 000 (115In)</w:t>
            </w:r>
          </w:p>
          <w:p w14:paraId="67671DCB" w14:textId="77777777" w:rsidR="00372614" w:rsidRPr="006E40D4" w:rsidRDefault="00372614" w:rsidP="00AF6CAF">
            <w:pPr>
              <w:pStyle w:val="Normln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>Kobalt: 10 000 (59Co)</w:t>
            </w:r>
          </w:p>
          <w:p w14:paraId="76FFE42F" w14:textId="71010FCE" w:rsidR="00372614" w:rsidRPr="006E40D4" w:rsidRDefault="00372614" w:rsidP="00372614">
            <w:pPr>
              <w:spacing w:after="120" w:line="240" w:lineRule="auto"/>
              <w:jc w:val="both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3960" w:type="dxa"/>
            <w:vAlign w:val="center"/>
          </w:tcPr>
          <w:p w14:paraId="51E1CB58" w14:textId="292E299D" w:rsidR="00372614" w:rsidRPr="006E40D4" w:rsidRDefault="00372614" w:rsidP="00372614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DD1738" w:rsidRPr="00871C25" w14:paraId="59D28649" w14:textId="77777777" w:rsidTr="006E40D4">
        <w:tc>
          <w:tcPr>
            <w:tcW w:w="4540" w:type="dxa"/>
            <w:vAlign w:val="center"/>
          </w:tcPr>
          <w:p w14:paraId="4EE87097" w14:textId="6F803E21" w:rsidR="00DD1738" w:rsidRPr="006E40D4" w:rsidRDefault="00E67175" w:rsidP="00DD1738">
            <w:pPr>
              <w:spacing w:after="120" w:line="240" w:lineRule="auto"/>
              <w:jc w:val="both"/>
              <w:rPr>
                <w:rFonts w:ascii="Arial Narrow" w:hAnsi="Arial Narrow" w:cs="Arial"/>
                <w:highlight w:val="yellow"/>
              </w:rPr>
            </w:pPr>
            <w:r w:rsidRPr="006E40D4">
              <w:rPr>
                <w:rFonts w:ascii="Arial Narrow" w:hAnsi="Arial Narrow"/>
              </w:rPr>
              <w:t>Data musí být kompatibilní s požadavky vědeckého výzkumu</w:t>
            </w:r>
            <w:r w:rsidR="005B6784" w:rsidRPr="006E40D4">
              <w:rPr>
                <w:rFonts w:ascii="Arial Narrow" w:hAnsi="Arial Narrow"/>
              </w:rPr>
              <w:t xml:space="preserve"> </w:t>
            </w:r>
            <w:r w:rsidR="005B6784" w:rsidRPr="006E40D4">
              <w:rPr>
                <w:rFonts w:ascii="Arial Narrow" w:hAnsi="Arial Narrow" w:cs="Arial"/>
              </w:rPr>
              <w:t xml:space="preserve">(biologické, geologické materiály, analýza jednotlivých buněk, nanočástic a </w:t>
            </w:r>
            <w:proofErr w:type="spellStart"/>
            <w:r w:rsidR="005B6784" w:rsidRPr="006E40D4">
              <w:rPr>
                <w:rFonts w:ascii="Arial Narrow" w:hAnsi="Arial Narrow" w:cs="Arial"/>
              </w:rPr>
              <w:t>mikroplastů</w:t>
            </w:r>
            <w:proofErr w:type="spellEnd"/>
            <w:r w:rsidR="005B6784" w:rsidRPr="006E40D4">
              <w:rPr>
                <w:rFonts w:ascii="Arial Narrow" w:hAnsi="Arial Narrow" w:cs="Arial"/>
              </w:rPr>
              <w:t>).</w:t>
            </w:r>
            <w:r w:rsidRPr="006E40D4">
              <w:rPr>
                <w:rFonts w:ascii="Arial Narrow" w:hAnsi="Arial Narrow"/>
              </w:rPr>
              <w:t xml:space="preserve"> Musí být poskytována v otevřeném formátu, který umožňuje přímé zpracování v softwaru pro následné zpracování dat z laserové ablace. Součástí dodávky musí být rovněž pokročilý matematický nebo statistický software, kompatibilní s tímto formátem dat, umožňující jejich další analýzu. Tento software musí být dodán dodavatelem přístroje jako integrální součást nabídky.</w:t>
            </w:r>
          </w:p>
        </w:tc>
        <w:tc>
          <w:tcPr>
            <w:tcW w:w="3960" w:type="dxa"/>
            <w:vAlign w:val="center"/>
          </w:tcPr>
          <w:p w14:paraId="4634273F" w14:textId="2737950D" w:rsidR="00DD1738" w:rsidRPr="006E40D4" w:rsidRDefault="00372614" w:rsidP="00DD1738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7C0644" w:rsidRPr="002A3A7E" w14:paraId="6A7F0D44" w14:textId="77777777" w:rsidTr="007D776C">
        <w:tc>
          <w:tcPr>
            <w:tcW w:w="8500" w:type="dxa"/>
            <w:gridSpan w:val="2"/>
            <w:vAlign w:val="center"/>
          </w:tcPr>
          <w:p w14:paraId="38D8A6AD" w14:textId="1558B09C" w:rsidR="007C0644" w:rsidRPr="006E40D4" w:rsidRDefault="007C0644" w:rsidP="007C0644">
            <w:pPr>
              <w:spacing w:after="120" w:line="240" w:lineRule="auto"/>
              <w:jc w:val="center"/>
              <w:rPr>
                <w:rFonts w:ascii="Arial Narrow" w:hAnsi="Arial Narrow" w:cs="Arial"/>
                <w:color w:val="EE0000"/>
              </w:rPr>
            </w:pPr>
            <w:r w:rsidRPr="006E40D4">
              <w:rPr>
                <w:rFonts w:ascii="Arial Narrow" w:hAnsi="Arial Narrow" w:cs="Arial"/>
                <w:color w:val="000000" w:themeColor="text1"/>
              </w:rPr>
              <w:t>Laserová ablace (LA)</w:t>
            </w:r>
          </w:p>
        </w:tc>
      </w:tr>
      <w:tr w:rsidR="00461398" w:rsidRPr="002A3A7E" w14:paraId="1117CBCE" w14:textId="77777777" w:rsidTr="006E40D4">
        <w:tc>
          <w:tcPr>
            <w:tcW w:w="4540" w:type="dxa"/>
            <w:vAlign w:val="center"/>
          </w:tcPr>
          <w:p w14:paraId="1AAFC756" w14:textId="77777777" w:rsidR="00673945" w:rsidRPr="006E40D4" w:rsidRDefault="00673945" w:rsidP="00F72775">
            <w:pPr>
              <w:pStyle w:val="Odstavecseseznamem"/>
              <w:spacing w:after="100" w:afterAutospacing="1" w:line="240" w:lineRule="auto"/>
              <w:outlineLvl w:val="3"/>
              <w:rPr>
                <w:rFonts w:ascii="Arial Narrow" w:eastAsia="Times New Roman" w:hAnsi="Arial Narrow" w:cs="Arial"/>
                <w:lang w:eastAsia="cs-CZ"/>
              </w:rPr>
            </w:pPr>
            <w:r w:rsidRPr="006E40D4">
              <w:rPr>
                <w:rFonts w:ascii="Arial Narrow" w:eastAsia="Times New Roman" w:hAnsi="Arial Narrow" w:cs="Arial"/>
                <w:lang w:eastAsia="cs-CZ"/>
              </w:rPr>
              <w:t>Laserový zdroj</w:t>
            </w:r>
          </w:p>
          <w:p w14:paraId="647EF619" w14:textId="77777777" w:rsidR="00673945" w:rsidRPr="006E40D4" w:rsidRDefault="00673945" w:rsidP="00F72775">
            <w:pPr>
              <w:numPr>
                <w:ilvl w:val="0"/>
                <w:numId w:val="42"/>
              </w:numPr>
              <w:spacing w:after="100" w:afterAutospacing="1" w:line="240" w:lineRule="auto"/>
              <w:rPr>
                <w:rFonts w:ascii="Arial Narrow" w:eastAsia="Times New Roman" w:hAnsi="Arial Narrow" w:cs="Arial"/>
                <w:lang w:eastAsia="cs-CZ"/>
              </w:rPr>
            </w:pPr>
            <w:r w:rsidRPr="006E40D4">
              <w:rPr>
                <w:rFonts w:ascii="Arial Narrow" w:eastAsia="Times New Roman" w:hAnsi="Arial Narrow" w:cs="Arial"/>
                <w:lang w:eastAsia="cs-CZ"/>
              </w:rPr>
              <w:t xml:space="preserve">Vlnová délka: 193 </w:t>
            </w:r>
            <w:proofErr w:type="spellStart"/>
            <w:r w:rsidRPr="006E40D4">
              <w:rPr>
                <w:rFonts w:ascii="Arial Narrow" w:eastAsia="Times New Roman" w:hAnsi="Arial Narrow" w:cs="Arial"/>
                <w:lang w:eastAsia="cs-CZ"/>
              </w:rPr>
              <w:t>nm</w:t>
            </w:r>
            <w:proofErr w:type="spellEnd"/>
          </w:p>
          <w:p w14:paraId="75B3FE56" w14:textId="0D7F650B" w:rsidR="00673945" w:rsidRPr="006E40D4" w:rsidRDefault="00673945" w:rsidP="00F72775">
            <w:pPr>
              <w:numPr>
                <w:ilvl w:val="0"/>
                <w:numId w:val="42"/>
              </w:numPr>
              <w:spacing w:after="100" w:afterAutospacing="1" w:line="240" w:lineRule="auto"/>
              <w:rPr>
                <w:rFonts w:ascii="Arial Narrow" w:eastAsia="Times New Roman" w:hAnsi="Arial Narrow" w:cs="Arial"/>
                <w:lang w:eastAsia="cs-CZ"/>
              </w:rPr>
            </w:pPr>
            <w:r w:rsidRPr="006E40D4">
              <w:rPr>
                <w:rFonts w:ascii="Arial Narrow" w:eastAsia="Times New Roman" w:hAnsi="Arial Narrow" w:cs="Arial"/>
                <w:lang w:eastAsia="cs-CZ"/>
              </w:rPr>
              <w:t>Repetiční frekvence: 1–</w:t>
            </w:r>
            <w:r w:rsidR="00AD3F16" w:rsidRPr="006E40D4">
              <w:rPr>
                <w:rFonts w:ascii="Arial Narrow" w:eastAsia="Times New Roman" w:hAnsi="Arial Narrow" w:cs="Arial"/>
                <w:lang w:eastAsia="cs-CZ"/>
              </w:rPr>
              <w:t>10</w:t>
            </w:r>
            <w:r w:rsidRPr="006E40D4">
              <w:rPr>
                <w:rFonts w:ascii="Arial Narrow" w:eastAsia="Times New Roman" w:hAnsi="Arial Narrow" w:cs="Arial"/>
                <w:lang w:eastAsia="cs-CZ"/>
              </w:rPr>
              <w:t xml:space="preserve">00 Hz </w:t>
            </w:r>
          </w:p>
          <w:p w14:paraId="1531209B" w14:textId="77777777" w:rsidR="00673945" w:rsidRPr="006E40D4" w:rsidRDefault="00673945" w:rsidP="00F72775">
            <w:pPr>
              <w:numPr>
                <w:ilvl w:val="0"/>
                <w:numId w:val="42"/>
              </w:numPr>
              <w:spacing w:after="100" w:afterAutospacing="1" w:line="240" w:lineRule="auto"/>
              <w:rPr>
                <w:rFonts w:ascii="Arial Narrow" w:eastAsia="Times New Roman" w:hAnsi="Arial Narrow" w:cs="Arial"/>
                <w:lang w:eastAsia="cs-CZ"/>
              </w:rPr>
            </w:pPr>
            <w:r w:rsidRPr="006E40D4">
              <w:rPr>
                <w:rFonts w:ascii="Arial Narrow" w:eastAsia="Times New Roman" w:hAnsi="Arial Narrow" w:cs="Arial"/>
                <w:lang w:eastAsia="cs-CZ"/>
              </w:rPr>
              <w:t>Stabilita energie mezi pulzy: &lt;2 % RMS</w:t>
            </w:r>
          </w:p>
          <w:p w14:paraId="18BC9B6D" w14:textId="77777777" w:rsidR="00673945" w:rsidRPr="006E40D4" w:rsidRDefault="00673945" w:rsidP="00F72775">
            <w:pPr>
              <w:numPr>
                <w:ilvl w:val="0"/>
                <w:numId w:val="42"/>
              </w:numPr>
              <w:spacing w:after="100" w:afterAutospacing="1" w:line="240" w:lineRule="auto"/>
              <w:rPr>
                <w:rFonts w:ascii="Arial Narrow" w:eastAsia="Times New Roman" w:hAnsi="Arial Narrow" w:cs="Arial"/>
                <w:lang w:eastAsia="cs-CZ"/>
              </w:rPr>
            </w:pPr>
            <w:r w:rsidRPr="006E40D4">
              <w:rPr>
                <w:rFonts w:ascii="Arial Narrow" w:eastAsia="Times New Roman" w:hAnsi="Arial Narrow" w:cs="Arial"/>
                <w:lang w:eastAsia="cs-CZ"/>
              </w:rPr>
              <w:t xml:space="preserve">Energie na pulz: minimálně 4 </w:t>
            </w:r>
            <w:proofErr w:type="spellStart"/>
            <w:r w:rsidRPr="006E40D4">
              <w:rPr>
                <w:rFonts w:ascii="Arial Narrow" w:eastAsia="Times New Roman" w:hAnsi="Arial Narrow" w:cs="Arial"/>
                <w:lang w:eastAsia="cs-CZ"/>
              </w:rPr>
              <w:t>mJ</w:t>
            </w:r>
            <w:proofErr w:type="spellEnd"/>
          </w:p>
          <w:p w14:paraId="5ED1E209" w14:textId="2C393AD4" w:rsidR="00461398" w:rsidRPr="006E40D4" w:rsidRDefault="00673945" w:rsidP="00F72775">
            <w:pPr>
              <w:numPr>
                <w:ilvl w:val="0"/>
                <w:numId w:val="42"/>
              </w:numPr>
              <w:spacing w:after="100" w:afterAutospacing="1" w:line="240" w:lineRule="auto"/>
              <w:rPr>
                <w:rFonts w:ascii="Arial Narrow" w:eastAsia="Times New Roman" w:hAnsi="Arial Narrow" w:cs="Arial"/>
                <w:lang w:eastAsia="cs-CZ"/>
              </w:rPr>
            </w:pPr>
            <w:r w:rsidRPr="006E40D4">
              <w:rPr>
                <w:rFonts w:ascii="Arial Narrow" w:eastAsia="Times New Roman" w:hAnsi="Arial Narrow" w:cs="Arial"/>
                <w:lang w:eastAsia="cs-CZ"/>
              </w:rPr>
              <w:t xml:space="preserve">Délka pulzu: 5–10 </w:t>
            </w:r>
            <w:proofErr w:type="spellStart"/>
            <w:r w:rsidRPr="006E40D4">
              <w:rPr>
                <w:rFonts w:ascii="Arial Narrow" w:eastAsia="Times New Roman" w:hAnsi="Arial Narrow" w:cs="Arial"/>
                <w:lang w:eastAsia="cs-CZ"/>
              </w:rPr>
              <w:t>ns</w:t>
            </w:r>
            <w:proofErr w:type="spellEnd"/>
          </w:p>
        </w:tc>
        <w:tc>
          <w:tcPr>
            <w:tcW w:w="3960" w:type="dxa"/>
            <w:vAlign w:val="center"/>
          </w:tcPr>
          <w:p w14:paraId="34D95828" w14:textId="2B4CABB9" w:rsidR="00461398" w:rsidRPr="006E40D4" w:rsidRDefault="00865CFC" w:rsidP="00F72775">
            <w:pPr>
              <w:spacing w:after="120" w:line="240" w:lineRule="auto"/>
              <w:jc w:val="both"/>
              <w:rPr>
                <w:rFonts w:ascii="Arial Narrow" w:hAnsi="Arial Narrow" w:cstheme="minorHAnsi"/>
                <w:i/>
                <w:iCs/>
                <w:color w:val="FF0000"/>
                <w:highlight w:val="yellow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673945" w:rsidRPr="002A3A7E" w14:paraId="1046BDC8" w14:textId="77777777" w:rsidTr="00745B22">
        <w:tc>
          <w:tcPr>
            <w:tcW w:w="4540" w:type="dxa"/>
            <w:vAlign w:val="center"/>
          </w:tcPr>
          <w:p w14:paraId="4100915F" w14:textId="77777777" w:rsidR="005873FF" w:rsidRPr="006E40D4" w:rsidRDefault="005873FF" w:rsidP="00F72775">
            <w:pPr>
              <w:pStyle w:val="Nadpis4"/>
              <w:spacing w:before="0" w:beforeAutospacing="0"/>
              <w:ind w:left="72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Style w:val="Siln"/>
                <w:rFonts w:ascii="Arial Narrow" w:hAnsi="Arial Narrow" w:cs="Arial"/>
                <w:sz w:val="22"/>
                <w:szCs w:val="22"/>
              </w:rPr>
              <w:t>Řízení hustoty energie</w:t>
            </w:r>
          </w:p>
          <w:p w14:paraId="4DD5BC75" w14:textId="77777777" w:rsidR="005873FF" w:rsidRPr="006E40D4" w:rsidRDefault="005873FF" w:rsidP="00745B22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Možnost řízení laserové </w:t>
            </w:r>
            <w:proofErr w:type="spellStart"/>
            <w:r w:rsidRPr="006E40D4">
              <w:rPr>
                <w:rFonts w:ascii="Arial Narrow" w:hAnsi="Arial Narrow" w:cs="Arial"/>
                <w:sz w:val="22"/>
                <w:szCs w:val="22"/>
              </w:rPr>
              <w:t>fluence</w:t>
            </w:r>
            <w:proofErr w:type="spellEnd"/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 na vzorku v rozsahu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0,05 až ~15 J/cm²</w:t>
            </w:r>
          </w:p>
          <w:p w14:paraId="1BABB145" w14:textId="77777777" w:rsidR="005873FF" w:rsidRPr="006E40D4" w:rsidRDefault="005873FF" w:rsidP="00F72775">
            <w:pPr>
              <w:pStyle w:val="Normlnweb"/>
              <w:numPr>
                <w:ilvl w:val="0"/>
                <w:numId w:val="42"/>
              </w:numPr>
              <w:spacing w:before="0" w:beforeAutospacing="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Nastavitelná v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krocích 0,01 J/cm²</w:t>
            </w:r>
          </w:p>
          <w:p w14:paraId="5BD92B35" w14:textId="1E5BDA8A" w:rsidR="00673945" w:rsidRPr="00745B22" w:rsidRDefault="005873FF" w:rsidP="00745B22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Řízení energie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bez ovlivnění velikosti stopy nebo stability pulzu</w:t>
            </w:r>
          </w:p>
        </w:tc>
        <w:tc>
          <w:tcPr>
            <w:tcW w:w="3960" w:type="dxa"/>
            <w:vAlign w:val="center"/>
          </w:tcPr>
          <w:p w14:paraId="0E02643E" w14:textId="77777777" w:rsidR="00745B22" w:rsidRDefault="00745B22" w:rsidP="00F72775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</w:p>
          <w:p w14:paraId="5EBCD797" w14:textId="77777777" w:rsidR="00745B22" w:rsidRDefault="00745B22" w:rsidP="00F72775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</w:p>
          <w:p w14:paraId="489E1346" w14:textId="77777777" w:rsidR="00745B22" w:rsidRDefault="00745B22" w:rsidP="00F72775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</w:p>
          <w:p w14:paraId="355B7290" w14:textId="4EAFC825" w:rsidR="00673945" w:rsidRPr="006E40D4" w:rsidRDefault="00E53848" w:rsidP="00F72775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673945" w:rsidRPr="002A3A7E" w14:paraId="4AD8319E" w14:textId="77777777" w:rsidTr="00745B22">
        <w:tc>
          <w:tcPr>
            <w:tcW w:w="4540" w:type="dxa"/>
            <w:vAlign w:val="center"/>
          </w:tcPr>
          <w:p w14:paraId="76BE6C1A" w14:textId="77777777" w:rsidR="005873FF" w:rsidRPr="006E40D4" w:rsidRDefault="005873FF" w:rsidP="00F72775">
            <w:pPr>
              <w:pStyle w:val="Nadpis4"/>
              <w:spacing w:before="0" w:beforeAutospacing="0"/>
              <w:ind w:left="72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Style w:val="Siln"/>
                <w:rFonts w:ascii="Arial Narrow" w:hAnsi="Arial Narrow" w:cs="Arial"/>
                <w:sz w:val="22"/>
                <w:szCs w:val="22"/>
              </w:rPr>
              <w:t>Tvarování a vedení svazku</w:t>
            </w:r>
          </w:p>
          <w:p w14:paraId="02461DD5" w14:textId="77777777" w:rsidR="005873FF" w:rsidRPr="006E40D4" w:rsidRDefault="005873FF" w:rsidP="00F72775">
            <w:pPr>
              <w:pStyle w:val="Normlnweb"/>
              <w:numPr>
                <w:ilvl w:val="0"/>
                <w:numId w:val="42"/>
              </w:numPr>
              <w:spacing w:before="0" w:beforeAutospacing="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Velikost stopy: od </w:t>
            </w:r>
            <w:proofErr w:type="spellStart"/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submikronové</w:t>
            </w:r>
            <w:proofErr w:type="spellEnd"/>
            <w:r w:rsidRPr="006E40D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velikosti až po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160 µm</w:t>
            </w:r>
          </w:p>
          <w:p w14:paraId="56F31592" w14:textId="77777777" w:rsidR="005873FF" w:rsidRPr="006E40D4" w:rsidRDefault="005873FF" w:rsidP="00F72775">
            <w:pPr>
              <w:pStyle w:val="Normlnweb"/>
              <w:numPr>
                <w:ilvl w:val="0"/>
                <w:numId w:val="42"/>
              </w:numPr>
              <w:spacing w:before="0" w:beforeAutospacing="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>Nastavitelná v</w:t>
            </w:r>
            <w:r w:rsidRPr="006E40D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&lt;1 µm krocích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 v rozsahu 0,5–10 µm</w:t>
            </w:r>
          </w:p>
          <w:p w14:paraId="468F6DCA" w14:textId="1B1C2C9D" w:rsidR="005873FF" w:rsidRPr="006E40D4" w:rsidRDefault="005873FF" w:rsidP="008540C2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Možnost výběru různých tvarů stopy včetně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čtvercových (5–120 µm)</w:t>
            </w:r>
            <w:r w:rsidRPr="006E40D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>a dalších (čísla nebo značky pro značení vzorku)</w:t>
            </w:r>
          </w:p>
          <w:p w14:paraId="339BA940" w14:textId="680984BE" w:rsidR="00673945" w:rsidRPr="00745B22" w:rsidRDefault="005873FF" w:rsidP="008540C2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>Ukázky reálných stop po ablaci jsou požadovány</w:t>
            </w:r>
            <w:r w:rsidR="004A5CFE" w:rsidRPr="006E40D4">
              <w:rPr>
                <w:rFonts w:ascii="Arial Narrow" w:hAnsi="Arial Narrow" w:cs="Arial"/>
                <w:sz w:val="22"/>
                <w:szCs w:val="22"/>
              </w:rPr>
              <w:t xml:space="preserve"> jako součást instalace Věci</w:t>
            </w:r>
          </w:p>
        </w:tc>
        <w:tc>
          <w:tcPr>
            <w:tcW w:w="3960" w:type="dxa"/>
            <w:vAlign w:val="center"/>
          </w:tcPr>
          <w:p w14:paraId="75B8BA83" w14:textId="0B789E7E" w:rsidR="00673945" w:rsidRPr="006E40D4" w:rsidRDefault="00E53848" w:rsidP="00F72775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673945" w:rsidRPr="002A3A7E" w14:paraId="66159477" w14:textId="77777777" w:rsidTr="00745B22">
        <w:tc>
          <w:tcPr>
            <w:tcW w:w="4540" w:type="dxa"/>
            <w:vAlign w:val="center"/>
          </w:tcPr>
          <w:p w14:paraId="525085CD" w14:textId="77777777" w:rsidR="005873FF" w:rsidRPr="006E40D4" w:rsidRDefault="005873FF" w:rsidP="00F72775">
            <w:pPr>
              <w:pStyle w:val="Nadpis4"/>
              <w:spacing w:before="0" w:beforeAutospacing="0"/>
              <w:ind w:left="72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Style w:val="Siln"/>
                <w:rFonts w:ascii="Arial Narrow" w:hAnsi="Arial Narrow" w:cs="Arial"/>
                <w:sz w:val="22"/>
                <w:szCs w:val="22"/>
              </w:rPr>
              <w:t>Homogenita svazku</w:t>
            </w:r>
          </w:p>
          <w:p w14:paraId="7629F8E3" w14:textId="77777777" w:rsidR="005873FF" w:rsidRPr="006E40D4" w:rsidRDefault="005873FF" w:rsidP="00745B22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Svazek musí být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homogenizován</w:t>
            </w:r>
            <w:r w:rsidRPr="006E40D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tak, aby vytvářel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rovnoměrnou distribuci energie v průřezu</w:t>
            </w:r>
          </w:p>
          <w:p w14:paraId="433E207D" w14:textId="77777777" w:rsidR="005873FF" w:rsidRPr="006E40D4" w:rsidRDefault="005873FF" w:rsidP="00745B22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Výsledné krátery musí mít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strmé stěny a rovné dno</w:t>
            </w:r>
          </w:p>
          <w:p w14:paraId="62F46851" w14:textId="78844D96" w:rsidR="00673945" w:rsidRPr="00745B22" w:rsidRDefault="005873FF" w:rsidP="00745B22">
            <w:pPr>
              <w:pStyle w:val="Normlnweb"/>
              <w:numPr>
                <w:ilvl w:val="0"/>
                <w:numId w:val="42"/>
              </w:numPr>
              <w:spacing w:before="0" w:beforeAutospacing="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Homogenizační systém musí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eliminovat „hot-</w:t>
            </w:r>
            <w:proofErr w:type="spellStart"/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spots</w:t>
            </w:r>
            <w:proofErr w:type="spellEnd"/>
            <w:r w:rsidRPr="006E40D4">
              <w:rPr>
                <w:rStyle w:val="Siln"/>
                <w:rFonts w:ascii="Arial Narrow" w:hAnsi="Arial Narrow" w:cs="Arial"/>
                <w:sz w:val="22"/>
                <w:szCs w:val="22"/>
              </w:rPr>
              <w:t>“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 mezi pulzy</w:t>
            </w:r>
          </w:p>
        </w:tc>
        <w:tc>
          <w:tcPr>
            <w:tcW w:w="3960" w:type="dxa"/>
            <w:vAlign w:val="center"/>
          </w:tcPr>
          <w:p w14:paraId="5552D72C" w14:textId="2D64EF0A" w:rsidR="00673945" w:rsidRPr="006E40D4" w:rsidRDefault="00E53848" w:rsidP="00F72775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673945" w:rsidRPr="002A3A7E" w14:paraId="55E2F0E0" w14:textId="77777777" w:rsidTr="000F38BF">
        <w:tc>
          <w:tcPr>
            <w:tcW w:w="4540" w:type="dxa"/>
            <w:vAlign w:val="center"/>
          </w:tcPr>
          <w:p w14:paraId="1AE89BCE" w14:textId="77777777" w:rsidR="005873FF" w:rsidRPr="006E40D4" w:rsidRDefault="005873FF" w:rsidP="00F72775">
            <w:pPr>
              <w:pStyle w:val="Nadpis4"/>
              <w:spacing w:before="0" w:beforeAutospacing="0"/>
              <w:ind w:left="720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6E40D4">
              <w:rPr>
                <w:rStyle w:val="Siln"/>
                <w:rFonts w:ascii="Arial Narrow" w:hAnsi="Arial Narrow" w:cs="Arial"/>
                <w:sz w:val="22"/>
                <w:szCs w:val="22"/>
              </w:rPr>
              <w:t>Optický a zobrazovací systém</w:t>
            </w:r>
          </w:p>
          <w:p w14:paraId="68ADF2B1" w14:textId="120A4F25" w:rsidR="005873FF" w:rsidRPr="006E40D4" w:rsidRDefault="005873FF" w:rsidP="000F38BF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Na</w:t>
            </w:r>
            <w:r w:rsidR="0066185B"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ose umístěný mikroskop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 (kolmo k povrchu vzorku), sdílející objektiv s laserovým svazkem</w:t>
            </w:r>
          </w:p>
          <w:p w14:paraId="74446DBA" w14:textId="77777777" w:rsidR="005873FF" w:rsidRPr="006E40D4" w:rsidRDefault="005873FF" w:rsidP="000F38BF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Mechanický optický zoom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 s plynulým zvětšením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5× až 60×</w:t>
            </w:r>
          </w:p>
          <w:p w14:paraId="00327B53" w14:textId="77777777" w:rsidR="005873FF" w:rsidRPr="006E40D4" w:rsidRDefault="005873FF" w:rsidP="000F38BF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Možnost rozlišení struktur o velikosti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1–2 µm</w:t>
            </w:r>
          </w:p>
          <w:p w14:paraId="70EEC867" w14:textId="6E66D25E" w:rsidR="00673945" w:rsidRPr="000F38BF" w:rsidRDefault="005873FF" w:rsidP="000F38BF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Počítačem řízené osvětlení: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procházející, odražené a kruhové</w:t>
            </w:r>
          </w:p>
        </w:tc>
        <w:tc>
          <w:tcPr>
            <w:tcW w:w="3960" w:type="dxa"/>
            <w:vAlign w:val="center"/>
          </w:tcPr>
          <w:p w14:paraId="138AFB9A" w14:textId="54730C7D" w:rsidR="00673945" w:rsidRPr="006E40D4" w:rsidRDefault="00E53848" w:rsidP="00F72775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673945" w:rsidRPr="002A3A7E" w14:paraId="0B153CC9" w14:textId="77777777" w:rsidTr="000F38BF">
        <w:tc>
          <w:tcPr>
            <w:tcW w:w="4540" w:type="dxa"/>
            <w:vAlign w:val="center"/>
          </w:tcPr>
          <w:p w14:paraId="63C6E19A" w14:textId="77777777" w:rsidR="00401641" w:rsidRPr="006E40D4" w:rsidRDefault="00401641" w:rsidP="00F72775">
            <w:pPr>
              <w:pStyle w:val="Nadpis4"/>
              <w:spacing w:before="0" w:beforeAutospacing="0"/>
              <w:ind w:left="72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Style w:val="Siln"/>
                <w:rFonts w:ascii="Arial Narrow" w:hAnsi="Arial Narrow" w:cs="Arial"/>
                <w:sz w:val="22"/>
                <w:szCs w:val="22"/>
              </w:rPr>
              <w:t>Komora pro vzorky</w:t>
            </w:r>
          </w:p>
          <w:p w14:paraId="5FC9C6CE" w14:textId="2E9A144C" w:rsidR="00401641" w:rsidRPr="006E40D4" w:rsidRDefault="00401641" w:rsidP="000F38BF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Pohyblivý vzorkovací stůl </w:t>
            </w:r>
            <w:r w:rsidR="00D903C6">
              <w:rPr>
                <w:rFonts w:ascii="Arial Narrow" w:hAnsi="Arial Narrow" w:cs="Arial"/>
                <w:sz w:val="22"/>
                <w:szCs w:val="22"/>
              </w:rPr>
              <w:t xml:space="preserve">min.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100 × 100 mm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, rychlost posunu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až</w:t>
            </w:r>
            <w:r w:rsidR="00A8045F"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r w:rsidR="00A8045F" w:rsidRPr="000F38BF">
              <w:rPr>
                <w:rStyle w:val="Siln"/>
                <w:rFonts w:ascii="Arial Narrow" w:hAnsi="Arial Narrow"/>
                <w:b w:val="0"/>
                <w:bCs w:val="0"/>
                <w:sz w:val="22"/>
                <w:szCs w:val="22"/>
              </w:rPr>
              <w:t>do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10 mm/s</w:t>
            </w:r>
          </w:p>
          <w:p w14:paraId="5ADCC252" w14:textId="4801D9B8" w:rsidR="00401641" w:rsidRPr="006E40D4" w:rsidRDefault="00401641" w:rsidP="000F38BF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Konfigurovatelná zásuvka s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třemi magnetickými polohami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 pro přesné </w:t>
            </w:r>
            <w:r w:rsidR="00FC2E21" w:rsidRPr="006E40D4">
              <w:rPr>
                <w:rFonts w:ascii="Arial Narrow" w:hAnsi="Arial Narrow"/>
                <w:sz w:val="22"/>
                <w:szCs w:val="22"/>
              </w:rPr>
              <w:t>polohování vzorku</w:t>
            </w:r>
          </w:p>
          <w:p w14:paraId="6217BCCC" w14:textId="01695FFE" w:rsidR="00401641" w:rsidRPr="006E40D4" w:rsidRDefault="00401641" w:rsidP="000F38BF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>Nastavitelná rychlost odsávání aerosolu:</w:t>
            </w:r>
            <w:r w:rsidR="006850B8" w:rsidRPr="006E40D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850B8" w:rsidRPr="000F38BF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minimální doba</w:t>
            </w:r>
            <w:r w:rsidR="006850B8" w:rsidRPr="000F38BF">
              <w:rPr>
                <w:rFonts w:ascii="Arial Narrow" w:hAnsi="Arial Narrow" w:cs="Arial"/>
                <w:sz w:val="22"/>
                <w:szCs w:val="22"/>
              </w:rPr>
              <w:t xml:space="preserve"> odsávání musí být </w:t>
            </w:r>
            <w:r w:rsidR="006850B8" w:rsidRPr="000F38BF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kratší než 5 </w:t>
            </w:r>
            <w:proofErr w:type="spellStart"/>
            <w:proofErr w:type="gramStart"/>
            <w:r w:rsidR="006850B8" w:rsidRPr="000F38BF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ms</w:t>
            </w:r>
            <w:proofErr w:type="spellEnd"/>
            <w:r w:rsidR="006850B8" w:rsidRPr="000F38BF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r w:rsidR="0000684B"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m</w:t>
            </w:r>
            <w:r w:rsidR="0000684B" w:rsidRPr="000F38BF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aximální</w:t>
            </w:r>
            <w:proofErr w:type="gramEnd"/>
            <w:r w:rsidR="0000684B" w:rsidRPr="000F38BF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doba</w:t>
            </w:r>
            <w:r w:rsidR="0000684B" w:rsidRPr="006E40D4">
              <w:rPr>
                <w:rStyle w:val="Siln"/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až ~2 s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 (bez nutnosti měnit vnitřní geometrii komory)</w:t>
            </w:r>
          </w:p>
          <w:p w14:paraId="7E3FA879" w14:textId="1A1F32F1" w:rsidR="00673945" w:rsidRPr="000F38BF" w:rsidRDefault="00401641" w:rsidP="000F38BF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Možnost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dynamického nastavení výšky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 odsávacího nástavce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bez ovlivnění zaostření laseru</w:t>
            </w:r>
          </w:p>
        </w:tc>
        <w:tc>
          <w:tcPr>
            <w:tcW w:w="3960" w:type="dxa"/>
            <w:vAlign w:val="center"/>
          </w:tcPr>
          <w:p w14:paraId="6B2F27C2" w14:textId="5CB30B9F" w:rsidR="00673945" w:rsidRPr="006E40D4" w:rsidRDefault="00E53848" w:rsidP="00F72775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673945" w:rsidRPr="002A3A7E" w14:paraId="6AE40774" w14:textId="77777777" w:rsidTr="00707BB7">
        <w:tc>
          <w:tcPr>
            <w:tcW w:w="4540" w:type="dxa"/>
            <w:vAlign w:val="center"/>
          </w:tcPr>
          <w:p w14:paraId="3D9228D2" w14:textId="77777777" w:rsidR="00401641" w:rsidRPr="006E40D4" w:rsidRDefault="00401641" w:rsidP="00F72775">
            <w:pPr>
              <w:pStyle w:val="Nadpis4"/>
              <w:spacing w:before="0" w:beforeAutospacing="0"/>
              <w:ind w:left="72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Style w:val="Siln"/>
                <w:rFonts w:ascii="Arial Narrow" w:hAnsi="Arial Narrow" w:cs="Arial"/>
                <w:sz w:val="22"/>
                <w:szCs w:val="22"/>
              </w:rPr>
              <w:t>Mobilita a zástavba</w:t>
            </w:r>
          </w:p>
          <w:p w14:paraId="2B34C872" w14:textId="77777777" w:rsidR="00401641" w:rsidRPr="006E40D4" w:rsidRDefault="00401641" w:rsidP="00F72775">
            <w:pPr>
              <w:pStyle w:val="Normlnweb"/>
              <w:numPr>
                <w:ilvl w:val="0"/>
                <w:numId w:val="42"/>
              </w:numPr>
              <w:spacing w:before="0" w:beforeAutospacing="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Přístroj na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uzamykatelných kolečkách</w:t>
            </w:r>
          </w:p>
          <w:p w14:paraId="22FA942F" w14:textId="77777777" w:rsidR="00401641" w:rsidRPr="006E40D4" w:rsidRDefault="00401641" w:rsidP="00F72775">
            <w:pPr>
              <w:pStyle w:val="Normlnweb"/>
              <w:numPr>
                <w:ilvl w:val="0"/>
                <w:numId w:val="42"/>
              </w:numPr>
              <w:spacing w:before="0" w:beforeAutospacing="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Pro průchod dveřmi do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700 mm šířky</w:t>
            </w:r>
          </w:p>
          <w:p w14:paraId="48C98F82" w14:textId="3BF4EA25" w:rsidR="00673945" w:rsidRPr="00707BB7" w:rsidRDefault="00401641" w:rsidP="00707BB7">
            <w:pPr>
              <w:pStyle w:val="Normlnweb"/>
              <w:numPr>
                <w:ilvl w:val="0"/>
                <w:numId w:val="42"/>
              </w:numPr>
              <w:spacing w:before="0" w:beforeAutospacing="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Celková plocha zařízení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&lt; 6000 cm²</w:t>
            </w:r>
          </w:p>
        </w:tc>
        <w:tc>
          <w:tcPr>
            <w:tcW w:w="3960" w:type="dxa"/>
            <w:vAlign w:val="center"/>
          </w:tcPr>
          <w:p w14:paraId="779359AC" w14:textId="5BD1C866" w:rsidR="00673945" w:rsidRPr="006E40D4" w:rsidRDefault="00E53848" w:rsidP="00F72775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673945" w:rsidRPr="002A3A7E" w14:paraId="281FF90E" w14:textId="77777777" w:rsidTr="00707BB7">
        <w:tc>
          <w:tcPr>
            <w:tcW w:w="4540" w:type="dxa"/>
            <w:vAlign w:val="center"/>
          </w:tcPr>
          <w:p w14:paraId="45B21A41" w14:textId="77777777" w:rsidR="00401641" w:rsidRPr="006E40D4" w:rsidRDefault="00401641" w:rsidP="00F72775">
            <w:pPr>
              <w:pStyle w:val="Nadpis4"/>
              <w:spacing w:before="0" w:beforeAutospacing="0"/>
              <w:ind w:left="72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Style w:val="Siln"/>
                <w:rFonts w:ascii="Arial Narrow" w:hAnsi="Arial Narrow" w:cs="Arial"/>
                <w:sz w:val="22"/>
                <w:szCs w:val="22"/>
              </w:rPr>
              <w:t>Bezpečnostní požadavky</w:t>
            </w:r>
          </w:p>
          <w:p w14:paraId="5CA61271" w14:textId="77777777" w:rsidR="00401641" w:rsidRPr="006E40D4" w:rsidRDefault="00401641" w:rsidP="00707BB7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Laser musí být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třídy I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>, včetně zarovnávání</w:t>
            </w:r>
          </w:p>
          <w:p w14:paraId="6A1E694B" w14:textId="77777777" w:rsidR="00401641" w:rsidRPr="006E40D4" w:rsidRDefault="00401641" w:rsidP="00707BB7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Uzavřená plynová skříň s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odsáváním výparů</w:t>
            </w:r>
          </w:p>
          <w:p w14:paraId="2BBA3FD5" w14:textId="77777777" w:rsidR="00401641" w:rsidRPr="006E40D4" w:rsidRDefault="00401641" w:rsidP="00707BB7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Regulátory a komponenty vhodné pro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použití s halogenovými plyny</w:t>
            </w:r>
          </w:p>
          <w:p w14:paraId="48FEE39A" w14:textId="787C2B8D" w:rsidR="00673945" w:rsidRPr="00707BB7" w:rsidRDefault="00401641" w:rsidP="00707BB7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Včetně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filtračních systémů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 pro výměnu plynů</w:t>
            </w:r>
          </w:p>
        </w:tc>
        <w:tc>
          <w:tcPr>
            <w:tcW w:w="3960" w:type="dxa"/>
            <w:vAlign w:val="center"/>
          </w:tcPr>
          <w:p w14:paraId="756E6B86" w14:textId="1A01D1A4" w:rsidR="00673945" w:rsidRPr="006E40D4" w:rsidRDefault="00E53848" w:rsidP="00F72775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673945" w:rsidRPr="002A3A7E" w14:paraId="7FC3918E" w14:textId="77777777" w:rsidTr="00707BB7">
        <w:tc>
          <w:tcPr>
            <w:tcW w:w="4540" w:type="dxa"/>
            <w:vAlign w:val="center"/>
          </w:tcPr>
          <w:p w14:paraId="375AF883" w14:textId="7BD86E58" w:rsidR="005869F9" w:rsidRPr="006E40D4" w:rsidRDefault="005869F9" w:rsidP="00233465">
            <w:pPr>
              <w:pStyle w:val="Nadpis4"/>
              <w:spacing w:before="0" w:beforeAutospacing="0"/>
              <w:ind w:left="720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6E40D4">
              <w:rPr>
                <w:rStyle w:val="Siln"/>
                <w:rFonts w:ascii="Arial Narrow" w:hAnsi="Arial Narrow" w:cs="Arial"/>
                <w:sz w:val="22"/>
                <w:szCs w:val="22"/>
              </w:rPr>
              <w:t>Software</w:t>
            </w:r>
            <w:r w:rsidR="00233465" w:rsidRPr="006E40D4">
              <w:rPr>
                <w:rStyle w:val="Siln"/>
                <w:rFonts w:ascii="Arial Narrow" w:hAnsi="Arial Narrow"/>
                <w:sz w:val="22"/>
                <w:szCs w:val="22"/>
              </w:rPr>
              <w:t xml:space="preserve"> m</w:t>
            </w:r>
            <w:r w:rsidRPr="006E40D4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usí zahrnovat:</w:t>
            </w:r>
          </w:p>
          <w:p w14:paraId="37FC82B8" w14:textId="77777777" w:rsidR="005869F9" w:rsidRPr="006E40D4" w:rsidRDefault="005869F9" w:rsidP="00707BB7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>Laserové ovládání a spouštění, kompatibilní s ICP-MS přístroji (rozhraní TTL, kontakt, skript nebo plug-in)</w:t>
            </w:r>
          </w:p>
          <w:p w14:paraId="6D2FB178" w14:textId="77777777" w:rsidR="005869F9" w:rsidRPr="006E40D4" w:rsidRDefault="005869F9" w:rsidP="00707BB7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Vytvoření mozaiky celé vzorkovací oblasti a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import externích obrazových souborů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 (jasové, fluorescenční, </w:t>
            </w:r>
            <w:proofErr w:type="gramStart"/>
            <w:r w:rsidRPr="006E40D4">
              <w:rPr>
                <w:rFonts w:ascii="Arial Narrow" w:hAnsi="Arial Narrow" w:cs="Arial"/>
                <w:sz w:val="22"/>
                <w:szCs w:val="22"/>
              </w:rPr>
              <w:t>SEM,</w:t>
            </w:r>
            <w:proofErr w:type="gramEnd"/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 apod.)</w:t>
            </w:r>
          </w:p>
          <w:p w14:paraId="59B8469F" w14:textId="38FA5AD3" w:rsidR="005869F9" w:rsidRPr="006E40D4" w:rsidRDefault="005869F9" w:rsidP="00707BB7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Možnost </w:t>
            </w:r>
            <w:r w:rsidR="00221EB4"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překrytí</w:t>
            </w:r>
            <w:r w:rsidRPr="006E40D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6E40D4">
              <w:rPr>
                <w:rFonts w:ascii="Arial Narrow" w:hAnsi="Arial Narrow" w:cs="Arial"/>
                <w:sz w:val="22"/>
                <w:szCs w:val="22"/>
              </w:rPr>
              <w:t>vrstev a přesného zaměření zájmových oblastí</w:t>
            </w:r>
          </w:p>
          <w:p w14:paraId="142D2D28" w14:textId="2017294F" w:rsidR="00673945" w:rsidRPr="00707BB7" w:rsidRDefault="005869F9" w:rsidP="00707BB7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 xml:space="preserve">Plánování sekvencí, nastavení parametrů laseru i mikroskopu, </w:t>
            </w: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záznam a export logů</w:t>
            </w:r>
          </w:p>
        </w:tc>
        <w:tc>
          <w:tcPr>
            <w:tcW w:w="3960" w:type="dxa"/>
            <w:vAlign w:val="center"/>
          </w:tcPr>
          <w:p w14:paraId="242A2469" w14:textId="2DFC2C51" w:rsidR="00673945" w:rsidRPr="006E40D4" w:rsidRDefault="00E53848" w:rsidP="00F72775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  <w:tr w:rsidR="00673945" w:rsidRPr="002A3A7E" w14:paraId="69524B6B" w14:textId="77777777" w:rsidTr="00707BB7">
        <w:tc>
          <w:tcPr>
            <w:tcW w:w="4540" w:type="dxa"/>
            <w:vAlign w:val="center"/>
          </w:tcPr>
          <w:p w14:paraId="5427B5F9" w14:textId="77777777" w:rsidR="005869F9" w:rsidRPr="006E40D4" w:rsidRDefault="005869F9" w:rsidP="00F72775">
            <w:pPr>
              <w:pStyle w:val="Normlnweb"/>
              <w:spacing w:before="0" w:beforeAutospacing="0"/>
              <w:ind w:left="720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>Zpracování dat:</w:t>
            </w:r>
          </w:p>
          <w:p w14:paraId="127CECDF" w14:textId="77777777" w:rsidR="005869F9" w:rsidRPr="006E40D4" w:rsidRDefault="005869F9" w:rsidP="00707BB7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Fonts w:ascii="Arial Narrow" w:hAnsi="Arial Narrow" w:cs="Arial"/>
                <w:sz w:val="22"/>
                <w:szCs w:val="22"/>
              </w:rPr>
              <w:t>Import logů a ICP-MS dat</w:t>
            </w:r>
          </w:p>
          <w:p w14:paraId="5D97F190" w14:textId="77777777" w:rsidR="005869F9" w:rsidRPr="006E40D4" w:rsidRDefault="005869F9" w:rsidP="00707BB7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Objemová kvantifikace, mapování a obrazová analýza</w:t>
            </w:r>
          </w:p>
          <w:p w14:paraId="0CB3E462" w14:textId="19C151C8" w:rsidR="00673945" w:rsidRPr="006E40D4" w:rsidRDefault="005869F9" w:rsidP="00707BB7">
            <w:pPr>
              <w:pStyle w:val="Normlnweb"/>
              <w:numPr>
                <w:ilvl w:val="0"/>
                <w:numId w:val="42"/>
              </w:numPr>
              <w:spacing w:before="0" w:beforeAutospacing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6E40D4">
              <w:rPr>
                <w:rStyle w:val="Siln"/>
                <w:rFonts w:ascii="Arial Narrow" w:hAnsi="Arial Narrow" w:cs="Arial"/>
                <w:b w:val="0"/>
                <w:bCs w:val="0"/>
                <w:sz w:val="22"/>
                <w:szCs w:val="22"/>
              </w:rPr>
              <w:t>Geochronologie</w:t>
            </w:r>
            <w:proofErr w:type="spellEnd"/>
          </w:p>
        </w:tc>
        <w:tc>
          <w:tcPr>
            <w:tcW w:w="3960" w:type="dxa"/>
            <w:vAlign w:val="center"/>
          </w:tcPr>
          <w:p w14:paraId="6C4D3760" w14:textId="3E3CEC14" w:rsidR="00673945" w:rsidRPr="006E40D4" w:rsidRDefault="00E53848" w:rsidP="00F72775">
            <w:pPr>
              <w:spacing w:after="120" w:line="240" w:lineRule="auto"/>
              <w:jc w:val="both"/>
              <w:rPr>
                <w:rFonts w:ascii="Arial Narrow" w:hAnsi="Arial Narrow" w:cs="Arial"/>
                <w:i/>
                <w:iCs/>
                <w:color w:val="EE0000"/>
              </w:rPr>
            </w:pPr>
            <w:r w:rsidRPr="006E40D4">
              <w:rPr>
                <w:rFonts w:ascii="Arial Narrow" w:hAnsi="Arial Narrow" w:cs="Arial"/>
                <w:i/>
                <w:iCs/>
                <w:color w:val="EE0000"/>
              </w:rPr>
              <w:t>Dodavatel uvede ANO/NE a nabídne technické řešení/specifikaci.</w:t>
            </w:r>
          </w:p>
        </w:tc>
      </w:tr>
    </w:tbl>
    <w:p w14:paraId="2DE04357" w14:textId="0F70D062" w:rsidR="00D0230B" w:rsidRDefault="00D0230B" w:rsidP="007614B3">
      <w:pPr>
        <w:spacing w:after="120" w:line="240" w:lineRule="auto"/>
        <w:jc w:val="both"/>
        <w:rPr>
          <w:rFonts w:ascii="Arial Narrow" w:hAnsi="Arial Narrow" w:cstheme="minorHAnsi"/>
          <w:b/>
          <w:iCs/>
        </w:rPr>
      </w:pPr>
    </w:p>
    <w:p w14:paraId="7C98F5CF" w14:textId="77777777" w:rsidR="00E53848" w:rsidRPr="00E53848" w:rsidRDefault="00E53848" w:rsidP="00E53848">
      <w:pPr>
        <w:spacing w:after="120" w:line="240" w:lineRule="auto"/>
        <w:jc w:val="both"/>
        <w:rPr>
          <w:rFonts w:ascii="Arial Narrow" w:hAnsi="Arial Narrow" w:cstheme="minorHAnsi"/>
          <w:b/>
          <w:iCs/>
        </w:rPr>
      </w:pPr>
      <w:r w:rsidRPr="00E53848">
        <w:rPr>
          <w:rFonts w:ascii="Arial Narrow" w:hAnsi="Arial Narrow" w:cstheme="minorHAnsi"/>
          <w:b/>
          <w:iCs/>
        </w:rPr>
        <w:t>Dodavatel je povinen uvést ANO/NE a poskytnout požadované informace.</w:t>
      </w:r>
    </w:p>
    <w:p w14:paraId="06145318" w14:textId="131AF0FA" w:rsidR="007614B3" w:rsidRPr="002A3A7E" w:rsidRDefault="00E53848" w:rsidP="00E53848">
      <w:pPr>
        <w:spacing w:after="120" w:line="240" w:lineRule="auto"/>
        <w:jc w:val="both"/>
        <w:rPr>
          <w:rFonts w:ascii="Arial Narrow" w:hAnsi="Arial Narrow" w:cstheme="minorHAnsi"/>
          <w:b/>
          <w:iCs/>
        </w:rPr>
      </w:pPr>
      <w:r w:rsidRPr="00E53848">
        <w:rPr>
          <w:rFonts w:ascii="Arial Narrow" w:hAnsi="Arial Narrow" w:cstheme="minorHAnsi"/>
          <w:b/>
          <w:iCs/>
        </w:rPr>
        <w:t>Kromě technické specifikace uvedené v této tabulce je dodavatel také povinen předložit svou technickou specifikaci nebo popis zařízení.</w:t>
      </w:r>
    </w:p>
    <w:sectPr w:rsidR="007614B3" w:rsidRPr="002A3A7E" w:rsidSect="00552CEF">
      <w:headerReference w:type="default" r:id="rId11"/>
      <w:footerReference w:type="default" r:id="rId12"/>
      <w:pgSz w:w="11906" w:h="16838" w:code="9"/>
      <w:pgMar w:top="1276" w:right="1701" w:bottom="1888" w:left="1701" w:header="1361" w:footer="51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5874" w14:textId="77777777" w:rsidR="004548C8" w:rsidRDefault="004548C8">
      <w:pPr>
        <w:spacing w:after="0" w:line="240" w:lineRule="auto"/>
      </w:pPr>
      <w:r>
        <w:separator/>
      </w:r>
    </w:p>
  </w:endnote>
  <w:endnote w:type="continuationSeparator" w:id="0">
    <w:p w14:paraId="3E33E971" w14:textId="77777777" w:rsidR="004548C8" w:rsidRDefault="004548C8">
      <w:pPr>
        <w:spacing w:after="0" w:line="240" w:lineRule="auto"/>
      </w:pPr>
      <w:r>
        <w:continuationSeparator/>
      </w:r>
    </w:p>
  </w:endnote>
  <w:endnote w:type="continuationNotice" w:id="1">
    <w:p w14:paraId="5F9A6AF7" w14:textId="77777777" w:rsidR="004548C8" w:rsidRDefault="004548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5650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0C1F3B" w14:textId="2EF54FF3" w:rsidR="00AD19FF" w:rsidRDefault="00CE727E">
            <w:pPr>
              <w:pStyle w:val="Zpat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 w:rsidR="00AD19FF">
              <w:rPr>
                <w:b/>
                <w:bCs/>
                <w:sz w:val="24"/>
                <w:szCs w:val="24"/>
              </w:rPr>
              <w:fldChar w:fldCharType="begin"/>
            </w:r>
            <w:r w:rsidR="00AD19FF">
              <w:rPr>
                <w:b/>
                <w:bCs/>
              </w:rPr>
              <w:instrText>PAGE</w:instrText>
            </w:r>
            <w:r w:rsidR="00AD19FF">
              <w:rPr>
                <w:b/>
                <w:bCs/>
                <w:sz w:val="24"/>
                <w:szCs w:val="24"/>
              </w:rPr>
              <w:fldChar w:fldCharType="separate"/>
            </w:r>
            <w:r w:rsidR="00D04572">
              <w:rPr>
                <w:b/>
                <w:bCs/>
                <w:noProof/>
              </w:rPr>
              <w:t>3</w:t>
            </w:r>
            <w:r w:rsidR="00AD19FF">
              <w:rPr>
                <w:b/>
                <w:bCs/>
                <w:sz w:val="24"/>
                <w:szCs w:val="24"/>
              </w:rPr>
              <w:fldChar w:fldCharType="end"/>
            </w:r>
            <w:r w:rsidR="00AD19FF">
              <w:t xml:space="preserve"> </w:t>
            </w:r>
            <w:r>
              <w:t xml:space="preserve">/ </w:t>
            </w:r>
            <w:r w:rsidR="00AD19FF">
              <w:rPr>
                <w:b/>
                <w:bCs/>
                <w:sz w:val="24"/>
                <w:szCs w:val="24"/>
              </w:rPr>
              <w:fldChar w:fldCharType="begin"/>
            </w:r>
            <w:r w:rsidR="00AD19FF">
              <w:rPr>
                <w:b/>
                <w:bCs/>
              </w:rPr>
              <w:instrText>NUMPAGES</w:instrText>
            </w:r>
            <w:r w:rsidR="00AD19FF">
              <w:rPr>
                <w:b/>
                <w:bCs/>
                <w:sz w:val="24"/>
                <w:szCs w:val="24"/>
              </w:rPr>
              <w:fldChar w:fldCharType="separate"/>
            </w:r>
            <w:r w:rsidR="00D04572">
              <w:rPr>
                <w:b/>
                <w:bCs/>
                <w:noProof/>
              </w:rPr>
              <w:t>3</w:t>
            </w:r>
            <w:r w:rsidR="00AD19F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92BD" w14:textId="77777777" w:rsidR="004548C8" w:rsidRDefault="004548C8">
      <w:pPr>
        <w:spacing w:after="0" w:line="240" w:lineRule="auto"/>
      </w:pPr>
      <w:r>
        <w:separator/>
      </w:r>
    </w:p>
  </w:footnote>
  <w:footnote w:type="continuationSeparator" w:id="0">
    <w:p w14:paraId="4A404100" w14:textId="77777777" w:rsidR="004548C8" w:rsidRDefault="004548C8">
      <w:pPr>
        <w:spacing w:after="0" w:line="240" w:lineRule="auto"/>
      </w:pPr>
      <w:r>
        <w:continuationSeparator/>
      </w:r>
    </w:p>
  </w:footnote>
  <w:footnote w:type="continuationNotice" w:id="1">
    <w:p w14:paraId="13865BE2" w14:textId="77777777" w:rsidR="004548C8" w:rsidRDefault="004548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582" w14:textId="265B3AC2" w:rsidR="00AD19FF" w:rsidRDefault="007C4B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EC33DB6" wp14:editId="48B27F9E">
          <wp:simplePos x="0" y="0"/>
          <wp:positionH relativeFrom="column">
            <wp:posOffset>-439420</wp:posOffset>
          </wp:positionH>
          <wp:positionV relativeFrom="paragraph">
            <wp:posOffset>-331470</wp:posOffset>
          </wp:positionV>
          <wp:extent cx="1709648" cy="60007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8B18C7" w14:textId="70425BE3" w:rsidR="002D5E1E" w:rsidRDefault="002D5E1E">
    <w:pPr>
      <w:pStyle w:val="Zhlav"/>
    </w:pPr>
  </w:p>
  <w:p w14:paraId="1AEF49F6" w14:textId="77777777" w:rsidR="002D5E1E" w:rsidRDefault="002D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C16"/>
    <w:multiLevelType w:val="hybridMultilevel"/>
    <w:tmpl w:val="8AA2D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65E"/>
    <w:multiLevelType w:val="hybridMultilevel"/>
    <w:tmpl w:val="3C12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7E41"/>
    <w:multiLevelType w:val="multilevel"/>
    <w:tmpl w:val="C848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A5167"/>
    <w:multiLevelType w:val="multilevel"/>
    <w:tmpl w:val="2F32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53F46"/>
    <w:multiLevelType w:val="multilevel"/>
    <w:tmpl w:val="4E5C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E4654"/>
    <w:multiLevelType w:val="multilevel"/>
    <w:tmpl w:val="6AC6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61231"/>
    <w:multiLevelType w:val="multilevel"/>
    <w:tmpl w:val="4800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D77B6"/>
    <w:multiLevelType w:val="hybridMultilevel"/>
    <w:tmpl w:val="FC3AE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00A5"/>
    <w:multiLevelType w:val="hybridMultilevel"/>
    <w:tmpl w:val="B76058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1D7708AF"/>
    <w:multiLevelType w:val="hybridMultilevel"/>
    <w:tmpl w:val="2C94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67206"/>
    <w:multiLevelType w:val="multilevel"/>
    <w:tmpl w:val="1FF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71380"/>
    <w:multiLevelType w:val="hybridMultilevel"/>
    <w:tmpl w:val="61E2AE8A"/>
    <w:lvl w:ilvl="0" w:tplc="5CE8B9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0FF6"/>
    <w:multiLevelType w:val="hybridMultilevel"/>
    <w:tmpl w:val="54909122"/>
    <w:lvl w:ilvl="0" w:tplc="CC602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970D7"/>
    <w:multiLevelType w:val="hybridMultilevel"/>
    <w:tmpl w:val="56C8A7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523489"/>
    <w:multiLevelType w:val="multilevel"/>
    <w:tmpl w:val="6302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17F3A"/>
    <w:multiLevelType w:val="hybridMultilevel"/>
    <w:tmpl w:val="E6840E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B2FAA"/>
    <w:multiLevelType w:val="hybridMultilevel"/>
    <w:tmpl w:val="E5D820DC"/>
    <w:lvl w:ilvl="0" w:tplc="067C0B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A0B66"/>
    <w:multiLevelType w:val="hybridMultilevel"/>
    <w:tmpl w:val="DEC01A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4B24CF1"/>
    <w:multiLevelType w:val="hybridMultilevel"/>
    <w:tmpl w:val="F33035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449A3"/>
    <w:multiLevelType w:val="hybridMultilevel"/>
    <w:tmpl w:val="8E141D50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B271C"/>
    <w:multiLevelType w:val="hybridMultilevel"/>
    <w:tmpl w:val="1F84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22E4D"/>
    <w:multiLevelType w:val="multilevel"/>
    <w:tmpl w:val="ED56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C57815"/>
    <w:multiLevelType w:val="hybridMultilevel"/>
    <w:tmpl w:val="FFE481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BCB0D"/>
    <w:multiLevelType w:val="hybridMultilevel"/>
    <w:tmpl w:val="4FC837B8"/>
    <w:lvl w:ilvl="0" w:tplc="067C0B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508F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4E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2E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E7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1AA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E2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8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46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33A3C"/>
    <w:multiLevelType w:val="hybridMultilevel"/>
    <w:tmpl w:val="ADAE5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E388D"/>
    <w:multiLevelType w:val="hybridMultilevel"/>
    <w:tmpl w:val="90C2F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87627"/>
    <w:multiLevelType w:val="hybridMultilevel"/>
    <w:tmpl w:val="10A866C6"/>
    <w:lvl w:ilvl="0" w:tplc="067C0B8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7D0995"/>
    <w:multiLevelType w:val="multilevel"/>
    <w:tmpl w:val="857C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447721"/>
    <w:multiLevelType w:val="hybridMultilevel"/>
    <w:tmpl w:val="18780ED4"/>
    <w:lvl w:ilvl="0" w:tplc="067C0B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E49E3"/>
    <w:multiLevelType w:val="multilevel"/>
    <w:tmpl w:val="7A5E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9C3436"/>
    <w:multiLevelType w:val="hybridMultilevel"/>
    <w:tmpl w:val="61A8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00145"/>
    <w:multiLevelType w:val="multilevel"/>
    <w:tmpl w:val="A1BC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DB7301"/>
    <w:multiLevelType w:val="hybridMultilevel"/>
    <w:tmpl w:val="5F548196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46700"/>
    <w:multiLevelType w:val="multilevel"/>
    <w:tmpl w:val="684A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773814"/>
    <w:multiLevelType w:val="multilevel"/>
    <w:tmpl w:val="4F9C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9E6D27"/>
    <w:multiLevelType w:val="multilevel"/>
    <w:tmpl w:val="667A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473158"/>
    <w:multiLevelType w:val="hybridMultilevel"/>
    <w:tmpl w:val="95AEC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A8783C">
      <w:start w:val="1"/>
      <w:numFmt w:val="lowerRoman"/>
      <w:lvlText w:val="%3."/>
      <w:lvlJc w:val="right"/>
      <w:pPr>
        <w:ind w:left="2160" w:hanging="180"/>
      </w:pPr>
    </w:lvl>
    <w:lvl w:ilvl="3" w:tplc="314A4D48">
      <w:start w:val="1"/>
      <w:numFmt w:val="decimal"/>
      <w:lvlText w:val="%4."/>
      <w:lvlJc w:val="left"/>
      <w:pPr>
        <w:ind w:left="2880" w:hanging="360"/>
      </w:pPr>
    </w:lvl>
    <w:lvl w:ilvl="4" w:tplc="19B24450">
      <w:start w:val="1"/>
      <w:numFmt w:val="lowerLetter"/>
      <w:lvlText w:val="%5."/>
      <w:lvlJc w:val="left"/>
      <w:pPr>
        <w:ind w:left="3600" w:hanging="360"/>
      </w:pPr>
    </w:lvl>
    <w:lvl w:ilvl="5" w:tplc="41F01870">
      <w:start w:val="1"/>
      <w:numFmt w:val="lowerRoman"/>
      <w:lvlText w:val="%6."/>
      <w:lvlJc w:val="right"/>
      <w:pPr>
        <w:ind w:left="4320" w:hanging="180"/>
      </w:pPr>
    </w:lvl>
    <w:lvl w:ilvl="6" w:tplc="FB14D340">
      <w:start w:val="1"/>
      <w:numFmt w:val="decimal"/>
      <w:lvlText w:val="%7."/>
      <w:lvlJc w:val="left"/>
      <w:pPr>
        <w:ind w:left="5040" w:hanging="360"/>
      </w:pPr>
    </w:lvl>
    <w:lvl w:ilvl="7" w:tplc="D97C1606">
      <w:start w:val="1"/>
      <w:numFmt w:val="lowerLetter"/>
      <w:lvlText w:val="%8."/>
      <w:lvlJc w:val="left"/>
      <w:pPr>
        <w:ind w:left="5760" w:hanging="360"/>
      </w:pPr>
    </w:lvl>
    <w:lvl w:ilvl="8" w:tplc="501E0E9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73D3A"/>
    <w:multiLevelType w:val="hybridMultilevel"/>
    <w:tmpl w:val="C17AD86C"/>
    <w:lvl w:ilvl="0" w:tplc="84A66A9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4135A"/>
    <w:multiLevelType w:val="hybridMultilevel"/>
    <w:tmpl w:val="3BCE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25967"/>
    <w:multiLevelType w:val="hybridMultilevel"/>
    <w:tmpl w:val="0094A74A"/>
    <w:lvl w:ilvl="0" w:tplc="067C0B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66CDE"/>
    <w:multiLevelType w:val="multilevel"/>
    <w:tmpl w:val="A490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F46ECF"/>
    <w:multiLevelType w:val="multilevel"/>
    <w:tmpl w:val="752A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405D32"/>
    <w:multiLevelType w:val="hybridMultilevel"/>
    <w:tmpl w:val="2D0C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153A5"/>
    <w:multiLevelType w:val="hybridMultilevel"/>
    <w:tmpl w:val="509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84270">
    <w:abstractNumId w:val="36"/>
  </w:num>
  <w:num w:numId="2" w16cid:durableId="1936548256">
    <w:abstractNumId w:val="9"/>
  </w:num>
  <w:num w:numId="3" w16cid:durableId="1642882635">
    <w:abstractNumId w:val="20"/>
  </w:num>
  <w:num w:numId="4" w16cid:durableId="307562745">
    <w:abstractNumId w:val="30"/>
  </w:num>
  <w:num w:numId="5" w16cid:durableId="504713405">
    <w:abstractNumId w:val="18"/>
  </w:num>
  <w:num w:numId="6" w16cid:durableId="2044206355">
    <w:abstractNumId w:val="37"/>
  </w:num>
  <w:num w:numId="7" w16cid:durableId="1594699106">
    <w:abstractNumId w:val="8"/>
  </w:num>
  <w:num w:numId="8" w16cid:durableId="473065898">
    <w:abstractNumId w:val="13"/>
  </w:num>
  <w:num w:numId="9" w16cid:durableId="1808207398">
    <w:abstractNumId w:val="38"/>
  </w:num>
  <w:num w:numId="10" w16cid:durableId="8913655">
    <w:abstractNumId w:val="12"/>
  </w:num>
  <w:num w:numId="11" w16cid:durableId="1226992353">
    <w:abstractNumId w:val="11"/>
  </w:num>
  <w:num w:numId="12" w16cid:durableId="710424483">
    <w:abstractNumId w:val="17"/>
  </w:num>
  <w:num w:numId="13" w16cid:durableId="1009526748">
    <w:abstractNumId w:val="43"/>
  </w:num>
  <w:num w:numId="14" w16cid:durableId="2025007933">
    <w:abstractNumId w:val="25"/>
  </w:num>
  <w:num w:numId="15" w16cid:durableId="160240281">
    <w:abstractNumId w:val="19"/>
  </w:num>
  <w:num w:numId="16" w16cid:durableId="784234302">
    <w:abstractNumId w:val="15"/>
  </w:num>
  <w:num w:numId="17" w16cid:durableId="234244503">
    <w:abstractNumId w:val="32"/>
  </w:num>
  <w:num w:numId="18" w16cid:durableId="2141455337">
    <w:abstractNumId w:val="7"/>
  </w:num>
  <w:num w:numId="19" w16cid:durableId="598755871">
    <w:abstractNumId w:val="22"/>
  </w:num>
  <w:num w:numId="20" w16cid:durableId="2091147752">
    <w:abstractNumId w:val="1"/>
  </w:num>
  <w:num w:numId="21" w16cid:durableId="99379523">
    <w:abstractNumId w:val="0"/>
  </w:num>
  <w:num w:numId="22" w16cid:durableId="1984390675">
    <w:abstractNumId w:val="42"/>
  </w:num>
  <w:num w:numId="23" w16cid:durableId="1253007790">
    <w:abstractNumId w:val="24"/>
  </w:num>
  <w:num w:numId="24" w16cid:durableId="12478102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4240983">
    <w:abstractNumId w:val="31"/>
  </w:num>
  <w:num w:numId="26" w16cid:durableId="1786732093">
    <w:abstractNumId w:val="6"/>
  </w:num>
  <w:num w:numId="27" w16cid:durableId="1764913499">
    <w:abstractNumId w:val="41"/>
  </w:num>
  <w:num w:numId="28" w16cid:durableId="1626959384">
    <w:abstractNumId w:val="23"/>
  </w:num>
  <w:num w:numId="29" w16cid:durableId="1538883486">
    <w:abstractNumId w:val="35"/>
  </w:num>
  <w:num w:numId="30" w16cid:durableId="1774520382">
    <w:abstractNumId w:val="4"/>
  </w:num>
  <w:num w:numId="31" w16cid:durableId="1637562518">
    <w:abstractNumId w:val="2"/>
  </w:num>
  <w:num w:numId="32" w16cid:durableId="1252012753">
    <w:abstractNumId w:val="33"/>
  </w:num>
  <w:num w:numId="33" w16cid:durableId="1137455644">
    <w:abstractNumId w:val="40"/>
  </w:num>
  <w:num w:numId="34" w16cid:durableId="2103261922">
    <w:abstractNumId w:val="5"/>
  </w:num>
  <w:num w:numId="35" w16cid:durableId="55711790">
    <w:abstractNumId w:val="10"/>
  </w:num>
  <w:num w:numId="36" w16cid:durableId="551623237">
    <w:abstractNumId w:val="27"/>
  </w:num>
  <w:num w:numId="37" w16cid:durableId="1315573975">
    <w:abstractNumId w:val="14"/>
  </w:num>
  <w:num w:numId="38" w16cid:durableId="1543904082">
    <w:abstractNumId w:val="21"/>
  </w:num>
  <w:num w:numId="39" w16cid:durableId="8289911">
    <w:abstractNumId w:val="3"/>
  </w:num>
  <w:num w:numId="40" w16cid:durableId="904024108">
    <w:abstractNumId w:val="29"/>
  </w:num>
  <w:num w:numId="41" w16cid:durableId="983584337">
    <w:abstractNumId w:val="34"/>
  </w:num>
  <w:num w:numId="42" w16cid:durableId="645012723">
    <w:abstractNumId w:val="28"/>
  </w:num>
  <w:num w:numId="43" w16cid:durableId="1318613405">
    <w:abstractNumId w:val="39"/>
  </w:num>
  <w:num w:numId="44" w16cid:durableId="1250231885">
    <w:abstractNumId w:val="16"/>
  </w:num>
  <w:num w:numId="45" w16cid:durableId="11667517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TAzMjQzNjczNrBQ0lEKTi0uzszPAykwMqoFACPBk2ctAAAA"/>
  </w:docVars>
  <w:rsids>
    <w:rsidRoot w:val="004C466A"/>
    <w:rsid w:val="00001687"/>
    <w:rsid w:val="00005CD6"/>
    <w:rsid w:val="00005EEC"/>
    <w:rsid w:val="0000684B"/>
    <w:rsid w:val="00007A60"/>
    <w:rsid w:val="00007F2E"/>
    <w:rsid w:val="00010345"/>
    <w:rsid w:val="00013403"/>
    <w:rsid w:val="000140B1"/>
    <w:rsid w:val="000161D6"/>
    <w:rsid w:val="00016BCF"/>
    <w:rsid w:val="000214EB"/>
    <w:rsid w:val="00024CF7"/>
    <w:rsid w:val="000259E6"/>
    <w:rsid w:val="00026D44"/>
    <w:rsid w:val="00030125"/>
    <w:rsid w:val="00031406"/>
    <w:rsid w:val="0003143D"/>
    <w:rsid w:val="0003268F"/>
    <w:rsid w:val="00033482"/>
    <w:rsid w:val="00033B8A"/>
    <w:rsid w:val="00034F0C"/>
    <w:rsid w:val="00035EFC"/>
    <w:rsid w:val="00036DB3"/>
    <w:rsid w:val="00041627"/>
    <w:rsid w:val="00041CD8"/>
    <w:rsid w:val="00043EFD"/>
    <w:rsid w:val="00043F34"/>
    <w:rsid w:val="000463E4"/>
    <w:rsid w:val="00047D21"/>
    <w:rsid w:val="00050C9F"/>
    <w:rsid w:val="00050CB6"/>
    <w:rsid w:val="00052FE9"/>
    <w:rsid w:val="000543D2"/>
    <w:rsid w:val="00055071"/>
    <w:rsid w:val="0005613F"/>
    <w:rsid w:val="00056497"/>
    <w:rsid w:val="000574A7"/>
    <w:rsid w:val="00063B3D"/>
    <w:rsid w:val="000650F8"/>
    <w:rsid w:val="000676F0"/>
    <w:rsid w:val="0007493A"/>
    <w:rsid w:val="00074ABD"/>
    <w:rsid w:val="00075390"/>
    <w:rsid w:val="00075D92"/>
    <w:rsid w:val="000832AD"/>
    <w:rsid w:val="0008388B"/>
    <w:rsid w:val="00083AE6"/>
    <w:rsid w:val="0008616A"/>
    <w:rsid w:val="0009001F"/>
    <w:rsid w:val="000914C5"/>
    <w:rsid w:val="00093F3E"/>
    <w:rsid w:val="00094DF7"/>
    <w:rsid w:val="00095867"/>
    <w:rsid w:val="000976E8"/>
    <w:rsid w:val="000A12B2"/>
    <w:rsid w:val="000A2C6A"/>
    <w:rsid w:val="000A4000"/>
    <w:rsid w:val="000A404F"/>
    <w:rsid w:val="000A4579"/>
    <w:rsid w:val="000A715C"/>
    <w:rsid w:val="000A73ED"/>
    <w:rsid w:val="000A75AF"/>
    <w:rsid w:val="000B0942"/>
    <w:rsid w:val="000B54E9"/>
    <w:rsid w:val="000B55E3"/>
    <w:rsid w:val="000C06C1"/>
    <w:rsid w:val="000C458B"/>
    <w:rsid w:val="000C473A"/>
    <w:rsid w:val="000C4921"/>
    <w:rsid w:val="000C5635"/>
    <w:rsid w:val="000C7380"/>
    <w:rsid w:val="000D2A8E"/>
    <w:rsid w:val="000D54A8"/>
    <w:rsid w:val="000D56C8"/>
    <w:rsid w:val="000D6249"/>
    <w:rsid w:val="000E05A6"/>
    <w:rsid w:val="000E0D07"/>
    <w:rsid w:val="000E0E77"/>
    <w:rsid w:val="000E21C2"/>
    <w:rsid w:val="000E2A90"/>
    <w:rsid w:val="000E2B58"/>
    <w:rsid w:val="000E316E"/>
    <w:rsid w:val="000E534E"/>
    <w:rsid w:val="000E6828"/>
    <w:rsid w:val="000E6D39"/>
    <w:rsid w:val="000F084B"/>
    <w:rsid w:val="000F1D16"/>
    <w:rsid w:val="000F28CE"/>
    <w:rsid w:val="000F38BF"/>
    <w:rsid w:val="000F39B4"/>
    <w:rsid w:val="00100AA1"/>
    <w:rsid w:val="00103623"/>
    <w:rsid w:val="001055C4"/>
    <w:rsid w:val="00105735"/>
    <w:rsid w:val="001114CF"/>
    <w:rsid w:val="001116DC"/>
    <w:rsid w:val="00112B47"/>
    <w:rsid w:val="0011465C"/>
    <w:rsid w:val="001147E9"/>
    <w:rsid w:val="00115E99"/>
    <w:rsid w:val="00122395"/>
    <w:rsid w:val="0012261B"/>
    <w:rsid w:val="001239D1"/>
    <w:rsid w:val="001240D3"/>
    <w:rsid w:val="00124D3A"/>
    <w:rsid w:val="00127229"/>
    <w:rsid w:val="001278CD"/>
    <w:rsid w:val="00127FED"/>
    <w:rsid w:val="00130628"/>
    <w:rsid w:val="00130BBA"/>
    <w:rsid w:val="00131CDA"/>
    <w:rsid w:val="00133937"/>
    <w:rsid w:val="00135FEB"/>
    <w:rsid w:val="0013685F"/>
    <w:rsid w:val="0013689D"/>
    <w:rsid w:val="00140923"/>
    <w:rsid w:val="001412DD"/>
    <w:rsid w:val="00143804"/>
    <w:rsid w:val="0014591B"/>
    <w:rsid w:val="00150659"/>
    <w:rsid w:val="00150B17"/>
    <w:rsid w:val="00155EC3"/>
    <w:rsid w:val="00157AFF"/>
    <w:rsid w:val="00162495"/>
    <w:rsid w:val="00163DB6"/>
    <w:rsid w:val="001672B9"/>
    <w:rsid w:val="00167977"/>
    <w:rsid w:val="0017004E"/>
    <w:rsid w:val="00170D94"/>
    <w:rsid w:val="001738B1"/>
    <w:rsid w:val="001752EC"/>
    <w:rsid w:val="00176D8D"/>
    <w:rsid w:val="00177886"/>
    <w:rsid w:val="0018098B"/>
    <w:rsid w:val="0018287F"/>
    <w:rsid w:val="00185170"/>
    <w:rsid w:val="00186278"/>
    <w:rsid w:val="001900C5"/>
    <w:rsid w:val="00190328"/>
    <w:rsid w:val="00194691"/>
    <w:rsid w:val="0019554D"/>
    <w:rsid w:val="00196E23"/>
    <w:rsid w:val="001A47F4"/>
    <w:rsid w:val="001A4B9B"/>
    <w:rsid w:val="001A576A"/>
    <w:rsid w:val="001A65E5"/>
    <w:rsid w:val="001B25E9"/>
    <w:rsid w:val="001B2EBE"/>
    <w:rsid w:val="001B30C6"/>
    <w:rsid w:val="001B4678"/>
    <w:rsid w:val="001B4DB9"/>
    <w:rsid w:val="001B625C"/>
    <w:rsid w:val="001B7128"/>
    <w:rsid w:val="001B7839"/>
    <w:rsid w:val="001C037A"/>
    <w:rsid w:val="001C1BDE"/>
    <w:rsid w:val="001C1F9D"/>
    <w:rsid w:val="001C2AA9"/>
    <w:rsid w:val="001C4202"/>
    <w:rsid w:val="001C6532"/>
    <w:rsid w:val="001C67A1"/>
    <w:rsid w:val="001C6DE1"/>
    <w:rsid w:val="001C7333"/>
    <w:rsid w:val="001D0C78"/>
    <w:rsid w:val="001D340B"/>
    <w:rsid w:val="001D42C9"/>
    <w:rsid w:val="001E06F6"/>
    <w:rsid w:val="001E0F30"/>
    <w:rsid w:val="001E270C"/>
    <w:rsid w:val="001E3813"/>
    <w:rsid w:val="001E3F07"/>
    <w:rsid w:val="001E400F"/>
    <w:rsid w:val="001E58AC"/>
    <w:rsid w:val="001E67EA"/>
    <w:rsid w:val="001F0F78"/>
    <w:rsid w:val="001F117A"/>
    <w:rsid w:val="001F2EDD"/>
    <w:rsid w:val="001F3099"/>
    <w:rsid w:val="001F332F"/>
    <w:rsid w:val="001F540C"/>
    <w:rsid w:val="001F5F88"/>
    <w:rsid w:val="001F632C"/>
    <w:rsid w:val="001F6FB4"/>
    <w:rsid w:val="002034AA"/>
    <w:rsid w:val="00203A21"/>
    <w:rsid w:val="002058A6"/>
    <w:rsid w:val="002065B6"/>
    <w:rsid w:val="00206EB2"/>
    <w:rsid w:val="002070A9"/>
    <w:rsid w:val="002074A8"/>
    <w:rsid w:val="00207813"/>
    <w:rsid w:val="00211FBF"/>
    <w:rsid w:val="0021330F"/>
    <w:rsid w:val="00214375"/>
    <w:rsid w:val="0021513B"/>
    <w:rsid w:val="002155FA"/>
    <w:rsid w:val="00217354"/>
    <w:rsid w:val="0021793D"/>
    <w:rsid w:val="0022050D"/>
    <w:rsid w:val="00221597"/>
    <w:rsid w:val="00221EB4"/>
    <w:rsid w:val="0022366E"/>
    <w:rsid w:val="00223A2B"/>
    <w:rsid w:val="00224A0D"/>
    <w:rsid w:val="00227892"/>
    <w:rsid w:val="00230D8F"/>
    <w:rsid w:val="00233465"/>
    <w:rsid w:val="00234890"/>
    <w:rsid w:val="002358DB"/>
    <w:rsid w:val="00235916"/>
    <w:rsid w:val="00236190"/>
    <w:rsid w:val="00236F86"/>
    <w:rsid w:val="00237467"/>
    <w:rsid w:val="0024301A"/>
    <w:rsid w:val="00244401"/>
    <w:rsid w:val="00245852"/>
    <w:rsid w:val="002506FB"/>
    <w:rsid w:val="00254A09"/>
    <w:rsid w:val="00255708"/>
    <w:rsid w:val="00261410"/>
    <w:rsid w:val="00265FE6"/>
    <w:rsid w:val="002660DA"/>
    <w:rsid w:val="00270475"/>
    <w:rsid w:val="00270C06"/>
    <w:rsid w:val="00270D71"/>
    <w:rsid w:val="0027113C"/>
    <w:rsid w:val="002717FA"/>
    <w:rsid w:val="002761BC"/>
    <w:rsid w:val="00277323"/>
    <w:rsid w:val="002811EE"/>
    <w:rsid w:val="00282AAE"/>
    <w:rsid w:val="00282B5B"/>
    <w:rsid w:val="00284673"/>
    <w:rsid w:val="00287A4A"/>
    <w:rsid w:val="002935CC"/>
    <w:rsid w:val="00293A4F"/>
    <w:rsid w:val="00295B0F"/>
    <w:rsid w:val="00295B43"/>
    <w:rsid w:val="00295B59"/>
    <w:rsid w:val="00296FB2"/>
    <w:rsid w:val="00297A5F"/>
    <w:rsid w:val="002A1F2F"/>
    <w:rsid w:val="002A259F"/>
    <w:rsid w:val="002A3A7E"/>
    <w:rsid w:val="002A51E7"/>
    <w:rsid w:val="002A56A2"/>
    <w:rsid w:val="002B087E"/>
    <w:rsid w:val="002B537B"/>
    <w:rsid w:val="002C31A0"/>
    <w:rsid w:val="002C6E3C"/>
    <w:rsid w:val="002C78D5"/>
    <w:rsid w:val="002D2A10"/>
    <w:rsid w:val="002D41F9"/>
    <w:rsid w:val="002D5E1E"/>
    <w:rsid w:val="002E13F8"/>
    <w:rsid w:val="002E222D"/>
    <w:rsid w:val="002E67E5"/>
    <w:rsid w:val="002E795F"/>
    <w:rsid w:val="002F0152"/>
    <w:rsid w:val="002F0708"/>
    <w:rsid w:val="002F7151"/>
    <w:rsid w:val="003001B5"/>
    <w:rsid w:val="00300EC0"/>
    <w:rsid w:val="003015B2"/>
    <w:rsid w:val="00305BE1"/>
    <w:rsid w:val="003060E9"/>
    <w:rsid w:val="00310AC7"/>
    <w:rsid w:val="003125A8"/>
    <w:rsid w:val="0031293D"/>
    <w:rsid w:val="0031303F"/>
    <w:rsid w:val="00314B98"/>
    <w:rsid w:val="0031701C"/>
    <w:rsid w:val="00317D58"/>
    <w:rsid w:val="00317FA5"/>
    <w:rsid w:val="0032000C"/>
    <w:rsid w:val="0032245A"/>
    <w:rsid w:val="003262D0"/>
    <w:rsid w:val="00327732"/>
    <w:rsid w:val="00327CCC"/>
    <w:rsid w:val="003313F1"/>
    <w:rsid w:val="00331872"/>
    <w:rsid w:val="00333830"/>
    <w:rsid w:val="00333C30"/>
    <w:rsid w:val="00334381"/>
    <w:rsid w:val="003359E6"/>
    <w:rsid w:val="003412D9"/>
    <w:rsid w:val="003423F1"/>
    <w:rsid w:val="00347148"/>
    <w:rsid w:val="00354A0C"/>
    <w:rsid w:val="00362C76"/>
    <w:rsid w:val="00363399"/>
    <w:rsid w:val="003635CD"/>
    <w:rsid w:val="00365232"/>
    <w:rsid w:val="00367438"/>
    <w:rsid w:val="00367A80"/>
    <w:rsid w:val="00367DC5"/>
    <w:rsid w:val="00371034"/>
    <w:rsid w:val="00372614"/>
    <w:rsid w:val="00375249"/>
    <w:rsid w:val="00375587"/>
    <w:rsid w:val="003763DD"/>
    <w:rsid w:val="00377642"/>
    <w:rsid w:val="0038251E"/>
    <w:rsid w:val="00384034"/>
    <w:rsid w:val="00384460"/>
    <w:rsid w:val="00384F36"/>
    <w:rsid w:val="00384FDD"/>
    <w:rsid w:val="003871A0"/>
    <w:rsid w:val="003903C4"/>
    <w:rsid w:val="00390FAE"/>
    <w:rsid w:val="00391F44"/>
    <w:rsid w:val="00397EF4"/>
    <w:rsid w:val="003A413D"/>
    <w:rsid w:val="003A450D"/>
    <w:rsid w:val="003A6FD5"/>
    <w:rsid w:val="003B1F06"/>
    <w:rsid w:val="003B32D2"/>
    <w:rsid w:val="003B5864"/>
    <w:rsid w:val="003B67A4"/>
    <w:rsid w:val="003B68DC"/>
    <w:rsid w:val="003B7206"/>
    <w:rsid w:val="003B7FEC"/>
    <w:rsid w:val="003C0DE3"/>
    <w:rsid w:val="003C14E2"/>
    <w:rsid w:val="003C3BEF"/>
    <w:rsid w:val="003C51C1"/>
    <w:rsid w:val="003C6482"/>
    <w:rsid w:val="003D0633"/>
    <w:rsid w:val="003D0AA4"/>
    <w:rsid w:val="003D0E1E"/>
    <w:rsid w:val="003D48DD"/>
    <w:rsid w:val="003D65DB"/>
    <w:rsid w:val="003E1883"/>
    <w:rsid w:val="003E1FF8"/>
    <w:rsid w:val="003E22B2"/>
    <w:rsid w:val="003E28C6"/>
    <w:rsid w:val="003E3F61"/>
    <w:rsid w:val="003E62F9"/>
    <w:rsid w:val="003F34FA"/>
    <w:rsid w:val="003F547F"/>
    <w:rsid w:val="003F68C1"/>
    <w:rsid w:val="00401641"/>
    <w:rsid w:val="004019F8"/>
    <w:rsid w:val="00402C6F"/>
    <w:rsid w:val="0040310F"/>
    <w:rsid w:val="0040468C"/>
    <w:rsid w:val="00404FB4"/>
    <w:rsid w:val="0040676B"/>
    <w:rsid w:val="0040676F"/>
    <w:rsid w:val="0041260E"/>
    <w:rsid w:val="004138E4"/>
    <w:rsid w:val="004158C7"/>
    <w:rsid w:val="0042333D"/>
    <w:rsid w:val="00424488"/>
    <w:rsid w:val="00425610"/>
    <w:rsid w:val="00425B57"/>
    <w:rsid w:val="004314EA"/>
    <w:rsid w:val="00431D6E"/>
    <w:rsid w:val="00432568"/>
    <w:rsid w:val="00432F6B"/>
    <w:rsid w:val="004345CB"/>
    <w:rsid w:val="004345DF"/>
    <w:rsid w:val="00435F1C"/>
    <w:rsid w:val="004422C5"/>
    <w:rsid w:val="00442473"/>
    <w:rsid w:val="0044382C"/>
    <w:rsid w:val="004447C4"/>
    <w:rsid w:val="00444AF1"/>
    <w:rsid w:val="004469BF"/>
    <w:rsid w:val="004518CE"/>
    <w:rsid w:val="00452B02"/>
    <w:rsid w:val="004548C8"/>
    <w:rsid w:val="00454CB4"/>
    <w:rsid w:val="0045611E"/>
    <w:rsid w:val="00456F6F"/>
    <w:rsid w:val="00460C32"/>
    <w:rsid w:val="00461181"/>
    <w:rsid w:val="00461398"/>
    <w:rsid w:val="00462A50"/>
    <w:rsid w:val="004635D8"/>
    <w:rsid w:val="00465EB6"/>
    <w:rsid w:val="00467CA3"/>
    <w:rsid w:val="00471EA7"/>
    <w:rsid w:val="004730D8"/>
    <w:rsid w:val="004740EC"/>
    <w:rsid w:val="00474C28"/>
    <w:rsid w:val="0047587E"/>
    <w:rsid w:val="00476DCD"/>
    <w:rsid w:val="00480FF4"/>
    <w:rsid w:val="004838E4"/>
    <w:rsid w:val="00483EEB"/>
    <w:rsid w:val="00484407"/>
    <w:rsid w:val="00484612"/>
    <w:rsid w:val="00484845"/>
    <w:rsid w:val="00484D43"/>
    <w:rsid w:val="0048701E"/>
    <w:rsid w:val="00490A67"/>
    <w:rsid w:val="004A187C"/>
    <w:rsid w:val="004A1922"/>
    <w:rsid w:val="004A1DFC"/>
    <w:rsid w:val="004A582C"/>
    <w:rsid w:val="004A5CFE"/>
    <w:rsid w:val="004A7EDE"/>
    <w:rsid w:val="004B08B2"/>
    <w:rsid w:val="004B181A"/>
    <w:rsid w:val="004B2951"/>
    <w:rsid w:val="004C01B6"/>
    <w:rsid w:val="004C2A1D"/>
    <w:rsid w:val="004C4482"/>
    <w:rsid w:val="004C466A"/>
    <w:rsid w:val="004C54B4"/>
    <w:rsid w:val="004C6B9D"/>
    <w:rsid w:val="004D1DB0"/>
    <w:rsid w:val="004D6D69"/>
    <w:rsid w:val="004D72E6"/>
    <w:rsid w:val="004E152B"/>
    <w:rsid w:val="004E26A3"/>
    <w:rsid w:val="004E5013"/>
    <w:rsid w:val="004E5E6C"/>
    <w:rsid w:val="004E7411"/>
    <w:rsid w:val="004E79D3"/>
    <w:rsid w:val="004F3C22"/>
    <w:rsid w:val="004F4F6D"/>
    <w:rsid w:val="0050121E"/>
    <w:rsid w:val="00501892"/>
    <w:rsid w:val="00503579"/>
    <w:rsid w:val="00503A96"/>
    <w:rsid w:val="00503BA1"/>
    <w:rsid w:val="0050794C"/>
    <w:rsid w:val="00510FDD"/>
    <w:rsid w:val="0051127C"/>
    <w:rsid w:val="00511659"/>
    <w:rsid w:val="00514C49"/>
    <w:rsid w:val="00515577"/>
    <w:rsid w:val="00521273"/>
    <w:rsid w:val="00521BC0"/>
    <w:rsid w:val="005222B7"/>
    <w:rsid w:val="005228FB"/>
    <w:rsid w:val="00522E04"/>
    <w:rsid w:val="00525B2A"/>
    <w:rsid w:val="005270FC"/>
    <w:rsid w:val="005305FB"/>
    <w:rsid w:val="0053115D"/>
    <w:rsid w:val="0053373B"/>
    <w:rsid w:val="00533E8C"/>
    <w:rsid w:val="00534853"/>
    <w:rsid w:val="00537DE4"/>
    <w:rsid w:val="00540998"/>
    <w:rsid w:val="0054335F"/>
    <w:rsid w:val="005438B4"/>
    <w:rsid w:val="00545FE1"/>
    <w:rsid w:val="005478A1"/>
    <w:rsid w:val="005479C3"/>
    <w:rsid w:val="0055141C"/>
    <w:rsid w:val="00552CEF"/>
    <w:rsid w:val="005530C7"/>
    <w:rsid w:val="0055578A"/>
    <w:rsid w:val="00556A46"/>
    <w:rsid w:val="00556E77"/>
    <w:rsid w:val="00556F9D"/>
    <w:rsid w:val="00560822"/>
    <w:rsid w:val="00560A93"/>
    <w:rsid w:val="0056293D"/>
    <w:rsid w:val="00562CB2"/>
    <w:rsid w:val="00563446"/>
    <w:rsid w:val="00563E7A"/>
    <w:rsid w:val="005677D0"/>
    <w:rsid w:val="00567CBE"/>
    <w:rsid w:val="0057016A"/>
    <w:rsid w:val="00570604"/>
    <w:rsid w:val="00571D3C"/>
    <w:rsid w:val="00572ECE"/>
    <w:rsid w:val="00572FFF"/>
    <w:rsid w:val="00574237"/>
    <w:rsid w:val="005767DE"/>
    <w:rsid w:val="00580775"/>
    <w:rsid w:val="005830E3"/>
    <w:rsid w:val="00584315"/>
    <w:rsid w:val="00584BD4"/>
    <w:rsid w:val="00586042"/>
    <w:rsid w:val="0058609D"/>
    <w:rsid w:val="005869F9"/>
    <w:rsid w:val="005873FF"/>
    <w:rsid w:val="0059071A"/>
    <w:rsid w:val="00594A97"/>
    <w:rsid w:val="0059540F"/>
    <w:rsid w:val="00597F0B"/>
    <w:rsid w:val="005A1919"/>
    <w:rsid w:val="005A23D2"/>
    <w:rsid w:val="005A708D"/>
    <w:rsid w:val="005A759D"/>
    <w:rsid w:val="005A7AA8"/>
    <w:rsid w:val="005B0E32"/>
    <w:rsid w:val="005B1761"/>
    <w:rsid w:val="005B60D5"/>
    <w:rsid w:val="005B6784"/>
    <w:rsid w:val="005B68ED"/>
    <w:rsid w:val="005B6A7C"/>
    <w:rsid w:val="005C051D"/>
    <w:rsid w:val="005C1505"/>
    <w:rsid w:val="005C40BA"/>
    <w:rsid w:val="005C44BF"/>
    <w:rsid w:val="005C7830"/>
    <w:rsid w:val="005D004D"/>
    <w:rsid w:val="005D1F7C"/>
    <w:rsid w:val="005D2020"/>
    <w:rsid w:val="005D2CCF"/>
    <w:rsid w:val="005D36E5"/>
    <w:rsid w:val="005D5EB2"/>
    <w:rsid w:val="005E28A0"/>
    <w:rsid w:val="005E3DD9"/>
    <w:rsid w:val="005E67C0"/>
    <w:rsid w:val="005E6C98"/>
    <w:rsid w:val="005F3EA7"/>
    <w:rsid w:val="005F40CC"/>
    <w:rsid w:val="005F4402"/>
    <w:rsid w:val="005F5518"/>
    <w:rsid w:val="005F665E"/>
    <w:rsid w:val="005F7542"/>
    <w:rsid w:val="00600D07"/>
    <w:rsid w:val="0060230F"/>
    <w:rsid w:val="00602B1E"/>
    <w:rsid w:val="0060401D"/>
    <w:rsid w:val="00604722"/>
    <w:rsid w:val="00606712"/>
    <w:rsid w:val="0060682B"/>
    <w:rsid w:val="006074F0"/>
    <w:rsid w:val="00607E46"/>
    <w:rsid w:val="00610B64"/>
    <w:rsid w:val="00613938"/>
    <w:rsid w:val="0061691C"/>
    <w:rsid w:val="00623753"/>
    <w:rsid w:val="00623FD4"/>
    <w:rsid w:val="00624428"/>
    <w:rsid w:val="00624802"/>
    <w:rsid w:val="00626EF1"/>
    <w:rsid w:val="00634208"/>
    <w:rsid w:val="00635D0F"/>
    <w:rsid w:val="006365DF"/>
    <w:rsid w:val="00636933"/>
    <w:rsid w:val="00637C54"/>
    <w:rsid w:val="006401BE"/>
    <w:rsid w:val="006412CB"/>
    <w:rsid w:val="006419C8"/>
    <w:rsid w:val="00643F92"/>
    <w:rsid w:val="006521E3"/>
    <w:rsid w:val="00657F69"/>
    <w:rsid w:val="0066185B"/>
    <w:rsid w:val="00661B9C"/>
    <w:rsid w:val="0066219D"/>
    <w:rsid w:val="00664C12"/>
    <w:rsid w:val="0066784E"/>
    <w:rsid w:val="00672876"/>
    <w:rsid w:val="006728B3"/>
    <w:rsid w:val="00673945"/>
    <w:rsid w:val="00673D45"/>
    <w:rsid w:val="00674BB6"/>
    <w:rsid w:val="006776CA"/>
    <w:rsid w:val="00680249"/>
    <w:rsid w:val="00680B68"/>
    <w:rsid w:val="00680E11"/>
    <w:rsid w:val="006813F3"/>
    <w:rsid w:val="0068197E"/>
    <w:rsid w:val="0068308C"/>
    <w:rsid w:val="006850B8"/>
    <w:rsid w:val="00686F4E"/>
    <w:rsid w:val="006908C2"/>
    <w:rsid w:val="0069507D"/>
    <w:rsid w:val="00696038"/>
    <w:rsid w:val="006960DA"/>
    <w:rsid w:val="006A012C"/>
    <w:rsid w:val="006A0B8D"/>
    <w:rsid w:val="006A28F6"/>
    <w:rsid w:val="006A31E0"/>
    <w:rsid w:val="006A43E8"/>
    <w:rsid w:val="006A4939"/>
    <w:rsid w:val="006B1CB5"/>
    <w:rsid w:val="006B47BE"/>
    <w:rsid w:val="006B4A5B"/>
    <w:rsid w:val="006B531C"/>
    <w:rsid w:val="006B57F2"/>
    <w:rsid w:val="006C3B4A"/>
    <w:rsid w:val="006C48A3"/>
    <w:rsid w:val="006C5B7B"/>
    <w:rsid w:val="006C6C63"/>
    <w:rsid w:val="006C7F16"/>
    <w:rsid w:val="006D142F"/>
    <w:rsid w:val="006D2356"/>
    <w:rsid w:val="006D24B4"/>
    <w:rsid w:val="006D2B8B"/>
    <w:rsid w:val="006D2FAE"/>
    <w:rsid w:val="006D328A"/>
    <w:rsid w:val="006D3C78"/>
    <w:rsid w:val="006D5145"/>
    <w:rsid w:val="006D5FC6"/>
    <w:rsid w:val="006D6B6F"/>
    <w:rsid w:val="006D6F31"/>
    <w:rsid w:val="006E09E4"/>
    <w:rsid w:val="006E0F63"/>
    <w:rsid w:val="006E2993"/>
    <w:rsid w:val="006E2B80"/>
    <w:rsid w:val="006E40D4"/>
    <w:rsid w:val="006E5F2D"/>
    <w:rsid w:val="006E7986"/>
    <w:rsid w:val="006E7E20"/>
    <w:rsid w:val="006F0A7A"/>
    <w:rsid w:val="006F4F7D"/>
    <w:rsid w:val="006F71F1"/>
    <w:rsid w:val="00701C9B"/>
    <w:rsid w:val="00702F10"/>
    <w:rsid w:val="00703751"/>
    <w:rsid w:val="007049D7"/>
    <w:rsid w:val="007057E3"/>
    <w:rsid w:val="0070783B"/>
    <w:rsid w:val="00707BB7"/>
    <w:rsid w:val="007119BB"/>
    <w:rsid w:val="00714553"/>
    <w:rsid w:val="007156E4"/>
    <w:rsid w:val="007175A8"/>
    <w:rsid w:val="00717EC0"/>
    <w:rsid w:val="007300D1"/>
    <w:rsid w:val="007307D7"/>
    <w:rsid w:val="00731893"/>
    <w:rsid w:val="00731BE5"/>
    <w:rsid w:val="00732A54"/>
    <w:rsid w:val="00733628"/>
    <w:rsid w:val="00735EBB"/>
    <w:rsid w:val="007424A7"/>
    <w:rsid w:val="00744D9F"/>
    <w:rsid w:val="00745197"/>
    <w:rsid w:val="00745B22"/>
    <w:rsid w:val="00750477"/>
    <w:rsid w:val="00751B4A"/>
    <w:rsid w:val="00753686"/>
    <w:rsid w:val="00754C17"/>
    <w:rsid w:val="00756403"/>
    <w:rsid w:val="00761282"/>
    <w:rsid w:val="007614B3"/>
    <w:rsid w:val="00766C3C"/>
    <w:rsid w:val="0076778D"/>
    <w:rsid w:val="0077187E"/>
    <w:rsid w:val="00771C03"/>
    <w:rsid w:val="00772CB7"/>
    <w:rsid w:val="00772DA4"/>
    <w:rsid w:val="00774F0E"/>
    <w:rsid w:val="007753D5"/>
    <w:rsid w:val="0078087F"/>
    <w:rsid w:val="0078545A"/>
    <w:rsid w:val="007860E3"/>
    <w:rsid w:val="007922C7"/>
    <w:rsid w:val="00792F0F"/>
    <w:rsid w:val="007932F2"/>
    <w:rsid w:val="00793F13"/>
    <w:rsid w:val="007943CF"/>
    <w:rsid w:val="00794FCC"/>
    <w:rsid w:val="007A5425"/>
    <w:rsid w:val="007A5EA8"/>
    <w:rsid w:val="007A7A12"/>
    <w:rsid w:val="007B600C"/>
    <w:rsid w:val="007B7A27"/>
    <w:rsid w:val="007B7A9F"/>
    <w:rsid w:val="007C0644"/>
    <w:rsid w:val="007C3E84"/>
    <w:rsid w:val="007C44C3"/>
    <w:rsid w:val="007C4BE9"/>
    <w:rsid w:val="007C5A15"/>
    <w:rsid w:val="007C5BF4"/>
    <w:rsid w:val="007C7152"/>
    <w:rsid w:val="007C7EDD"/>
    <w:rsid w:val="007D01EB"/>
    <w:rsid w:val="007D46F9"/>
    <w:rsid w:val="007D47E6"/>
    <w:rsid w:val="007D4F6F"/>
    <w:rsid w:val="007D5648"/>
    <w:rsid w:val="007D695B"/>
    <w:rsid w:val="007D6F1E"/>
    <w:rsid w:val="007E0711"/>
    <w:rsid w:val="007E25B5"/>
    <w:rsid w:val="007E31D5"/>
    <w:rsid w:val="007E5D1B"/>
    <w:rsid w:val="007F2C02"/>
    <w:rsid w:val="007F7677"/>
    <w:rsid w:val="00802A24"/>
    <w:rsid w:val="00803E02"/>
    <w:rsid w:val="00804F39"/>
    <w:rsid w:val="00806840"/>
    <w:rsid w:val="0081265E"/>
    <w:rsid w:val="008138FD"/>
    <w:rsid w:val="00815541"/>
    <w:rsid w:val="00815D20"/>
    <w:rsid w:val="00816637"/>
    <w:rsid w:val="00816BD4"/>
    <w:rsid w:val="00816DE1"/>
    <w:rsid w:val="00816DEA"/>
    <w:rsid w:val="008215A3"/>
    <w:rsid w:val="00821A3B"/>
    <w:rsid w:val="008244D2"/>
    <w:rsid w:val="00824D0C"/>
    <w:rsid w:val="008313EE"/>
    <w:rsid w:val="008318DF"/>
    <w:rsid w:val="00831BC8"/>
    <w:rsid w:val="00832AA4"/>
    <w:rsid w:val="0083703F"/>
    <w:rsid w:val="00837FF1"/>
    <w:rsid w:val="00840038"/>
    <w:rsid w:val="00840A2E"/>
    <w:rsid w:val="00841BA1"/>
    <w:rsid w:val="00842A69"/>
    <w:rsid w:val="00846543"/>
    <w:rsid w:val="00846928"/>
    <w:rsid w:val="00852638"/>
    <w:rsid w:val="008540C2"/>
    <w:rsid w:val="00855656"/>
    <w:rsid w:val="00855E50"/>
    <w:rsid w:val="00855EFC"/>
    <w:rsid w:val="00856409"/>
    <w:rsid w:val="00860382"/>
    <w:rsid w:val="00860925"/>
    <w:rsid w:val="008616C5"/>
    <w:rsid w:val="00861AC8"/>
    <w:rsid w:val="00862A5B"/>
    <w:rsid w:val="00863DDC"/>
    <w:rsid w:val="00864C90"/>
    <w:rsid w:val="00865CFC"/>
    <w:rsid w:val="00865F07"/>
    <w:rsid w:val="008669D4"/>
    <w:rsid w:val="00866F3F"/>
    <w:rsid w:val="00870981"/>
    <w:rsid w:val="00871C25"/>
    <w:rsid w:val="0087340B"/>
    <w:rsid w:val="008734BB"/>
    <w:rsid w:val="00873517"/>
    <w:rsid w:val="00873FBF"/>
    <w:rsid w:val="00875877"/>
    <w:rsid w:val="00876630"/>
    <w:rsid w:val="0087794F"/>
    <w:rsid w:val="00881055"/>
    <w:rsid w:val="008870E9"/>
    <w:rsid w:val="008900F2"/>
    <w:rsid w:val="008909CA"/>
    <w:rsid w:val="00890D2C"/>
    <w:rsid w:val="00891693"/>
    <w:rsid w:val="00892339"/>
    <w:rsid w:val="0089243F"/>
    <w:rsid w:val="008926BD"/>
    <w:rsid w:val="00892A60"/>
    <w:rsid w:val="008948B0"/>
    <w:rsid w:val="00895A1B"/>
    <w:rsid w:val="008963D1"/>
    <w:rsid w:val="00896488"/>
    <w:rsid w:val="008A02FC"/>
    <w:rsid w:val="008A28B3"/>
    <w:rsid w:val="008A4A99"/>
    <w:rsid w:val="008A6EAA"/>
    <w:rsid w:val="008A73B0"/>
    <w:rsid w:val="008B05A0"/>
    <w:rsid w:val="008B609C"/>
    <w:rsid w:val="008B74E6"/>
    <w:rsid w:val="008B7ADF"/>
    <w:rsid w:val="008C1E81"/>
    <w:rsid w:val="008C2EAA"/>
    <w:rsid w:val="008C2FB3"/>
    <w:rsid w:val="008C6A37"/>
    <w:rsid w:val="008C6F3F"/>
    <w:rsid w:val="008D2B56"/>
    <w:rsid w:val="008D63A3"/>
    <w:rsid w:val="008D68F0"/>
    <w:rsid w:val="008D7168"/>
    <w:rsid w:val="008D76A9"/>
    <w:rsid w:val="008E10C0"/>
    <w:rsid w:val="008E268B"/>
    <w:rsid w:val="008E3B69"/>
    <w:rsid w:val="008E3DE3"/>
    <w:rsid w:val="008E44C5"/>
    <w:rsid w:val="008E4953"/>
    <w:rsid w:val="008E49CC"/>
    <w:rsid w:val="008E5F51"/>
    <w:rsid w:val="008E7045"/>
    <w:rsid w:val="008E77F7"/>
    <w:rsid w:val="008F01C4"/>
    <w:rsid w:val="008F1563"/>
    <w:rsid w:val="008F2C16"/>
    <w:rsid w:val="008F2CB6"/>
    <w:rsid w:val="008F4484"/>
    <w:rsid w:val="008F5147"/>
    <w:rsid w:val="008F61CC"/>
    <w:rsid w:val="00900917"/>
    <w:rsid w:val="009010A3"/>
    <w:rsid w:val="00907B52"/>
    <w:rsid w:val="00910321"/>
    <w:rsid w:val="0091165C"/>
    <w:rsid w:val="00912888"/>
    <w:rsid w:val="009128EF"/>
    <w:rsid w:val="00912F9E"/>
    <w:rsid w:val="00915CDD"/>
    <w:rsid w:val="00916DCB"/>
    <w:rsid w:val="00917EE8"/>
    <w:rsid w:val="009214BA"/>
    <w:rsid w:val="00921798"/>
    <w:rsid w:val="00921D22"/>
    <w:rsid w:val="00922BC3"/>
    <w:rsid w:val="00923F07"/>
    <w:rsid w:val="0092547E"/>
    <w:rsid w:val="009255DC"/>
    <w:rsid w:val="00926148"/>
    <w:rsid w:val="00932874"/>
    <w:rsid w:val="00935296"/>
    <w:rsid w:val="0093561C"/>
    <w:rsid w:val="009359DC"/>
    <w:rsid w:val="00940EFF"/>
    <w:rsid w:val="00940F8D"/>
    <w:rsid w:val="00941E8C"/>
    <w:rsid w:val="00944767"/>
    <w:rsid w:val="00946D72"/>
    <w:rsid w:val="00947A4E"/>
    <w:rsid w:val="00950B91"/>
    <w:rsid w:val="00952853"/>
    <w:rsid w:val="00954727"/>
    <w:rsid w:val="00955EB1"/>
    <w:rsid w:val="009622ED"/>
    <w:rsid w:val="00963C8F"/>
    <w:rsid w:val="00965DB2"/>
    <w:rsid w:val="00966C18"/>
    <w:rsid w:val="00972262"/>
    <w:rsid w:val="00973C87"/>
    <w:rsid w:val="0097778F"/>
    <w:rsid w:val="00980A26"/>
    <w:rsid w:val="00981CDF"/>
    <w:rsid w:val="00983758"/>
    <w:rsid w:val="0098628B"/>
    <w:rsid w:val="00991743"/>
    <w:rsid w:val="009936C0"/>
    <w:rsid w:val="00994792"/>
    <w:rsid w:val="0099677A"/>
    <w:rsid w:val="009970D8"/>
    <w:rsid w:val="009A1254"/>
    <w:rsid w:val="009A39FA"/>
    <w:rsid w:val="009A4104"/>
    <w:rsid w:val="009A5465"/>
    <w:rsid w:val="009B377C"/>
    <w:rsid w:val="009B3AB7"/>
    <w:rsid w:val="009B5CE0"/>
    <w:rsid w:val="009B709A"/>
    <w:rsid w:val="009B7B0A"/>
    <w:rsid w:val="009C0E63"/>
    <w:rsid w:val="009C3A60"/>
    <w:rsid w:val="009C4765"/>
    <w:rsid w:val="009C7B05"/>
    <w:rsid w:val="009D11DF"/>
    <w:rsid w:val="009D3FD5"/>
    <w:rsid w:val="009D6831"/>
    <w:rsid w:val="009D7956"/>
    <w:rsid w:val="009D79BA"/>
    <w:rsid w:val="009E0E56"/>
    <w:rsid w:val="009E55CA"/>
    <w:rsid w:val="009E5F95"/>
    <w:rsid w:val="009F03E8"/>
    <w:rsid w:val="009F2497"/>
    <w:rsid w:val="009F3F59"/>
    <w:rsid w:val="00A06793"/>
    <w:rsid w:val="00A11F87"/>
    <w:rsid w:val="00A121BE"/>
    <w:rsid w:val="00A12BCF"/>
    <w:rsid w:val="00A13F2D"/>
    <w:rsid w:val="00A14298"/>
    <w:rsid w:val="00A15454"/>
    <w:rsid w:val="00A15EB7"/>
    <w:rsid w:val="00A162C7"/>
    <w:rsid w:val="00A20338"/>
    <w:rsid w:val="00A210C3"/>
    <w:rsid w:val="00A21A57"/>
    <w:rsid w:val="00A22496"/>
    <w:rsid w:val="00A22CFA"/>
    <w:rsid w:val="00A24252"/>
    <w:rsid w:val="00A26DC9"/>
    <w:rsid w:val="00A2760E"/>
    <w:rsid w:val="00A325D0"/>
    <w:rsid w:val="00A34C7E"/>
    <w:rsid w:val="00A41A23"/>
    <w:rsid w:val="00A439FC"/>
    <w:rsid w:val="00A43B3E"/>
    <w:rsid w:val="00A454DC"/>
    <w:rsid w:val="00A45963"/>
    <w:rsid w:val="00A529B6"/>
    <w:rsid w:val="00A541F9"/>
    <w:rsid w:val="00A553A7"/>
    <w:rsid w:val="00A5593B"/>
    <w:rsid w:val="00A575AD"/>
    <w:rsid w:val="00A65238"/>
    <w:rsid w:val="00A662F2"/>
    <w:rsid w:val="00A67854"/>
    <w:rsid w:val="00A72AB9"/>
    <w:rsid w:val="00A8045F"/>
    <w:rsid w:val="00A83B98"/>
    <w:rsid w:val="00A84E98"/>
    <w:rsid w:val="00A8500E"/>
    <w:rsid w:val="00A8606C"/>
    <w:rsid w:val="00A86562"/>
    <w:rsid w:val="00A86697"/>
    <w:rsid w:val="00A87A1C"/>
    <w:rsid w:val="00A901A1"/>
    <w:rsid w:val="00A907F4"/>
    <w:rsid w:val="00A93A58"/>
    <w:rsid w:val="00A97685"/>
    <w:rsid w:val="00AA040F"/>
    <w:rsid w:val="00AA35EE"/>
    <w:rsid w:val="00AA3DCF"/>
    <w:rsid w:val="00AA4D3F"/>
    <w:rsid w:val="00AB0ABE"/>
    <w:rsid w:val="00AB1744"/>
    <w:rsid w:val="00AB1A8F"/>
    <w:rsid w:val="00AB3460"/>
    <w:rsid w:val="00AB3F6A"/>
    <w:rsid w:val="00AB4F75"/>
    <w:rsid w:val="00AB6009"/>
    <w:rsid w:val="00AB7D06"/>
    <w:rsid w:val="00AC11C7"/>
    <w:rsid w:val="00AC63A2"/>
    <w:rsid w:val="00AD0EB9"/>
    <w:rsid w:val="00AD19FF"/>
    <w:rsid w:val="00AD3F16"/>
    <w:rsid w:val="00AD4642"/>
    <w:rsid w:val="00AD46C4"/>
    <w:rsid w:val="00AD5269"/>
    <w:rsid w:val="00AD5B46"/>
    <w:rsid w:val="00AE1506"/>
    <w:rsid w:val="00AE39CF"/>
    <w:rsid w:val="00AE613C"/>
    <w:rsid w:val="00AF2339"/>
    <w:rsid w:val="00AF252B"/>
    <w:rsid w:val="00AF3679"/>
    <w:rsid w:val="00AF40C2"/>
    <w:rsid w:val="00AF6CAF"/>
    <w:rsid w:val="00AF7C74"/>
    <w:rsid w:val="00B002A6"/>
    <w:rsid w:val="00B00C7F"/>
    <w:rsid w:val="00B011F9"/>
    <w:rsid w:val="00B02C23"/>
    <w:rsid w:val="00B0355A"/>
    <w:rsid w:val="00B047B8"/>
    <w:rsid w:val="00B066F2"/>
    <w:rsid w:val="00B1128B"/>
    <w:rsid w:val="00B12588"/>
    <w:rsid w:val="00B15ECA"/>
    <w:rsid w:val="00B23FD6"/>
    <w:rsid w:val="00B2527F"/>
    <w:rsid w:val="00B25807"/>
    <w:rsid w:val="00B264A6"/>
    <w:rsid w:val="00B26EC6"/>
    <w:rsid w:val="00B2771D"/>
    <w:rsid w:val="00B27B40"/>
    <w:rsid w:val="00B3110B"/>
    <w:rsid w:val="00B331BF"/>
    <w:rsid w:val="00B33CBD"/>
    <w:rsid w:val="00B3487C"/>
    <w:rsid w:val="00B350AB"/>
    <w:rsid w:val="00B36217"/>
    <w:rsid w:val="00B42314"/>
    <w:rsid w:val="00B42797"/>
    <w:rsid w:val="00B434A8"/>
    <w:rsid w:val="00B460B1"/>
    <w:rsid w:val="00B46951"/>
    <w:rsid w:val="00B47768"/>
    <w:rsid w:val="00B50C71"/>
    <w:rsid w:val="00B526D5"/>
    <w:rsid w:val="00B5274E"/>
    <w:rsid w:val="00B52DBE"/>
    <w:rsid w:val="00B53BF8"/>
    <w:rsid w:val="00B56D9E"/>
    <w:rsid w:val="00B60371"/>
    <w:rsid w:val="00B60566"/>
    <w:rsid w:val="00B61316"/>
    <w:rsid w:val="00B62BAF"/>
    <w:rsid w:val="00B6344D"/>
    <w:rsid w:val="00B64ED9"/>
    <w:rsid w:val="00B65291"/>
    <w:rsid w:val="00B66D58"/>
    <w:rsid w:val="00B6763D"/>
    <w:rsid w:val="00B70FA2"/>
    <w:rsid w:val="00B77E05"/>
    <w:rsid w:val="00B80BBF"/>
    <w:rsid w:val="00B820B5"/>
    <w:rsid w:val="00B82FD3"/>
    <w:rsid w:val="00B8397C"/>
    <w:rsid w:val="00B84AF9"/>
    <w:rsid w:val="00B85878"/>
    <w:rsid w:val="00B86104"/>
    <w:rsid w:val="00B8668C"/>
    <w:rsid w:val="00B86BC9"/>
    <w:rsid w:val="00B8701E"/>
    <w:rsid w:val="00B87E67"/>
    <w:rsid w:val="00B909A0"/>
    <w:rsid w:val="00B914D9"/>
    <w:rsid w:val="00B91533"/>
    <w:rsid w:val="00B91723"/>
    <w:rsid w:val="00B91955"/>
    <w:rsid w:val="00B92F6E"/>
    <w:rsid w:val="00B9362E"/>
    <w:rsid w:val="00B95264"/>
    <w:rsid w:val="00BA117B"/>
    <w:rsid w:val="00BA1BDA"/>
    <w:rsid w:val="00BA1E1E"/>
    <w:rsid w:val="00BA6308"/>
    <w:rsid w:val="00BA6A91"/>
    <w:rsid w:val="00BA715C"/>
    <w:rsid w:val="00BA76A8"/>
    <w:rsid w:val="00BA78C7"/>
    <w:rsid w:val="00BB23CE"/>
    <w:rsid w:val="00BB26FF"/>
    <w:rsid w:val="00BB2C4E"/>
    <w:rsid w:val="00BB3B34"/>
    <w:rsid w:val="00BB4816"/>
    <w:rsid w:val="00BB6616"/>
    <w:rsid w:val="00BC0421"/>
    <w:rsid w:val="00BC30E8"/>
    <w:rsid w:val="00BC5708"/>
    <w:rsid w:val="00BC6F31"/>
    <w:rsid w:val="00BC74E5"/>
    <w:rsid w:val="00BC7A89"/>
    <w:rsid w:val="00BD29AE"/>
    <w:rsid w:val="00BD3467"/>
    <w:rsid w:val="00BD4607"/>
    <w:rsid w:val="00BD5B57"/>
    <w:rsid w:val="00BD7205"/>
    <w:rsid w:val="00BE12F6"/>
    <w:rsid w:val="00BE2492"/>
    <w:rsid w:val="00BE4C0E"/>
    <w:rsid w:val="00BE5924"/>
    <w:rsid w:val="00BF2784"/>
    <w:rsid w:val="00BF3CD8"/>
    <w:rsid w:val="00C01C65"/>
    <w:rsid w:val="00C02557"/>
    <w:rsid w:val="00C02AAB"/>
    <w:rsid w:val="00C030AF"/>
    <w:rsid w:val="00C075E5"/>
    <w:rsid w:val="00C11DBC"/>
    <w:rsid w:val="00C1349D"/>
    <w:rsid w:val="00C14AF9"/>
    <w:rsid w:val="00C150F0"/>
    <w:rsid w:val="00C15491"/>
    <w:rsid w:val="00C210D0"/>
    <w:rsid w:val="00C21216"/>
    <w:rsid w:val="00C21B9A"/>
    <w:rsid w:val="00C22DD9"/>
    <w:rsid w:val="00C22EE5"/>
    <w:rsid w:val="00C23DF7"/>
    <w:rsid w:val="00C24923"/>
    <w:rsid w:val="00C25DD8"/>
    <w:rsid w:val="00C26BAE"/>
    <w:rsid w:val="00C30C0D"/>
    <w:rsid w:val="00C3167E"/>
    <w:rsid w:val="00C31C5C"/>
    <w:rsid w:val="00C32F21"/>
    <w:rsid w:val="00C3537F"/>
    <w:rsid w:val="00C411AD"/>
    <w:rsid w:val="00C41390"/>
    <w:rsid w:val="00C46BF2"/>
    <w:rsid w:val="00C5168F"/>
    <w:rsid w:val="00C527E1"/>
    <w:rsid w:val="00C55CC3"/>
    <w:rsid w:val="00C604C5"/>
    <w:rsid w:val="00C61357"/>
    <w:rsid w:val="00C62BB0"/>
    <w:rsid w:val="00C6340F"/>
    <w:rsid w:val="00C665FB"/>
    <w:rsid w:val="00C71C0C"/>
    <w:rsid w:val="00C720BB"/>
    <w:rsid w:val="00C732CA"/>
    <w:rsid w:val="00C80CCC"/>
    <w:rsid w:val="00C81191"/>
    <w:rsid w:val="00C81C45"/>
    <w:rsid w:val="00C81FFF"/>
    <w:rsid w:val="00C82ACC"/>
    <w:rsid w:val="00C84508"/>
    <w:rsid w:val="00C852E3"/>
    <w:rsid w:val="00C85D04"/>
    <w:rsid w:val="00C85D89"/>
    <w:rsid w:val="00C86F78"/>
    <w:rsid w:val="00C927AC"/>
    <w:rsid w:val="00C93854"/>
    <w:rsid w:val="00C9532A"/>
    <w:rsid w:val="00C95836"/>
    <w:rsid w:val="00CA3F0C"/>
    <w:rsid w:val="00CA468B"/>
    <w:rsid w:val="00CA5E43"/>
    <w:rsid w:val="00CA6E1C"/>
    <w:rsid w:val="00CA7D80"/>
    <w:rsid w:val="00CB0469"/>
    <w:rsid w:val="00CB08AC"/>
    <w:rsid w:val="00CB27CD"/>
    <w:rsid w:val="00CB3461"/>
    <w:rsid w:val="00CB4AD5"/>
    <w:rsid w:val="00CB4B2C"/>
    <w:rsid w:val="00CB5525"/>
    <w:rsid w:val="00CC0CFB"/>
    <w:rsid w:val="00CC1105"/>
    <w:rsid w:val="00CC1161"/>
    <w:rsid w:val="00CC3AE4"/>
    <w:rsid w:val="00CC4517"/>
    <w:rsid w:val="00CC5225"/>
    <w:rsid w:val="00CC6924"/>
    <w:rsid w:val="00CC7B37"/>
    <w:rsid w:val="00CD1C01"/>
    <w:rsid w:val="00CD1EF7"/>
    <w:rsid w:val="00CD341B"/>
    <w:rsid w:val="00CD4517"/>
    <w:rsid w:val="00CD45C0"/>
    <w:rsid w:val="00CD491E"/>
    <w:rsid w:val="00CD56B3"/>
    <w:rsid w:val="00CE06AA"/>
    <w:rsid w:val="00CE10FD"/>
    <w:rsid w:val="00CE24C7"/>
    <w:rsid w:val="00CE2B61"/>
    <w:rsid w:val="00CE2EA9"/>
    <w:rsid w:val="00CE3F7D"/>
    <w:rsid w:val="00CE4A32"/>
    <w:rsid w:val="00CE599D"/>
    <w:rsid w:val="00CE727E"/>
    <w:rsid w:val="00CE748D"/>
    <w:rsid w:val="00CE74A4"/>
    <w:rsid w:val="00CF049B"/>
    <w:rsid w:val="00CF15A4"/>
    <w:rsid w:val="00D00F5E"/>
    <w:rsid w:val="00D0230B"/>
    <w:rsid w:val="00D03A57"/>
    <w:rsid w:val="00D0440C"/>
    <w:rsid w:val="00D04572"/>
    <w:rsid w:val="00D06E42"/>
    <w:rsid w:val="00D070F3"/>
    <w:rsid w:val="00D15C79"/>
    <w:rsid w:val="00D17272"/>
    <w:rsid w:val="00D23159"/>
    <w:rsid w:val="00D232CA"/>
    <w:rsid w:val="00D251A4"/>
    <w:rsid w:val="00D26DAE"/>
    <w:rsid w:val="00D335D5"/>
    <w:rsid w:val="00D33EDC"/>
    <w:rsid w:val="00D37A8A"/>
    <w:rsid w:val="00D407B3"/>
    <w:rsid w:val="00D40D94"/>
    <w:rsid w:val="00D4213B"/>
    <w:rsid w:val="00D4333A"/>
    <w:rsid w:val="00D45F23"/>
    <w:rsid w:val="00D46E49"/>
    <w:rsid w:val="00D51AE4"/>
    <w:rsid w:val="00D54E31"/>
    <w:rsid w:val="00D576E7"/>
    <w:rsid w:val="00D60722"/>
    <w:rsid w:val="00D61A54"/>
    <w:rsid w:val="00D630D4"/>
    <w:rsid w:val="00D716E4"/>
    <w:rsid w:val="00D730E4"/>
    <w:rsid w:val="00D730FA"/>
    <w:rsid w:val="00D75705"/>
    <w:rsid w:val="00D803AD"/>
    <w:rsid w:val="00D8678C"/>
    <w:rsid w:val="00D879D2"/>
    <w:rsid w:val="00D903C6"/>
    <w:rsid w:val="00D9214D"/>
    <w:rsid w:val="00D930EC"/>
    <w:rsid w:val="00D94362"/>
    <w:rsid w:val="00D94C67"/>
    <w:rsid w:val="00DA3C50"/>
    <w:rsid w:val="00DA4959"/>
    <w:rsid w:val="00DA5DED"/>
    <w:rsid w:val="00DA6020"/>
    <w:rsid w:val="00DB0318"/>
    <w:rsid w:val="00DB1D7F"/>
    <w:rsid w:val="00DB6950"/>
    <w:rsid w:val="00DC4B4B"/>
    <w:rsid w:val="00DC7D65"/>
    <w:rsid w:val="00DD0CE2"/>
    <w:rsid w:val="00DD1338"/>
    <w:rsid w:val="00DD1738"/>
    <w:rsid w:val="00DD2574"/>
    <w:rsid w:val="00DD3417"/>
    <w:rsid w:val="00DD4017"/>
    <w:rsid w:val="00DD4ABC"/>
    <w:rsid w:val="00DD745B"/>
    <w:rsid w:val="00DD7F81"/>
    <w:rsid w:val="00DE130A"/>
    <w:rsid w:val="00DE3194"/>
    <w:rsid w:val="00DE3414"/>
    <w:rsid w:val="00DF0D9C"/>
    <w:rsid w:val="00DF0EF4"/>
    <w:rsid w:val="00DF19B6"/>
    <w:rsid w:val="00DF3BF7"/>
    <w:rsid w:val="00DF5958"/>
    <w:rsid w:val="00DF75B5"/>
    <w:rsid w:val="00E04D61"/>
    <w:rsid w:val="00E05AE1"/>
    <w:rsid w:val="00E07AFA"/>
    <w:rsid w:val="00E11D3F"/>
    <w:rsid w:val="00E13D39"/>
    <w:rsid w:val="00E13F3A"/>
    <w:rsid w:val="00E21DE0"/>
    <w:rsid w:val="00E22136"/>
    <w:rsid w:val="00E226A5"/>
    <w:rsid w:val="00E22BB5"/>
    <w:rsid w:val="00E22ED7"/>
    <w:rsid w:val="00E232FF"/>
    <w:rsid w:val="00E2403B"/>
    <w:rsid w:val="00E24866"/>
    <w:rsid w:val="00E305B2"/>
    <w:rsid w:val="00E31A6A"/>
    <w:rsid w:val="00E33307"/>
    <w:rsid w:val="00E3348D"/>
    <w:rsid w:val="00E346F6"/>
    <w:rsid w:val="00E35684"/>
    <w:rsid w:val="00E35D04"/>
    <w:rsid w:val="00E36C32"/>
    <w:rsid w:val="00E4108E"/>
    <w:rsid w:val="00E4201C"/>
    <w:rsid w:val="00E43361"/>
    <w:rsid w:val="00E506F2"/>
    <w:rsid w:val="00E53848"/>
    <w:rsid w:val="00E548E6"/>
    <w:rsid w:val="00E56CAC"/>
    <w:rsid w:val="00E57026"/>
    <w:rsid w:val="00E5749C"/>
    <w:rsid w:val="00E612F4"/>
    <w:rsid w:val="00E61309"/>
    <w:rsid w:val="00E61501"/>
    <w:rsid w:val="00E6234D"/>
    <w:rsid w:val="00E65F13"/>
    <w:rsid w:val="00E66B6F"/>
    <w:rsid w:val="00E67175"/>
    <w:rsid w:val="00E6761A"/>
    <w:rsid w:val="00E71502"/>
    <w:rsid w:val="00E72AA8"/>
    <w:rsid w:val="00E74B0A"/>
    <w:rsid w:val="00E75274"/>
    <w:rsid w:val="00E763A3"/>
    <w:rsid w:val="00E76891"/>
    <w:rsid w:val="00E77DD8"/>
    <w:rsid w:val="00E80369"/>
    <w:rsid w:val="00E835A3"/>
    <w:rsid w:val="00E84CF5"/>
    <w:rsid w:val="00E91768"/>
    <w:rsid w:val="00E95701"/>
    <w:rsid w:val="00EA1DCA"/>
    <w:rsid w:val="00EA2A6C"/>
    <w:rsid w:val="00EA313D"/>
    <w:rsid w:val="00EA4393"/>
    <w:rsid w:val="00EA5637"/>
    <w:rsid w:val="00EA5874"/>
    <w:rsid w:val="00EA73A2"/>
    <w:rsid w:val="00EA7A13"/>
    <w:rsid w:val="00EB07A3"/>
    <w:rsid w:val="00EB4DED"/>
    <w:rsid w:val="00EB7187"/>
    <w:rsid w:val="00EC2DE5"/>
    <w:rsid w:val="00EC2E84"/>
    <w:rsid w:val="00EC5802"/>
    <w:rsid w:val="00EC6FB0"/>
    <w:rsid w:val="00EC706E"/>
    <w:rsid w:val="00ED3BD3"/>
    <w:rsid w:val="00ED48D4"/>
    <w:rsid w:val="00ED499E"/>
    <w:rsid w:val="00ED7BCC"/>
    <w:rsid w:val="00ED7D6D"/>
    <w:rsid w:val="00EE2402"/>
    <w:rsid w:val="00EE2880"/>
    <w:rsid w:val="00EE34BD"/>
    <w:rsid w:val="00EE459B"/>
    <w:rsid w:val="00EE695C"/>
    <w:rsid w:val="00EF0432"/>
    <w:rsid w:val="00EF247B"/>
    <w:rsid w:val="00EF6D9C"/>
    <w:rsid w:val="00F00932"/>
    <w:rsid w:val="00F033F8"/>
    <w:rsid w:val="00F063A9"/>
    <w:rsid w:val="00F074CF"/>
    <w:rsid w:val="00F07F17"/>
    <w:rsid w:val="00F117AE"/>
    <w:rsid w:val="00F12627"/>
    <w:rsid w:val="00F1371F"/>
    <w:rsid w:val="00F14087"/>
    <w:rsid w:val="00F16F57"/>
    <w:rsid w:val="00F17FAE"/>
    <w:rsid w:val="00F2122A"/>
    <w:rsid w:val="00F226F0"/>
    <w:rsid w:val="00F23150"/>
    <w:rsid w:val="00F251F3"/>
    <w:rsid w:val="00F305AF"/>
    <w:rsid w:val="00F316CB"/>
    <w:rsid w:val="00F3209A"/>
    <w:rsid w:val="00F32665"/>
    <w:rsid w:val="00F334BF"/>
    <w:rsid w:val="00F3426E"/>
    <w:rsid w:val="00F34C21"/>
    <w:rsid w:val="00F36175"/>
    <w:rsid w:val="00F36207"/>
    <w:rsid w:val="00F41AF4"/>
    <w:rsid w:val="00F42FB4"/>
    <w:rsid w:val="00F4300B"/>
    <w:rsid w:val="00F45482"/>
    <w:rsid w:val="00F536D6"/>
    <w:rsid w:val="00F53C47"/>
    <w:rsid w:val="00F55B18"/>
    <w:rsid w:val="00F55B3B"/>
    <w:rsid w:val="00F575C6"/>
    <w:rsid w:val="00F57FAF"/>
    <w:rsid w:val="00F6162F"/>
    <w:rsid w:val="00F61F7B"/>
    <w:rsid w:val="00F63D1E"/>
    <w:rsid w:val="00F64717"/>
    <w:rsid w:val="00F647E2"/>
    <w:rsid w:val="00F64AA3"/>
    <w:rsid w:val="00F71224"/>
    <w:rsid w:val="00F71760"/>
    <w:rsid w:val="00F72775"/>
    <w:rsid w:val="00F75558"/>
    <w:rsid w:val="00F75CC1"/>
    <w:rsid w:val="00F8034C"/>
    <w:rsid w:val="00F80F4B"/>
    <w:rsid w:val="00F818C1"/>
    <w:rsid w:val="00F81AFD"/>
    <w:rsid w:val="00F82C27"/>
    <w:rsid w:val="00F85600"/>
    <w:rsid w:val="00F85E54"/>
    <w:rsid w:val="00F86724"/>
    <w:rsid w:val="00F87610"/>
    <w:rsid w:val="00F906A8"/>
    <w:rsid w:val="00F9304A"/>
    <w:rsid w:val="00F94C7B"/>
    <w:rsid w:val="00F9518B"/>
    <w:rsid w:val="00F9626F"/>
    <w:rsid w:val="00FA1FFA"/>
    <w:rsid w:val="00FA705D"/>
    <w:rsid w:val="00FA75CC"/>
    <w:rsid w:val="00FA7D6D"/>
    <w:rsid w:val="00FB1B58"/>
    <w:rsid w:val="00FB1E89"/>
    <w:rsid w:val="00FB2CF5"/>
    <w:rsid w:val="00FB38F3"/>
    <w:rsid w:val="00FB5C5A"/>
    <w:rsid w:val="00FB6430"/>
    <w:rsid w:val="00FB7D24"/>
    <w:rsid w:val="00FC0069"/>
    <w:rsid w:val="00FC0E41"/>
    <w:rsid w:val="00FC2E21"/>
    <w:rsid w:val="00FC3DE7"/>
    <w:rsid w:val="00FC4A0D"/>
    <w:rsid w:val="00FC4E3B"/>
    <w:rsid w:val="00FC7265"/>
    <w:rsid w:val="00FD08C0"/>
    <w:rsid w:val="00FD1123"/>
    <w:rsid w:val="00FD3BF7"/>
    <w:rsid w:val="00FD60BF"/>
    <w:rsid w:val="00FD72B2"/>
    <w:rsid w:val="00FE1B68"/>
    <w:rsid w:val="00FE2D77"/>
    <w:rsid w:val="00FE5ADB"/>
    <w:rsid w:val="00FF0417"/>
    <w:rsid w:val="00FF25A3"/>
    <w:rsid w:val="00FF521E"/>
    <w:rsid w:val="00FF7EEF"/>
    <w:rsid w:val="5B2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7ED85"/>
  <w15:docId w15:val="{D2D1D31A-F239-4B47-B753-92FC168F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495"/>
    <w:pPr>
      <w:spacing w:after="454" w:line="276" w:lineRule="auto"/>
    </w:pPr>
    <w:rPr>
      <w:rFonts w:ascii="Times New Roman" w:hAnsi="Times New Roman"/>
    </w:rPr>
  </w:style>
  <w:style w:type="paragraph" w:styleId="Nadpis4">
    <w:name w:val="heading 4"/>
    <w:basedOn w:val="Normln"/>
    <w:link w:val="Nadpis4Char"/>
    <w:uiPriority w:val="9"/>
    <w:qFormat/>
    <w:rsid w:val="00673945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C466A"/>
    <w:rPr>
      <w:rFonts w:ascii="Times New Roman" w:hAnsi="Times New Roman"/>
    </w:rPr>
  </w:style>
  <w:style w:type="paragraph" w:customStyle="1" w:styleId="Nadpis">
    <w:name w:val="Nadpis"/>
    <w:basedOn w:val="Normln"/>
    <w:next w:val="Normln"/>
    <w:qFormat/>
    <w:rsid w:val="004C466A"/>
    <w:pPr>
      <w:keepNext/>
      <w:spacing w:before="360" w:after="120"/>
    </w:pPr>
    <w:rPr>
      <w:rFonts w:ascii="Liberation Sans" w:eastAsia="Microsoft YaHei" w:hAnsi="Liberation Sans" w:cs="Mangal"/>
      <w:color w:val="44546A" w:themeColor="text2"/>
      <w:sz w:val="26"/>
      <w:szCs w:val="28"/>
    </w:rPr>
  </w:style>
  <w:style w:type="paragraph" w:styleId="Zhlav">
    <w:name w:val="header"/>
    <w:basedOn w:val="Normln"/>
    <w:link w:val="ZhlavChar"/>
    <w:uiPriority w:val="99"/>
    <w:unhideWhenUsed/>
    <w:rsid w:val="004C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4C466A"/>
    <w:rPr>
      <w:rFonts w:ascii="Times New Roman" w:hAnsi="Times New Roman"/>
    </w:rPr>
  </w:style>
  <w:style w:type="paragraph" w:customStyle="1" w:styleId="Vcdopisu">
    <w:name w:val="Věc dopisu"/>
    <w:qFormat/>
    <w:rsid w:val="004C466A"/>
    <w:pPr>
      <w:spacing w:before="737" w:after="737" w:line="276" w:lineRule="auto"/>
    </w:pPr>
    <w:rPr>
      <w:rFonts w:ascii="Times New Roman" w:hAnsi="Times New Roman"/>
      <w:b/>
      <w:sz w:val="28"/>
    </w:rPr>
  </w:style>
  <w:style w:type="paragraph" w:styleId="Odstavecseseznamem">
    <w:name w:val="List Paragraph"/>
    <w:basedOn w:val="Normln"/>
    <w:uiPriority w:val="34"/>
    <w:qFormat/>
    <w:rsid w:val="004C46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3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9F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9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9FA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24A0D"/>
    <w:pPr>
      <w:tabs>
        <w:tab w:val="center" w:pos="4536"/>
        <w:tab w:val="right" w:pos="9072"/>
      </w:tabs>
      <w:spacing w:after="200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4A0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13938"/>
    <w:pPr>
      <w:spacing w:after="0" w:line="240" w:lineRule="auto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3CBD"/>
    <w:pPr>
      <w:spacing w:after="0" w:line="240" w:lineRule="auto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80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3804"/>
    <w:rPr>
      <w:vertAlign w:val="superscript"/>
    </w:rPr>
  </w:style>
  <w:style w:type="paragraph" w:customStyle="1" w:styleId="pf0">
    <w:name w:val="pf0"/>
    <w:basedOn w:val="Normln"/>
    <w:rsid w:val="00855E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855E50"/>
    <w:rPr>
      <w:rFonts w:ascii="Segoe UI" w:hAnsi="Segoe UI" w:cs="Segoe UI" w:hint="default"/>
      <w:i/>
      <w:iCs/>
      <w:color w:val="FF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F454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5482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67394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9A6FD-9E84-477D-8855-ADB5A6B8D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DA4D28-3294-4D69-8A18-30C81EBBF6B9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3.xml><?xml version="1.0" encoding="utf-8"?>
<ds:datastoreItem xmlns:ds="http://schemas.openxmlformats.org/officeDocument/2006/customXml" ds:itemID="{2709968A-974C-4D42-A9AD-F49C34EDED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03050-3B7C-41F0-A545-858AAC0CF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1361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Kareš</dc:creator>
  <cp:keywords/>
  <dc:description/>
  <cp:lastModifiedBy>Lucie Pavelková</cp:lastModifiedBy>
  <cp:revision>11</cp:revision>
  <cp:lastPrinted>2019-12-10T22:46:00Z</cp:lastPrinted>
  <dcterms:created xsi:type="dcterms:W3CDTF">2025-08-12T09:37:00Z</dcterms:created>
  <dcterms:modified xsi:type="dcterms:W3CDTF">2025-08-13T06:51:00Z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