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8524E" w14:textId="31A3924C" w:rsidR="00CB08AC" w:rsidRPr="00B27B40" w:rsidRDefault="00CB08AC" w:rsidP="007D01EB">
      <w:pPr>
        <w:pStyle w:val="Nadpis"/>
        <w:spacing w:before="0" w:line="240" w:lineRule="auto"/>
        <w:jc w:val="both"/>
        <w:rPr>
          <w:rFonts w:asciiTheme="minorHAnsi" w:hAnsiTheme="minorHAnsi" w:cstheme="minorHAnsi"/>
          <w:color w:val="auto"/>
          <w:sz w:val="22"/>
          <w:szCs w:val="22"/>
        </w:rPr>
      </w:pPr>
    </w:p>
    <w:p w14:paraId="798AEA04" w14:textId="1C7E9E7D" w:rsidR="00F45482" w:rsidRDefault="00F45482" w:rsidP="00EA4393">
      <w:pPr>
        <w:rPr>
          <w:rFonts w:ascii="Arial Narrow" w:hAnsi="Arial Narrow" w:cstheme="minorHAnsi"/>
          <w:b/>
          <w:sz w:val="32"/>
          <w:szCs w:val="32"/>
        </w:rPr>
      </w:pPr>
    </w:p>
    <w:p w14:paraId="6B30413A" w14:textId="2E8C9348" w:rsidR="00EA4393" w:rsidRDefault="00F45482" w:rsidP="00EA4393">
      <w:pPr>
        <w:rPr>
          <w:rFonts w:ascii="Arial Narrow" w:hAnsi="Arial Narrow" w:cstheme="minorHAnsi"/>
          <w:b/>
          <w:sz w:val="32"/>
          <w:szCs w:val="32"/>
        </w:rPr>
      </w:pPr>
      <w:r w:rsidRPr="00A14298">
        <w:rPr>
          <w:rFonts w:ascii="Arial Narrow" w:hAnsi="Arial Narrow" w:cstheme="minorHAnsi"/>
          <w:b/>
          <w:sz w:val="32"/>
          <w:szCs w:val="32"/>
        </w:rPr>
        <w:t xml:space="preserve">Technical </w:t>
      </w:r>
      <w:r w:rsidR="009C3A60">
        <w:rPr>
          <w:rFonts w:ascii="Arial Narrow" w:hAnsi="Arial Narrow" w:cstheme="minorHAnsi"/>
          <w:b/>
          <w:sz w:val="32"/>
          <w:szCs w:val="32"/>
        </w:rPr>
        <w:t>specification</w:t>
      </w:r>
    </w:p>
    <w:p w14:paraId="63D1F9FB" w14:textId="5F231F4E" w:rsidR="00402C6F" w:rsidRPr="006D3C78" w:rsidRDefault="006D3C78" w:rsidP="006D3C78">
      <w:pPr>
        <w:jc w:val="center"/>
        <w:rPr>
          <w:rFonts w:ascii="Arial" w:hAnsi="Arial" w:cs="Arial"/>
          <w:b/>
          <w:bCs/>
          <w:sz w:val="40"/>
          <w:szCs w:val="40"/>
        </w:rPr>
      </w:pPr>
      <w:r w:rsidRPr="006D3C78">
        <w:rPr>
          <w:rFonts w:ascii="Arial" w:hAnsi="Arial" w:cs="Arial"/>
          <w:b/>
          <w:bCs/>
          <w:color w:val="000000"/>
          <w:sz w:val="32"/>
          <w:szCs w:val="32"/>
        </w:rPr>
        <w:t>Laser Ablation Inductively Coupled Plasma Time-of-Flight Mass Spectrometer (LA-ICP-TOF-MS)</w:t>
      </w:r>
    </w:p>
    <w:p w14:paraId="551446C2" w14:textId="20648EA2" w:rsidR="00DB6950" w:rsidRPr="00460C32" w:rsidRDefault="00F45482" w:rsidP="00460C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EAAAA" w:themeFill="background2" w:themeFillShade="BF"/>
        <w:rPr>
          <w:rFonts w:ascii="Arial Narrow" w:hAnsi="Arial Narrow" w:cstheme="minorHAnsi"/>
          <w:b/>
        </w:rPr>
      </w:pPr>
      <w:r>
        <w:rPr>
          <w:rFonts w:ascii="Arial Narrow" w:hAnsi="Arial Narrow" w:cstheme="minorHAnsi"/>
          <w:b/>
        </w:rPr>
        <w:t xml:space="preserve"> </w:t>
      </w:r>
      <w:r w:rsidRPr="00A14298">
        <w:rPr>
          <w:rFonts w:ascii="Arial Narrow" w:hAnsi="Arial Narrow" w:cstheme="minorHAnsi"/>
          <w:b/>
        </w:rPr>
        <w:t>PURPOSE AND SUBJECT MATTER OF THE PUBLIC PROCUREMENT</w:t>
      </w:r>
    </w:p>
    <w:p w14:paraId="57209D9E" w14:textId="6B5264E5" w:rsidR="002023E4" w:rsidRPr="002023E4" w:rsidRDefault="002023E4" w:rsidP="002023E4">
      <w:pPr>
        <w:spacing w:after="120" w:line="240" w:lineRule="auto"/>
        <w:jc w:val="both"/>
        <w:rPr>
          <w:rFonts w:ascii="Arial Narrow" w:eastAsia="Microsoft YaHei" w:hAnsi="Arial Narrow" w:cs="Arial"/>
        </w:rPr>
      </w:pPr>
      <w:r w:rsidRPr="002023E4">
        <w:rPr>
          <w:rFonts w:ascii="Arial Narrow" w:eastAsia="Microsoft YaHei" w:hAnsi="Arial Narrow" w:cs="Arial"/>
        </w:rPr>
        <w:t>The subject of this public procurement is the supply of a laser ablation inductively coupled plasma mass spectrometry system (LA-ICP-MS) equipped with a Time-of-Flight (TOF) analyzer. The system must enable simultaneous (parallel) detection of all elements of the periodic table in real time, without the need for sequential scanning, which is essential for spatially and temporally resolved analysis of complex and heterogeneous samples.</w:t>
      </w:r>
    </w:p>
    <w:p w14:paraId="01F7D0B3" w14:textId="02093A31" w:rsidR="002023E4" w:rsidRPr="002023E4" w:rsidRDefault="002023E4" w:rsidP="002023E4">
      <w:pPr>
        <w:spacing w:after="120" w:line="240" w:lineRule="auto"/>
        <w:jc w:val="both"/>
        <w:rPr>
          <w:rFonts w:ascii="Arial Narrow" w:eastAsia="Microsoft YaHei" w:hAnsi="Arial Narrow" w:cs="Arial"/>
        </w:rPr>
      </w:pPr>
      <w:r w:rsidRPr="002023E4">
        <w:rPr>
          <w:rFonts w:ascii="Arial Narrow" w:eastAsia="Microsoft YaHei" w:hAnsi="Arial Narrow" w:cs="Arial"/>
        </w:rPr>
        <w:t>The instrument will be used for elemental imaging in biological and geological materials, with emphasis on high spatial resolution and analytical sensitivity. In the biomedical field, the instrument will support research on tissue distribution of metal-based drugs, monitoring of trace elements, and biomarkers relevant to pharmacology and toxicology. In geosciences, the system will be used for trace element mapping in minerals, zoning and inclusion analysis, as well as mineral dating based on isotopic composition. In addition, it will allow for fundamental research on laser–sample interactions, including the study of ablation mechanisms, elemental fractionation, and optimization of analytical methods for various geological matrices.</w:t>
      </w:r>
    </w:p>
    <w:p w14:paraId="069363C4" w14:textId="11E9F6A9" w:rsidR="002023E4" w:rsidRPr="002023E4" w:rsidRDefault="002023E4" w:rsidP="002023E4">
      <w:pPr>
        <w:spacing w:after="120" w:line="240" w:lineRule="auto"/>
        <w:jc w:val="both"/>
        <w:rPr>
          <w:rFonts w:ascii="Arial Narrow" w:eastAsia="Microsoft YaHei" w:hAnsi="Arial Narrow" w:cs="Arial"/>
        </w:rPr>
      </w:pPr>
      <w:r w:rsidRPr="002023E4">
        <w:rPr>
          <w:rFonts w:ascii="Arial Narrow" w:eastAsia="Microsoft YaHei" w:hAnsi="Arial Narrow" w:cs="Arial"/>
        </w:rPr>
        <w:t>The system will also be used for the characterization of nanoparticles and microplastics, including the determination of elemental composition, particle size distribution, and surface properties. Furthermore, it will support research on targeted drug delivery systems by evaluating the efficiency and distribution of active pharmaceutical ingredients.</w:t>
      </w:r>
    </w:p>
    <w:p w14:paraId="46813C71" w14:textId="77777777" w:rsidR="00200ACF" w:rsidRDefault="002023E4" w:rsidP="002023E4">
      <w:pPr>
        <w:spacing w:after="120" w:line="240" w:lineRule="auto"/>
        <w:jc w:val="both"/>
        <w:rPr>
          <w:rFonts w:ascii="Arial Narrow" w:eastAsia="Microsoft YaHei" w:hAnsi="Arial Narrow" w:cs="Arial"/>
        </w:rPr>
      </w:pPr>
      <w:r w:rsidRPr="002023E4">
        <w:rPr>
          <w:rFonts w:ascii="Arial Narrow" w:eastAsia="Microsoft YaHei" w:hAnsi="Arial Narrow" w:cs="Arial"/>
        </w:rPr>
        <w:t>The instrument must comply with current analytical and laboratory standards and will be used for research, education, and development activities at the Faculty of Pharmacy, Masaryk University. It will also serve as a training platform for PhD students, particularly in the fields of pharmacology, toxicology, environmental sciences, and materials research, and will contribute to the development of analytical methodologies applicable to pharmaceutical, biomedical, environmental, and geoscientific research.</w:t>
      </w:r>
    </w:p>
    <w:p w14:paraId="2CF19B37" w14:textId="4E5C504B" w:rsidR="00F45482" w:rsidRPr="00AA4D3F" w:rsidRDefault="00F45482" w:rsidP="002023E4">
      <w:pPr>
        <w:spacing w:after="120" w:line="240" w:lineRule="auto"/>
        <w:jc w:val="both"/>
        <w:rPr>
          <w:rFonts w:ascii="Arial Narrow" w:eastAsia="Microsoft YaHei" w:hAnsi="Arial Narrow" w:cs="Arial"/>
        </w:rPr>
      </w:pPr>
      <w:r w:rsidRPr="00AA4D3F">
        <w:rPr>
          <w:rFonts w:ascii="Arial Narrow" w:eastAsia="Microsoft YaHei" w:hAnsi="Arial Narrow" w:cs="Arial"/>
        </w:rPr>
        <w:t>The subject of the supply is complete, new, and fully functional equipment, including complete installation and operational qualification (IQ/OQ), documentation, commissioning, and operator training at the delivery site.</w:t>
      </w:r>
    </w:p>
    <w:p w14:paraId="4BDC60C0" w14:textId="64640DAC" w:rsidR="00F45482" w:rsidRPr="00AA4D3F" w:rsidRDefault="00F45482" w:rsidP="00954727">
      <w:pPr>
        <w:spacing w:after="120" w:line="240" w:lineRule="auto"/>
        <w:jc w:val="both"/>
        <w:rPr>
          <w:rFonts w:ascii="Arial Narrow" w:eastAsia="Microsoft YaHei" w:hAnsi="Arial Narrow" w:cs="Arial"/>
        </w:rPr>
      </w:pPr>
      <w:r w:rsidRPr="00AA4D3F">
        <w:rPr>
          <w:rFonts w:ascii="Arial Narrow" w:eastAsia="Microsoft YaHei" w:hAnsi="Arial Narrow" w:cs="Arial"/>
        </w:rPr>
        <w:t>The offer must meet all the requirements and parameters specified by the Contracting Authority. In the case of parameters defined by a minimum or maximum level or range of values, the offer must meet at least the specified required level.</w:t>
      </w:r>
    </w:p>
    <w:p w14:paraId="325ED6CE" w14:textId="77777777" w:rsidR="00DB6950" w:rsidRPr="00DB6950" w:rsidRDefault="00DB6950" w:rsidP="00DB6950">
      <w:pPr>
        <w:spacing w:after="120" w:line="240" w:lineRule="auto"/>
        <w:jc w:val="both"/>
        <w:rPr>
          <w:rFonts w:asciiTheme="minorHAnsi" w:eastAsia="Microsoft YaHei" w:hAnsiTheme="minorHAnsi" w:cstheme="minorHAnsi"/>
        </w:rPr>
      </w:pPr>
    </w:p>
    <w:p w14:paraId="3ED647B1" w14:textId="22E85F23" w:rsidR="00F45482" w:rsidRPr="00F45482" w:rsidRDefault="00F45482" w:rsidP="00F45482">
      <w:pPr>
        <w:pStyle w:val="Nadpi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both"/>
        <w:rPr>
          <w:rFonts w:ascii="Arial Narrow" w:hAnsi="Arial Narrow" w:cstheme="minorHAnsi"/>
          <w:b/>
          <w:color w:val="auto"/>
          <w:sz w:val="22"/>
          <w:szCs w:val="22"/>
        </w:rPr>
      </w:pPr>
      <w:r>
        <w:rPr>
          <w:rFonts w:ascii="Arial Narrow" w:hAnsi="Arial Narrow" w:cstheme="minorHAnsi"/>
          <w:b/>
          <w:color w:val="auto"/>
          <w:sz w:val="22"/>
          <w:szCs w:val="22"/>
        </w:rPr>
        <w:lastRenderedPageBreak/>
        <w:t xml:space="preserve"> </w:t>
      </w:r>
      <w:r w:rsidRPr="00F45482">
        <w:rPr>
          <w:rFonts w:ascii="Arial Narrow" w:hAnsi="Arial Narrow" w:cstheme="minorHAnsi"/>
          <w:b/>
          <w:color w:val="auto"/>
          <w:sz w:val="22"/>
          <w:szCs w:val="22"/>
        </w:rPr>
        <w:t>MINIMUM TECHNICAL REQUIREMENTS</w:t>
      </w:r>
    </w:p>
    <w:p w14:paraId="25CBBE46" w14:textId="6C328705" w:rsidR="00B33CBD" w:rsidRPr="00143804" w:rsidRDefault="00B33CBD" w:rsidP="00B33CBD">
      <w:pPr>
        <w:pStyle w:val="Bezmezer"/>
        <w:rPr>
          <w:rFonts w:asciiTheme="minorHAnsi" w:hAnsiTheme="minorHAnsi" w:cstheme="minorHAn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3963"/>
      </w:tblGrid>
      <w:tr w:rsidR="000543D2" w:rsidRPr="002A3A7E" w14:paraId="2F30216A" w14:textId="77777777" w:rsidTr="00D0230B">
        <w:trPr>
          <w:trHeight w:val="512"/>
        </w:trPr>
        <w:tc>
          <w:tcPr>
            <w:tcW w:w="4565" w:type="dxa"/>
            <w:shd w:val="clear" w:color="auto" w:fill="auto"/>
            <w:vAlign w:val="center"/>
          </w:tcPr>
          <w:p w14:paraId="05E6D807" w14:textId="48A041DA" w:rsidR="000543D2" w:rsidRPr="002A3A7E" w:rsidRDefault="000543D2" w:rsidP="000543D2">
            <w:pPr>
              <w:spacing w:after="120" w:line="240" w:lineRule="auto"/>
              <w:rPr>
                <w:rFonts w:ascii="Arial Narrow" w:hAnsi="Arial Narrow" w:cstheme="minorHAnsi"/>
                <w:b/>
              </w:rPr>
            </w:pPr>
            <w:r w:rsidRPr="002A3A7E">
              <w:rPr>
                <w:rFonts w:ascii="Arial Narrow" w:hAnsi="Arial Narrow" w:cstheme="minorHAnsi"/>
                <w:b/>
              </w:rPr>
              <w:t>Paramet</w:t>
            </w:r>
            <w:r w:rsidR="00F45482">
              <w:rPr>
                <w:rFonts w:ascii="Arial Narrow" w:hAnsi="Arial Narrow" w:cstheme="minorHAnsi"/>
                <w:b/>
              </w:rPr>
              <w:t>e</w:t>
            </w:r>
            <w:r w:rsidRPr="002A3A7E">
              <w:rPr>
                <w:rFonts w:ascii="Arial Narrow" w:hAnsi="Arial Narrow" w:cstheme="minorHAnsi"/>
                <w:b/>
              </w:rPr>
              <w:t>r</w:t>
            </w:r>
          </w:p>
        </w:tc>
        <w:tc>
          <w:tcPr>
            <w:tcW w:w="3963" w:type="dxa"/>
            <w:shd w:val="clear" w:color="auto" w:fill="auto"/>
            <w:vAlign w:val="center"/>
          </w:tcPr>
          <w:p w14:paraId="03FA2A29" w14:textId="5E48C9E7" w:rsidR="000543D2" w:rsidRPr="002A3A7E" w:rsidRDefault="00F45482" w:rsidP="000543D2">
            <w:pPr>
              <w:spacing w:after="120" w:line="240" w:lineRule="auto"/>
              <w:rPr>
                <w:rFonts w:ascii="Arial Narrow" w:hAnsi="Arial Narrow" w:cstheme="minorHAnsi"/>
                <w:b/>
              </w:rPr>
            </w:pPr>
            <w:r>
              <w:rPr>
                <w:rFonts w:ascii="Arial Narrow" w:hAnsi="Arial Narrow" w:cstheme="minorHAnsi"/>
                <w:b/>
                <w:bCs/>
              </w:rPr>
              <w:t xml:space="preserve"> </w:t>
            </w:r>
            <w:r w:rsidRPr="00954727">
              <w:rPr>
                <w:rFonts w:ascii="Arial Narrow" w:hAnsi="Arial Narrow" w:cstheme="minorHAnsi"/>
              </w:rPr>
              <w:t>Parameter offered by the supplier</w:t>
            </w:r>
          </w:p>
        </w:tc>
      </w:tr>
      <w:tr w:rsidR="000543D2" w:rsidRPr="002A3A7E" w14:paraId="3D0A6A84" w14:textId="77777777" w:rsidTr="00D0230B">
        <w:tc>
          <w:tcPr>
            <w:tcW w:w="4565" w:type="dxa"/>
            <w:shd w:val="clear" w:color="auto" w:fill="auto"/>
            <w:vAlign w:val="center"/>
          </w:tcPr>
          <w:p w14:paraId="647EB406" w14:textId="557B60B6" w:rsidR="000543D2" w:rsidRPr="002A3A7E" w:rsidRDefault="00F45482" w:rsidP="000543D2">
            <w:pPr>
              <w:spacing w:after="120" w:line="240" w:lineRule="auto"/>
              <w:rPr>
                <w:rFonts w:ascii="Arial Narrow" w:hAnsi="Arial Narrow" w:cstheme="minorHAnsi"/>
                <w:bCs/>
              </w:rPr>
            </w:pPr>
            <w:r w:rsidRPr="00F45482">
              <w:rPr>
                <w:rFonts w:ascii="Arial Narrow" w:hAnsi="Arial Narrow" w:cstheme="minorHAnsi"/>
                <w:bCs/>
              </w:rPr>
              <w:t>M</w:t>
            </w:r>
            <w:r w:rsidR="00CE727E" w:rsidRPr="00F45482">
              <w:rPr>
                <w:rFonts w:ascii="Arial Narrow" w:hAnsi="Arial Narrow" w:cstheme="minorHAnsi"/>
                <w:bCs/>
              </w:rPr>
              <w:t>anufacturer</w:t>
            </w:r>
          </w:p>
        </w:tc>
        <w:tc>
          <w:tcPr>
            <w:tcW w:w="3963" w:type="dxa"/>
            <w:shd w:val="clear" w:color="auto" w:fill="auto"/>
            <w:vAlign w:val="center"/>
          </w:tcPr>
          <w:p w14:paraId="6BCD462F" w14:textId="23093835" w:rsidR="00F45482" w:rsidRPr="00954727" w:rsidRDefault="00F45482" w:rsidP="000543D2">
            <w:pPr>
              <w:spacing w:after="120" w:line="240" w:lineRule="auto"/>
              <w:rPr>
                <w:rFonts w:ascii="Arial Narrow" w:hAnsi="Arial Narrow" w:cstheme="minorHAnsi"/>
                <w:i/>
                <w:color w:val="FF0000"/>
              </w:rPr>
            </w:pPr>
            <w:r>
              <w:rPr>
                <w:rFonts w:ascii="Arial Narrow" w:hAnsi="Arial Narrow" w:cstheme="minorHAnsi"/>
                <w:i/>
                <w:color w:val="FF0000"/>
              </w:rPr>
              <w:t xml:space="preserve"> </w:t>
            </w:r>
            <w:r w:rsidRPr="00954727">
              <w:rPr>
                <w:rFonts w:ascii="Arial Narrow" w:hAnsi="Arial Narrow" w:cstheme="minorHAnsi"/>
                <w:i/>
                <w:color w:val="FF0000"/>
              </w:rPr>
              <w:t>The supplier specif</w:t>
            </w:r>
            <w:r w:rsidR="00461398">
              <w:rPr>
                <w:rFonts w:ascii="Arial Narrow" w:hAnsi="Arial Narrow" w:cstheme="minorHAnsi"/>
                <w:i/>
                <w:color w:val="FF0000"/>
              </w:rPr>
              <w:t>ies</w:t>
            </w:r>
            <w:r w:rsidRPr="00954727">
              <w:rPr>
                <w:rFonts w:ascii="Arial Narrow" w:hAnsi="Arial Narrow" w:cstheme="minorHAnsi"/>
                <w:i/>
                <w:color w:val="FF0000"/>
              </w:rPr>
              <w:t xml:space="preserve"> the manufacturer</w:t>
            </w:r>
            <w:r w:rsidR="00461398">
              <w:rPr>
                <w:rFonts w:ascii="Arial Narrow" w:hAnsi="Arial Narrow" w:cstheme="minorHAnsi"/>
                <w:i/>
                <w:color w:val="FF0000"/>
              </w:rPr>
              <w:t>.</w:t>
            </w:r>
          </w:p>
        </w:tc>
      </w:tr>
      <w:tr w:rsidR="000543D2" w:rsidRPr="002A3A7E" w14:paraId="52792DD3" w14:textId="77777777" w:rsidTr="00D0230B">
        <w:tc>
          <w:tcPr>
            <w:tcW w:w="4565" w:type="dxa"/>
            <w:shd w:val="clear" w:color="auto" w:fill="auto"/>
            <w:vAlign w:val="center"/>
          </w:tcPr>
          <w:p w14:paraId="53A52417" w14:textId="719A11B2" w:rsidR="000543D2" w:rsidRPr="002A3A7E" w:rsidRDefault="000543D2" w:rsidP="000543D2">
            <w:pPr>
              <w:spacing w:after="120" w:line="240" w:lineRule="auto"/>
              <w:rPr>
                <w:rFonts w:ascii="Arial Narrow" w:hAnsi="Arial Narrow" w:cstheme="minorHAnsi"/>
                <w:bCs/>
              </w:rPr>
            </w:pPr>
            <w:r w:rsidRPr="002A3A7E">
              <w:rPr>
                <w:rFonts w:ascii="Arial Narrow" w:hAnsi="Arial Narrow" w:cstheme="minorHAnsi"/>
                <w:bCs/>
              </w:rPr>
              <w:t>Typ</w:t>
            </w:r>
            <w:r w:rsidR="00CE727E">
              <w:rPr>
                <w:rFonts w:ascii="Arial Narrow" w:hAnsi="Arial Narrow" w:cstheme="minorHAnsi"/>
                <w:bCs/>
              </w:rPr>
              <w:t>e</w:t>
            </w:r>
            <w:r w:rsidRPr="002A3A7E">
              <w:rPr>
                <w:rFonts w:ascii="Arial Narrow" w:hAnsi="Arial Narrow" w:cstheme="minorHAnsi"/>
                <w:bCs/>
              </w:rPr>
              <w:t>/Model</w:t>
            </w:r>
          </w:p>
        </w:tc>
        <w:tc>
          <w:tcPr>
            <w:tcW w:w="3963" w:type="dxa"/>
            <w:shd w:val="clear" w:color="auto" w:fill="auto"/>
            <w:vAlign w:val="center"/>
          </w:tcPr>
          <w:p w14:paraId="016673E8" w14:textId="33BE0473" w:rsidR="000543D2" w:rsidRPr="002A3A7E" w:rsidRDefault="00CE727E" w:rsidP="000543D2">
            <w:pPr>
              <w:spacing w:after="120" w:line="240" w:lineRule="auto"/>
              <w:rPr>
                <w:rFonts w:ascii="Arial Narrow" w:hAnsi="Arial Narrow" w:cstheme="minorHAnsi"/>
                <w:color w:val="FF0000"/>
              </w:rPr>
            </w:pPr>
            <w:r>
              <w:rPr>
                <w:rFonts w:ascii="Arial Narrow" w:hAnsi="Arial Narrow" w:cstheme="minorHAnsi"/>
                <w:i/>
                <w:color w:val="FF0000"/>
              </w:rPr>
              <w:t xml:space="preserve"> </w:t>
            </w:r>
            <w:r w:rsidRPr="000E2B58">
              <w:rPr>
                <w:rFonts w:ascii="Arial Narrow" w:hAnsi="Arial Narrow" w:cstheme="minorHAnsi"/>
                <w:i/>
                <w:color w:val="FF0000"/>
              </w:rPr>
              <w:t>The supplier specif</w:t>
            </w:r>
            <w:r w:rsidR="00461398">
              <w:rPr>
                <w:rFonts w:ascii="Arial Narrow" w:hAnsi="Arial Narrow" w:cstheme="minorHAnsi"/>
                <w:i/>
                <w:color w:val="FF0000"/>
              </w:rPr>
              <w:t>ies</w:t>
            </w:r>
            <w:r w:rsidRPr="000E2B58">
              <w:rPr>
                <w:rFonts w:ascii="Arial Narrow" w:hAnsi="Arial Narrow" w:cstheme="minorHAnsi"/>
                <w:i/>
                <w:color w:val="FF0000"/>
              </w:rPr>
              <w:t xml:space="preserve"> the type and model</w:t>
            </w:r>
            <w:r w:rsidR="00461398">
              <w:rPr>
                <w:rFonts w:ascii="Arial Narrow" w:hAnsi="Arial Narrow" w:cstheme="minorHAnsi"/>
                <w:i/>
                <w:color w:val="FF0000"/>
              </w:rPr>
              <w:t>.</w:t>
            </w:r>
          </w:p>
        </w:tc>
      </w:tr>
    </w:tbl>
    <w:p w14:paraId="3650C780" w14:textId="77777777" w:rsidR="000543D2" w:rsidRDefault="000543D2" w:rsidP="007D01EB">
      <w:pPr>
        <w:spacing w:after="120" w:line="240" w:lineRule="auto"/>
        <w:rPr>
          <w:rFonts w:asciiTheme="minorHAnsi" w:hAnsiTheme="minorHAnsi" w:cstheme="minorHAnsi"/>
          <w:b/>
          <w:u w:val="single"/>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3960"/>
      </w:tblGrid>
      <w:tr w:rsidR="00D0230B" w:rsidRPr="002A3A7E" w14:paraId="4259FCCF" w14:textId="77777777" w:rsidTr="005071C0">
        <w:tc>
          <w:tcPr>
            <w:tcW w:w="4540" w:type="dxa"/>
          </w:tcPr>
          <w:p w14:paraId="795D625B" w14:textId="1AEBE90B" w:rsidR="00D0230B" w:rsidRPr="002A3A7E" w:rsidRDefault="00CE727E" w:rsidP="00D0230B">
            <w:pPr>
              <w:spacing w:after="120" w:line="240" w:lineRule="auto"/>
              <w:rPr>
                <w:rFonts w:ascii="Arial Narrow" w:hAnsi="Arial Narrow" w:cstheme="minorHAnsi"/>
                <w:b/>
              </w:rPr>
            </w:pPr>
            <w:r w:rsidRPr="000E2B58">
              <w:rPr>
                <w:rFonts w:ascii="Arial Narrow" w:hAnsi="Arial Narrow" w:cstheme="minorHAnsi"/>
                <w:b/>
              </w:rPr>
              <w:t>Minimum required technical specifications</w:t>
            </w:r>
          </w:p>
        </w:tc>
        <w:tc>
          <w:tcPr>
            <w:tcW w:w="3960" w:type="dxa"/>
          </w:tcPr>
          <w:p w14:paraId="0E93420F" w14:textId="48A40F77" w:rsidR="00D0230B" w:rsidRPr="002A3A7E" w:rsidRDefault="00CE727E" w:rsidP="00D0230B">
            <w:pPr>
              <w:spacing w:after="120" w:line="240" w:lineRule="auto"/>
              <w:rPr>
                <w:rFonts w:ascii="Arial Narrow" w:hAnsi="Arial Narrow" w:cstheme="minorHAnsi"/>
                <w:b/>
                <w:vertAlign w:val="superscript"/>
                <w:lang w:val="en-US"/>
              </w:rPr>
            </w:pPr>
            <w:r w:rsidRPr="005A759D">
              <w:rPr>
                <w:rFonts w:ascii="Arial Narrow" w:hAnsi="Arial Narrow" w:cstheme="minorHAnsi"/>
                <w:b/>
              </w:rPr>
              <w:t>Technical parameters offered by the supplier</w:t>
            </w:r>
            <w:r>
              <w:rPr>
                <w:rFonts w:ascii="Arial Narrow" w:hAnsi="Arial Narrow" w:cstheme="minorHAnsi"/>
                <w:b/>
              </w:rPr>
              <w:t>*</w:t>
            </w:r>
          </w:p>
        </w:tc>
      </w:tr>
      <w:tr w:rsidR="00C13C4E" w:rsidRPr="002A3A7E" w14:paraId="34C85E36" w14:textId="77777777" w:rsidTr="005071C0">
        <w:tc>
          <w:tcPr>
            <w:tcW w:w="8500" w:type="dxa"/>
            <w:gridSpan w:val="2"/>
          </w:tcPr>
          <w:p w14:paraId="2EBA1BC7" w14:textId="3FF0C955" w:rsidR="00C13C4E" w:rsidRPr="00CC7B37" w:rsidRDefault="00C13C4E" w:rsidP="00C13C4E">
            <w:pPr>
              <w:spacing w:after="120" w:line="240" w:lineRule="auto"/>
              <w:jc w:val="center"/>
              <w:rPr>
                <w:rFonts w:ascii="Arial Narrow" w:hAnsi="Arial Narrow" w:cstheme="minorHAnsi"/>
                <w:i/>
                <w:iCs/>
                <w:color w:val="FF0000"/>
              </w:rPr>
            </w:pPr>
            <w:r w:rsidRPr="0020345E">
              <w:rPr>
                <w:rFonts w:ascii="Arial Narrow" w:hAnsi="Arial Narrow"/>
              </w:rPr>
              <w:t>Inductively Coupled Plasma Time of Flight Mass Spectrometer – ICP-TOFMS</w:t>
            </w:r>
          </w:p>
        </w:tc>
      </w:tr>
      <w:tr w:rsidR="009874F2" w:rsidRPr="002A3A7E" w14:paraId="0014B585" w14:textId="77777777" w:rsidTr="005071C0">
        <w:tc>
          <w:tcPr>
            <w:tcW w:w="4540" w:type="dxa"/>
            <w:shd w:val="clear" w:color="auto" w:fill="auto"/>
            <w:vAlign w:val="center"/>
          </w:tcPr>
          <w:p w14:paraId="0AAAEACA" w14:textId="6CDC39C4" w:rsidR="009874F2" w:rsidRPr="004A187A" w:rsidRDefault="000613AC" w:rsidP="009852F4">
            <w:pPr>
              <w:spacing w:after="0" w:line="240" w:lineRule="auto"/>
              <w:ind w:left="360"/>
              <w:jc w:val="both"/>
              <w:rPr>
                <w:rFonts w:ascii="Arial Narrow" w:hAnsi="Arial Narrow" w:cs="Arial"/>
              </w:rPr>
            </w:pPr>
            <w:r w:rsidRPr="004A187A">
              <w:rPr>
                <w:rFonts w:ascii="Arial Narrow" w:hAnsi="Arial Narrow" w:cs="Arial"/>
              </w:rPr>
              <w:t>For space reasons, the offered instrument must be suitable for placement on a laboratory bench and have a weight of up to 300 kg.</w:t>
            </w:r>
          </w:p>
        </w:tc>
        <w:tc>
          <w:tcPr>
            <w:tcW w:w="3960" w:type="dxa"/>
          </w:tcPr>
          <w:p w14:paraId="59FDFE61" w14:textId="6D38F67D" w:rsidR="009874F2" w:rsidRPr="00CC7B37" w:rsidRDefault="009874F2" w:rsidP="009852F4">
            <w:pPr>
              <w:spacing w:after="0" w:line="240" w:lineRule="auto"/>
              <w:jc w:val="both"/>
              <w:rPr>
                <w:rFonts w:ascii="Arial Narrow" w:hAnsi="Arial Narrow" w:cstheme="minorHAnsi"/>
                <w:i/>
                <w:iCs/>
                <w:color w:val="FF0000"/>
              </w:rPr>
            </w:pPr>
            <w:r>
              <w:rPr>
                <w:rFonts w:ascii="Arial Narrow" w:hAnsi="Arial Narrow"/>
                <w:i/>
                <w:iCs/>
                <w:color w:val="FF0000"/>
              </w:rPr>
              <w:t>The supplier indicates YES/NO and offers a technical solution/specification</w:t>
            </w:r>
          </w:p>
        </w:tc>
      </w:tr>
      <w:tr w:rsidR="009874F2" w:rsidRPr="002A3A7E" w14:paraId="01916F38" w14:textId="77777777" w:rsidTr="005071C0">
        <w:tc>
          <w:tcPr>
            <w:tcW w:w="4540" w:type="dxa"/>
            <w:shd w:val="clear" w:color="auto" w:fill="auto"/>
          </w:tcPr>
          <w:p w14:paraId="1144765B" w14:textId="1C2877C1" w:rsidR="009874F2" w:rsidRPr="004A187A" w:rsidRDefault="009874F2" w:rsidP="009852F4">
            <w:pPr>
              <w:spacing w:after="0" w:line="240" w:lineRule="auto"/>
              <w:ind w:left="360"/>
              <w:jc w:val="both"/>
              <w:rPr>
                <w:rFonts w:ascii="Arial Narrow" w:hAnsi="Arial Narrow" w:cs="Arial"/>
              </w:rPr>
            </w:pPr>
            <w:r w:rsidRPr="004A187A">
              <w:rPr>
                <w:rFonts w:ascii="Arial Narrow" w:hAnsi="Arial Narrow" w:cs="Arial"/>
                <w:lang w:val="en-US"/>
              </w:rPr>
              <w:t>The ICP-TOFMS offers hard- and software integration for fast laser ablation mapping</w:t>
            </w:r>
            <w:r w:rsidR="005B693E" w:rsidRPr="004A187A">
              <w:rPr>
                <w:rFonts w:ascii="Arial Narrow" w:hAnsi="Arial Narrow" w:cs="Arial"/>
                <w:lang w:val="en-US"/>
              </w:rPr>
              <w:t xml:space="preserve"> </w:t>
            </w:r>
            <w:r w:rsidR="005B693E" w:rsidRPr="004A187A">
              <w:rPr>
                <w:rFonts w:ascii="Arial Narrow" w:hAnsi="Arial Narrow"/>
              </w:rPr>
              <w:t>(for use with a laser operating at a frequency of 300–1000 Hz)</w:t>
            </w:r>
            <w:r w:rsidRPr="004A187A">
              <w:rPr>
                <w:rFonts w:ascii="Arial Narrow" w:hAnsi="Arial Narrow" w:cs="Arial"/>
                <w:lang w:val="en-US"/>
              </w:rPr>
              <w:t>.</w:t>
            </w:r>
          </w:p>
        </w:tc>
        <w:tc>
          <w:tcPr>
            <w:tcW w:w="3960" w:type="dxa"/>
          </w:tcPr>
          <w:p w14:paraId="0A7D3CC8" w14:textId="1180971B" w:rsidR="009874F2" w:rsidRPr="00CC7B37" w:rsidRDefault="009874F2" w:rsidP="009852F4">
            <w:pPr>
              <w:spacing w:after="0" w:line="240" w:lineRule="auto"/>
              <w:jc w:val="both"/>
              <w:rPr>
                <w:rFonts w:ascii="Arial Narrow" w:hAnsi="Arial Narrow" w:cstheme="minorHAnsi"/>
                <w:i/>
                <w:iCs/>
                <w:color w:val="FF0000"/>
              </w:rPr>
            </w:pPr>
            <w:r w:rsidRPr="00086591">
              <w:rPr>
                <w:rFonts w:ascii="Arial Narrow" w:hAnsi="Arial Narrow"/>
                <w:i/>
                <w:iCs/>
                <w:color w:val="FF0000"/>
              </w:rPr>
              <w:t>The supplier indicates YES/NO and offers a technical solution/specification</w:t>
            </w:r>
          </w:p>
        </w:tc>
      </w:tr>
      <w:tr w:rsidR="00E00CCC" w:rsidRPr="002A3A7E" w14:paraId="618BF52A" w14:textId="77777777" w:rsidTr="005071C0">
        <w:tc>
          <w:tcPr>
            <w:tcW w:w="4540" w:type="dxa"/>
            <w:shd w:val="clear" w:color="auto" w:fill="auto"/>
            <w:vAlign w:val="center"/>
          </w:tcPr>
          <w:p w14:paraId="009EC9C3" w14:textId="098697F0" w:rsidR="00E00CCC" w:rsidRPr="004A187A" w:rsidRDefault="00E00CCC" w:rsidP="009852F4">
            <w:pPr>
              <w:spacing w:after="0" w:line="240" w:lineRule="auto"/>
              <w:ind w:left="360"/>
              <w:jc w:val="both"/>
              <w:rPr>
                <w:rFonts w:ascii="Arial Narrow" w:hAnsi="Arial Narrow" w:cs="Arial"/>
              </w:rPr>
            </w:pPr>
            <w:r w:rsidRPr="004A187A">
              <w:rPr>
                <w:rFonts w:ascii="Arial Narrow" w:hAnsi="Arial Narrow" w:cs="Arial"/>
                <w:lang w:val="en-US"/>
              </w:rPr>
              <w:t>The water-cooled vacuum interface is designed to allow for easy access to sampler and skimmer cones as well as the extraction lens for routine maintenance.</w:t>
            </w:r>
          </w:p>
        </w:tc>
        <w:tc>
          <w:tcPr>
            <w:tcW w:w="3960" w:type="dxa"/>
            <w:shd w:val="clear" w:color="auto" w:fill="auto"/>
          </w:tcPr>
          <w:p w14:paraId="66AEF8CE" w14:textId="35FB3F25" w:rsidR="00E00CCC" w:rsidRPr="00CC7B37" w:rsidRDefault="00E00CCC" w:rsidP="009852F4">
            <w:pPr>
              <w:spacing w:after="0" w:line="240" w:lineRule="auto"/>
              <w:jc w:val="both"/>
              <w:rPr>
                <w:rFonts w:ascii="Arial Narrow" w:hAnsi="Arial Narrow"/>
                <w:i/>
                <w:iCs/>
                <w:color w:val="FF0000"/>
              </w:rPr>
            </w:pPr>
            <w:r w:rsidRPr="00086591">
              <w:rPr>
                <w:rFonts w:ascii="Arial Narrow" w:hAnsi="Arial Narrow"/>
                <w:i/>
                <w:iCs/>
                <w:color w:val="FF0000"/>
              </w:rPr>
              <w:t>The supplier indicates YES/NO and offers a technical solution/specification</w:t>
            </w:r>
          </w:p>
        </w:tc>
      </w:tr>
      <w:tr w:rsidR="00E00CCC" w:rsidRPr="00871C25" w14:paraId="4AAC3CE9" w14:textId="77777777" w:rsidTr="005071C0">
        <w:tc>
          <w:tcPr>
            <w:tcW w:w="4540" w:type="dxa"/>
            <w:shd w:val="clear" w:color="auto" w:fill="auto"/>
            <w:vAlign w:val="center"/>
          </w:tcPr>
          <w:p w14:paraId="0E964A69" w14:textId="1B30C6CD" w:rsidR="00E00CCC" w:rsidRPr="004A187A" w:rsidRDefault="000457EC" w:rsidP="009852F4">
            <w:pPr>
              <w:spacing w:after="0" w:line="240" w:lineRule="auto"/>
              <w:ind w:left="360"/>
              <w:jc w:val="both"/>
              <w:rPr>
                <w:rFonts w:ascii="Arial Narrow" w:hAnsi="Arial Narrow" w:cs="Arial"/>
              </w:rPr>
            </w:pPr>
            <w:r w:rsidRPr="004A187A">
              <w:rPr>
                <w:rFonts w:ascii="Arial Narrow" w:hAnsi="Arial Narrow" w:cs="Arial"/>
                <w:lang w:val="en-US"/>
              </w:rPr>
              <w:t>The instrument must be equipped with Collision and Reaction Cell (CCT) technology enabling the removal of interferences caused by argon species and other spectral overlaps. The instrument must allow CCT operation both with and without gas.</w:t>
            </w:r>
          </w:p>
        </w:tc>
        <w:tc>
          <w:tcPr>
            <w:tcW w:w="3960" w:type="dxa"/>
            <w:shd w:val="clear" w:color="auto" w:fill="auto"/>
          </w:tcPr>
          <w:p w14:paraId="36B14B8D" w14:textId="3BBC255B" w:rsidR="00E00CCC" w:rsidRPr="00871C25" w:rsidRDefault="00E00CCC" w:rsidP="009852F4">
            <w:pPr>
              <w:spacing w:after="0" w:line="240" w:lineRule="auto"/>
              <w:jc w:val="both"/>
              <w:rPr>
                <w:rFonts w:ascii="Arial Narrow" w:hAnsi="Arial Narrow"/>
                <w:i/>
                <w:iCs/>
                <w:color w:val="FF0000"/>
              </w:rPr>
            </w:pPr>
            <w:r w:rsidRPr="00086591">
              <w:rPr>
                <w:rFonts w:ascii="Arial Narrow" w:hAnsi="Arial Narrow"/>
                <w:i/>
                <w:iCs/>
                <w:color w:val="FF0000"/>
              </w:rPr>
              <w:t>The supplier indicates YES/NO and offers a technical solution/specification</w:t>
            </w:r>
          </w:p>
        </w:tc>
      </w:tr>
      <w:tr w:rsidR="00E00CCC" w:rsidRPr="00871C25" w14:paraId="6E1EA13E" w14:textId="77777777" w:rsidTr="005071C0">
        <w:tc>
          <w:tcPr>
            <w:tcW w:w="4540" w:type="dxa"/>
            <w:shd w:val="clear" w:color="auto" w:fill="auto"/>
            <w:vAlign w:val="center"/>
          </w:tcPr>
          <w:p w14:paraId="5897C264" w14:textId="1E1D7BCF" w:rsidR="00E00CCC" w:rsidRPr="004A187A" w:rsidDel="006728B3" w:rsidRDefault="008B7CD9" w:rsidP="009852F4">
            <w:pPr>
              <w:spacing w:after="0" w:line="240" w:lineRule="auto"/>
              <w:ind w:left="360"/>
              <w:jc w:val="both"/>
              <w:rPr>
                <w:rFonts w:ascii="Arial Narrow" w:hAnsi="Arial Narrow" w:cs="Arial"/>
              </w:rPr>
            </w:pPr>
            <w:r w:rsidRPr="004A187A">
              <w:rPr>
                <w:rFonts w:ascii="Arial Narrow" w:hAnsi="Arial Narrow" w:cs="Arial"/>
                <w:lang w:val="en-US"/>
              </w:rPr>
              <w:t>Technology must be provided to reduce the signal intensities of ionic species originating from the sample matrix that cannot be removed by chemical reactions in the CCT.</w:t>
            </w:r>
          </w:p>
        </w:tc>
        <w:tc>
          <w:tcPr>
            <w:tcW w:w="3960" w:type="dxa"/>
          </w:tcPr>
          <w:p w14:paraId="5109556A" w14:textId="5C6808FB" w:rsidR="00E00CCC" w:rsidRPr="00871C25" w:rsidRDefault="00E00CCC" w:rsidP="009852F4">
            <w:pPr>
              <w:spacing w:after="0" w:line="240" w:lineRule="auto"/>
              <w:jc w:val="both"/>
              <w:rPr>
                <w:rFonts w:ascii="Arial Narrow" w:hAnsi="Arial Narrow"/>
                <w:i/>
                <w:iCs/>
                <w:color w:val="FF0000"/>
              </w:rPr>
            </w:pPr>
            <w:r w:rsidRPr="00086591">
              <w:rPr>
                <w:rFonts w:ascii="Arial Narrow" w:hAnsi="Arial Narrow"/>
                <w:i/>
                <w:iCs/>
                <w:color w:val="FF0000"/>
              </w:rPr>
              <w:t>The supplier indicates YES/NO and offers a technical solution/specification</w:t>
            </w:r>
          </w:p>
        </w:tc>
      </w:tr>
      <w:tr w:rsidR="00E00CCC" w:rsidRPr="00556A46" w14:paraId="624C479C" w14:textId="77777777" w:rsidTr="005071C0">
        <w:tc>
          <w:tcPr>
            <w:tcW w:w="4540" w:type="dxa"/>
            <w:shd w:val="clear" w:color="auto" w:fill="auto"/>
            <w:vAlign w:val="center"/>
          </w:tcPr>
          <w:p w14:paraId="450C1416" w14:textId="63307DAD" w:rsidR="00E00CCC" w:rsidRPr="004A187A" w:rsidRDefault="00E00CCC" w:rsidP="009852F4">
            <w:pPr>
              <w:spacing w:after="0" w:line="240" w:lineRule="auto"/>
              <w:ind w:left="360"/>
              <w:jc w:val="both"/>
              <w:rPr>
                <w:rFonts w:ascii="Arial Narrow" w:hAnsi="Arial Narrow" w:cs="Arial"/>
              </w:rPr>
            </w:pPr>
            <w:r w:rsidRPr="004A187A">
              <w:rPr>
                <w:rFonts w:ascii="Arial Narrow" w:hAnsi="Arial Narrow" w:cs="Arial"/>
                <w:lang w:val="en-US"/>
              </w:rPr>
              <w:t xml:space="preserve">The detector must offer a linear dynamic range </w:t>
            </w:r>
            <w:r w:rsidR="00A714C8" w:rsidRPr="004A187A">
              <w:rPr>
                <w:rFonts w:ascii="Arial Narrow" w:hAnsi="Arial Narrow" w:cs="Arial"/>
                <w:lang w:val="en-US"/>
              </w:rPr>
              <w:t>from 1 to min. 1 000 000</w:t>
            </w:r>
            <w:r w:rsidRPr="004A187A">
              <w:rPr>
                <w:rFonts w:ascii="Arial Narrow" w:hAnsi="Arial Narrow" w:cs="Arial"/>
                <w:lang w:val="en-US"/>
              </w:rPr>
              <w:t xml:space="preserve"> cps. </w:t>
            </w:r>
            <w:r w:rsidR="00671554" w:rsidRPr="004A187A">
              <w:rPr>
                <w:rFonts w:ascii="Arial Narrow" w:hAnsi="Arial Narrow" w:cs="Arial"/>
                <w:lang w:val="en-US"/>
              </w:rPr>
              <w:t>It must have a robust design that does not exhibit signal drift during long-term laser ablation mapping experiments. Both major and trace elements must be measurable in a single run without the need to measure them separately.</w:t>
            </w:r>
          </w:p>
        </w:tc>
        <w:tc>
          <w:tcPr>
            <w:tcW w:w="3960" w:type="dxa"/>
            <w:shd w:val="clear" w:color="auto" w:fill="auto"/>
          </w:tcPr>
          <w:p w14:paraId="7B6B669B" w14:textId="7BBFA658" w:rsidR="00E00CCC" w:rsidRPr="001C2AA9" w:rsidRDefault="00E00CCC" w:rsidP="009852F4">
            <w:pPr>
              <w:spacing w:after="0" w:line="240" w:lineRule="auto"/>
              <w:jc w:val="both"/>
              <w:rPr>
                <w:rFonts w:ascii="Arial Narrow" w:hAnsi="Arial Narrow"/>
                <w:i/>
                <w:iCs/>
                <w:color w:val="FF0000"/>
              </w:rPr>
            </w:pPr>
            <w:r w:rsidRPr="00086591">
              <w:rPr>
                <w:rFonts w:ascii="Arial Narrow" w:hAnsi="Arial Narrow"/>
                <w:i/>
                <w:iCs/>
                <w:color w:val="FF0000"/>
              </w:rPr>
              <w:t>The supplier indicates YES/NO and offers a technical solution/specification</w:t>
            </w:r>
          </w:p>
        </w:tc>
      </w:tr>
      <w:tr w:rsidR="00E00CCC" w:rsidRPr="00871C25" w14:paraId="02D41D9A" w14:textId="77777777" w:rsidTr="005071C0">
        <w:tc>
          <w:tcPr>
            <w:tcW w:w="4540" w:type="dxa"/>
            <w:shd w:val="clear" w:color="auto" w:fill="auto"/>
            <w:vAlign w:val="center"/>
          </w:tcPr>
          <w:p w14:paraId="598A1B0A" w14:textId="77777777" w:rsidR="00E00CCC" w:rsidRPr="004A187A" w:rsidRDefault="00E00CCC" w:rsidP="009852F4">
            <w:pPr>
              <w:spacing w:after="0" w:line="240" w:lineRule="auto"/>
              <w:ind w:left="360"/>
              <w:jc w:val="both"/>
              <w:rPr>
                <w:rFonts w:ascii="Arial Narrow" w:hAnsi="Arial Narrow" w:cs="Arial"/>
              </w:rPr>
            </w:pPr>
            <w:r w:rsidRPr="004A187A">
              <w:rPr>
                <w:rFonts w:ascii="Arial Narrow" w:hAnsi="Arial Narrow" w:cs="Arial"/>
                <w:lang w:val="en-US"/>
              </w:rPr>
              <w:t>The detection system must allow for the acquisition of full mass spectra over extended time of typical laser ablation mapping experiments (minimum 1 hour)</w:t>
            </w:r>
          </w:p>
          <w:p w14:paraId="223C27CD" w14:textId="77777777" w:rsidR="00E00CCC" w:rsidRPr="004A187A" w:rsidRDefault="00E00CCC" w:rsidP="009852F4">
            <w:pPr>
              <w:spacing w:after="0" w:line="240" w:lineRule="auto"/>
              <w:ind w:left="360"/>
              <w:jc w:val="both"/>
              <w:rPr>
                <w:rFonts w:ascii="Arial Narrow" w:hAnsi="Arial Narrow" w:cs="Arial"/>
                <w:lang w:val="en-US"/>
              </w:rPr>
            </w:pPr>
            <w:r w:rsidRPr="004A187A">
              <w:rPr>
                <w:rFonts w:ascii="Arial Narrow" w:hAnsi="Arial Narrow" w:cs="Arial"/>
                <w:lang w:val="en-US"/>
              </w:rPr>
              <w:t>Complete mass spectra including peak shape and base line information with a time resolution of 2 milliseconds or better.</w:t>
            </w:r>
          </w:p>
          <w:p w14:paraId="2FE34351" w14:textId="78CFB3CB" w:rsidR="00E00CCC" w:rsidRPr="004A187A" w:rsidRDefault="00E00CCC" w:rsidP="009852F4">
            <w:pPr>
              <w:spacing w:after="0" w:line="240" w:lineRule="auto"/>
              <w:ind w:left="360"/>
              <w:jc w:val="both"/>
              <w:rPr>
                <w:rFonts w:ascii="Arial Narrow" w:hAnsi="Arial Narrow" w:cs="Arial"/>
              </w:rPr>
            </w:pPr>
            <w:r w:rsidRPr="004A187A">
              <w:rPr>
                <w:rFonts w:ascii="Arial Narrow" w:hAnsi="Arial Narrow" w:cs="Arial"/>
                <w:lang w:val="en-US"/>
              </w:rPr>
              <w:t>Integrated peak information with a time resolution of 50 microseconds or better.</w:t>
            </w:r>
          </w:p>
        </w:tc>
        <w:tc>
          <w:tcPr>
            <w:tcW w:w="3960" w:type="dxa"/>
            <w:shd w:val="clear" w:color="auto" w:fill="auto"/>
          </w:tcPr>
          <w:p w14:paraId="3C9A3445" w14:textId="2975B8A6" w:rsidR="00E00CCC" w:rsidRPr="00871C25" w:rsidRDefault="00E00CCC" w:rsidP="009852F4">
            <w:pPr>
              <w:spacing w:after="0" w:line="240" w:lineRule="auto"/>
              <w:jc w:val="both"/>
              <w:rPr>
                <w:rFonts w:ascii="Arial Narrow" w:hAnsi="Arial Narrow"/>
                <w:i/>
                <w:iCs/>
                <w:color w:val="FF0000"/>
              </w:rPr>
            </w:pPr>
            <w:r w:rsidRPr="00086591">
              <w:rPr>
                <w:rFonts w:ascii="Arial Narrow" w:hAnsi="Arial Narrow"/>
                <w:i/>
                <w:iCs/>
                <w:color w:val="FF0000"/>
              </w:rPr>
              <w:t>The supplier indicates YES/NO and offers a technical solution/specification</w:t>
            </w:r>
          </w:p>
        </w:tc>
      </w:tr>
      <w:tr w:rsidR="00E00CCC" w:rsidRPr="00871C25" w14:paraId="0CD76EA2" w14:textId="77777777" w:rsidTr="005071C0">
        <w:tc>
          <w:tcPr>
            <w:tcW w:w="4540" w:type="dxa"/>
            <w:shd w:val="clear" w:color="auto" w:fill="auto"/>
            <w:vAlign w:val="center"/>
          </w:tcPr>
          <w:p w14:paraId="4BC439B1" w14:textId="77777777" w:rsidR="00DD54C4" w:rsidRPr="004A187A" w:rsidRDefault="00E00CCC" w:rsidP="009852F4">
            <w:pPr>
              <w:spacing w:after="0" w:line="240" w:lineRule="auto"/>
              <w:ind w:left="360"/>
              <w:jc w:val="both"/>
              <w:rPr>
                <w:rFonts w:ascii="Arial Narrow" w:hAnsi="Arial Narrow" w:cs="Arial"/>
              </w:rPr>
            </w:pPr>
            <w:r w:rsidRPr="004A187A">
              <w:rPr>
                <w:rFonts w:ascii="Arial Narrow" w:hAnsi="Arial Narrow" w:cs="Arial"/>
              </w:rPr>
              <w:lastRenderedPageBreak/>
              <w:t>The instrument sensitivity and mass resolution must meet the needs for planned mapping experiments</w:t>
            </w:r>
            <w:r w:rsidR="00865A74" w:rsidRPr="004A187A">
              <w:rPr>
                <w:rFonts w:ascii="Arial Narrow" w:hAnsi="Arial Narrow" w:cs="Arial"/>
              </w:rPr>
              <w:t xml:space="preserve"> </w:t>
            </w:r>
            <w:r w:rsidR="00865A74" w:rsidRPr="004A187A">
              <w:rPr>
                <w:rFonts w:ascii="Arial Narrow" w:hAnsi="Arial Narrow" w:cs="Arial"/>
              </w:rPr>
              <w:t>(biological and geological materials, analysis of individual cells, nanoparticles, and microplastics).</w:t>
            </w:r>
            <w:r w:rsidRPr="004A187A">
              <w:rPr>
                <w:rFonts w:ascii="Arial Narrow" w:hAnsi="Arial Narrow" w:cs="Arial"/>
              </w:rPr>
              <w:t xml:space="preserve"> </w:t>
            </w:r>
          </w:p>
          <w:p w14:paraId="4D949F0A" w14:textId="10873C00" w:rsidR="00E00CCC" w:rsidRPr="004A187A" w:rsidRDefault="00E00CCC" w:rsidP="009852F4">
            <w:pPr>
              <w:spacing w:after="0" w:line="240" w:lineRule="auto"/>
              <w:ind w:left="360"/>
              <w:jc w:val="both"/>
              <w:rPr>
                <w:rFonts w:ascii="Arial Narrow" w:hAnsi="Arial Narrow" w:cs="Arial"/>
              </w:rPr>
            </w:pPr>
            <w:r w:rsidRPr="004A187A">
              <w:rPr>
                <w:rFonts w:ascii="Arial Narrow" w:hAnsi="Arial Narrow" w:cs="Arial"/>
              </w:rPr>
              <w:t xml:space="preserve">The following specifications must be </w:t>
            </w:r>
            <w:r w:rsidR="00C131C0" w:rsidRPr="004A187A">
              <w:rPr>
                <w:rFonts w:ascii="Arial Narrow" w:hAnsi="Arial Narrow" w:cs="Arial"/>
              </w:rPr>
              <w:t>verified</w:t>
            </w:r>
            <w:r w:rsidRPr="004A187A">
              <w:rPr>
                <w:rFonts w:ascii="Arial Narrow" w:hAnsi="Arial Narrow" w:cs="Arial"/>
              </w:rPr>
              <w:t xml:space="preserve"> at installation in a single experiment.</w:t>
            </w:r>
          </w:p>
          <w:p w14:paraId="664CA28D" w14:textId="77777777" w:rsidR="00C131C0" w:rsidRPr="004A187A" w:rsidDel="006728B3" w:rsidRDefault="00C131C0" w:rsidP="009852F4">
            <w:pPr>
              <w:spacing w:after="0" w:line="240" w:lineRule="auto"/>
              <w:ind w:left="360"/>
              <w:jc w:val="both"/>
              <w:rPr>
                <w:rFonts w:ascii="Arial Narrow" w:hAnsi="Arial Narrow" w:cs="Arial"/>
              </w:rPr>
            </w:pPr>
          </w:p>
          <w:p w14:paraId="59A61727" w14:textId="77777777" w:rsidR="00E00CCC" w:rsidRPr="004A187A" w:rsidRDefault="00E00CCC" w:rsidP="009852F4">
            <w:pPr>
              <w:spacing w:after="0" w:line="240" w:lineRule="auto"/>
              <w:ind w:left="360"/>
              <w:jc w:val="both"/>
              <w:rPr>
                <w:rFonts w:ascii="Arial Narrow" w:hAnsi="Arial Narrow" w:cs="Arial"/>
              </w:rPr>
            </w:pPr>
            <w:r w:rsidRPr="004A187A">
              <w:rPr>
                <w:rFonts w:ascii="Arial Narrow" w:hAnsi="Arial Narrow" w:cs="Arial"/>
              </w:rPr>
              <w:t>Experimental conditions:</w:t>
            </w:r>
          </w:p>
          <w:p w14:paraId="48EC9044" w14:textId="77777777" w:rsidR="00C131C0" w:rsidRPr="004A187A" w:rsidDel="006728B3" w:rsidRDefault="00C131C0" w:rsidP="009852F4">
            <w:pPr>
              <w:spacing w:after="0" w:line="240" w:lineRule="auto"/>
              <w:ind w:left="360"/>
              <w:jc w:val="both"/>
              <w:rPr>
                <w:rFonts w:ascii="Arial Narrow" w:hAnsi="Arial Narrow" w:cs="Arial"/>
              </w:rPr>
            </w:pPr>
          </w:p>
          <w:p w14:paraId="53D308CF" w14:textId="36674A6F" w:rsidR="00E00CCC" w:rsidRPr="004A187A" w:rsidDel="006728B3" w:rsidRDefault="00E00CCC" w:rsidP="009852F4">
            <w:pPr>
              <w:spacing w:after="0" w:line="240" w:lineRule="auto"/>
              <w:ind w:left="360"/>
              <w:jc w:val="both"/>
              <w:rPr>
                <w:rFonts w:ascii="Arial Narrow" w:hAnsi="Arial Narrow" w:cs="Arial"/>
              </w:rPr>
            </w:pPr>
            <w:r w:rsidRPr="004A187A">
              <w:rPr>
                <w:rFonts w:ascii="Arial Narrow" w:hAnsi="Arial Narrow" w:cs="Arial"/>
              </w:rPr>
              <w:t>Use of a standard sample introduction for liquid samples</w:t>
            </w:r>
            <w:r w:rsidR="00C131C0" w:rsidRPr="004A187A">
              <w:rPr>
                <w:rFonts w:ascii="Arial Narrow" w:hAnsi="Arial Narrow" w:cs="Arial"/>
              </w:rPr>
              <w:t>.</w:t>
            </w:r>
          </w:p>
          <w:p w14:paraId="6205DEA4" w14:textId="40A89CB4" w:rsidR="00E00CCC" w:rsidRPr="004A187A" w:rsidDel="006728B3" w:rsidRDefault="00E00CCC" w:rsidP="009852F4">
            <w:pPr>
              <w:spacing w:after="0" w:line="240" w:lineRule="auto"/>
              <w:ind w:left="360"/>
              <w:jc w:val="both"/>
              <w:rPr>
                <w:rFonts w:ascii="Arial Narrow" w:hAnsi="Arial Narrow" w:cs="Arial"/>
              </w:rPr>
            </w:pPr>
            <w:r w:rsidRPr="004A187A">
              <w:rPr>
                <w:rFonts w:ascii="Arial Narrow" w:hAnsi="Arial Narrow" w:cs="Arial"/>
              </w:rPr>
              <w:t>Instrument running without gas in the CCT</w:t>
            </w:r>
            <w:r w:rsidR="00D35FBD" w:rsidRPr="004A187A">
              <w:rPr>
                <w:rFonts w:ascii="Arial Narrow" w:hAnsi="Arial Narrow" w:cs="Arial"/>
              </w:rPr>
              <w:t>.</w:t>
            </w:r>
          </w:p>
          <w:p w14:paraId="163B1392" w14:textId="1F9080E1" w:rsidR="00E00CCC" w:rsidRPr="004A187A" w:rsidDel="006728B3" w:rsidRDefault="00E00CCC" w:rsidP="009852F4">
            <w:pPr>
              <w:spacing w:after="0" w:line="240" w:lineRule="auto"/>
              <w:ind w:left="360"/>
              <w:jc w:val="both"/>
              <w:rPr>
                <w:rFonts w:ascii="Arial Narrow" w:hAnsi="Arial Narrow" w:cs="Arial"/>
                <w:lang w:val="en-US"/>
              </w:rPr>
            </w:pPr>
            <w:r w:rsidRPr="004A187A">
              <w:rPr>
                <w:rFonts w:ascii="Arial Narrow" w:hAnsi="Arial Narrow" w:cs="Arial"/>
                <w:lang w:val="en-US"/>
              </w:rPr>
              <w:t>Instrument tuned for oxide formation &lt;2.5 % (CeO+/Ce+)</w:t>
            </w:r>
            <w:r w:rsidR="00D35FBD" w:rsidRPr="004A187A">
              <w:rPr>
                <w:rFonts w:ascii="Arial Narrow" w:hAnsi="Arial Narrow" w:cs="Arial"/>
                <w:lang w:val="en-US"/>
              </w:rPr>
              <w:t>.</w:t>
            </w:r>
          </w:p>
          <w:p w14:paraId="736A8148" w14:textId="7D50BD65" w:rsidR="00E00CCC" w:rsidRPr="004A187A" w:rsidDel="006728B3" w:rsidRDefault="00E00CCC" w:rsidP="009852F4">
            <w:pPr>
              <w:spacing w:after="0" w:line="240" w:lineRule="auto"/>
              <w:ind w:left="360"/>
              <w:jc w:val="both"/>
              <w:rPr>
                <w:rFonts w:ascii="Arial Narrow" w:hAnsi="Arial Narrow" w:cs="Arial"/>
                <w:lang w:val="en-US"/>
              </w:rPr>
            </w:pPr>
            <w:r w:rsidRPr="004A187A">
              <w:rPr>
                <w:rFonts w:ascii="Arial Narrow" w:hAnsi="Arial Narrow" w:cs="Arial"/>
                <w:lang w:val="en-US"/>
              </w:rPr>
              <w:t xml:space="preserve">Mass Resolving Power: </w:t>
            </w:r>
            <w:r w:rsidR="00B70568" w:rsidRPr="004A187A">
              <w:rPr>
                <w:rFonts w:ascii="Arial Narrow" w:hAnsi="Arial Narrow" w:cs="Arial"/>
                <w:lang w:val="en-US"/>
              </w:rPr>
              <w:t xml:space="preserve">min. </w:t>
            </w:r>
            <w:r w:rsidRPr="004A187A">
              <w:rPr>
                <w:rFonts w:ascii="Arial Narrow" w:hAnsi="Arial Narrow" w:cs="Arial"/>
                <w:lang w:val="en-US"/>
              </w:rPr>
              <w:t>3000 (238U)</w:t>
            </w:r>
            <w:r w:rsidR="00B70568" w:rsidRPr="004A187A">
              <w:rPr>
                <w:rFonts w:ascii="Arial Narrow" w:hAnsi="Arial Narrow" w:cs="Arial"/>
                <w:lang w:val="en-US"/>
              </w:rPr>
              <w:t>.</w:t>
            </w:r>
          </w:p>
          <w:p w14:paraId="57EE9EAA" w14:textId="77777777" w:rsidR="00E00CCC" w:rsidRPr="004A187A" w:rsidDel="006728B3" w:rsidRDefault="00E00CCC" w:rsidP="009852F4">
            <w:pPr>
              <w:spacing w:after="0" w:line="240" w:lineRule="auto"/>
              <w:ind w:left="360"/>
              <w:jc w:val="both"/>
              <w:rPr>
                <w:rFonts w:ascii="Arial Narrow" w:hAnsi="Arial Narrow" w:cs="Arial"/>
                <w:lang w:val="en-US"/>
              </w:rPr>
            </w:pPr>
            <w:r w:rsidRPr="004A187A">
              <w:rPr>
                <w:rFonts w:ascii="Arial Narrow" w:hAnsi="Arial Narrow" w:cs="Arial"/>
                <w:lang w:val="en-US"/>
              </w:rPr>
              <w:t>Aspiration of 1 ppb multi-element solution</w:t>
            </w:r>
          </w:p>
          <w:p w14:paraId="7849D52B" w14:textId="77777777" w:rsidR="00E00CCC" w:rsidRPr="004A187A" w:rsidDel="006728B3" w:rsidRDefault="00E00CCC" w:rsidP="009852F4">
            <w:pPr>
              <w:spacing w:after="0" w:line="240" w:lineRule="auto"/>
              <w:ind w:left="360"/>
              <w:jc w:val="both"/>
              <w:rPr>
                <w:rFonts w:ascii="Arial Narrow" w:hAnsi="Arial Narrow" w:cs="Arial"/>
                <w:lang w:val="en-US"/>
              </w:rPr>
            </w:pPr>
            <w:r w:rsidRPr="004A187A">
              <w:rPr>
                <w:rFonts w:ascii="Arial Narrow" w:hAnsi="Arial Narrow" w:cs="Arial"/>
                <w:lang w:val="en-US"/>
              </w:rPr>
              <w:t>Minimum Sensitivities (in cps/ppb)</w:t>
            </w:r>
          </w:p>
          <w:p w14:paraId="4383C4A9" w14:textId="713E7FA2" w:rsidR="00E00CCC" w:rsidRPr="004A187A" w:rsidDel="006728B3" w:rsidRDefault="00E00CCC" w:rsidP="00B824F4">
            <w:pPr>
              <w:pStyle w:val="Odstavecseseznamem"/>
              <w:numPr>
                <w:ilvl w:val="0"/>
                <w:numId w:val="34"/>
              </w:numPr>
              <w:spacing w:after="0" w:line="240" w:lineRule="auto"/>
              <w:jc w:val="both"/>
              <w:rPr>
                <w:rFonts w:ascii="Arial Narrow" w:hAnsi="Arial Narrow" w:cs="Arial"/>
                <w:lang w:val="en-US"/>
              </w:rPr>
            </w:pPr>
            <w:r w:rsidRPr="004A187A">
              <w:rPr>
                <w:rFonts w:ascii="Arial Narrow" w:hAnsi="Arial Narrow" w:cs="Arial"/>
                <w:lang w:val="en-US"/>
              </w:rPr>
              <w:t>Uranium: 50</w:t>
            </w:r>
            <w:r w:rsidR="005834AC" w:rsidRPr="004A187A">
              <w:rPr>
                <w:rFonts w:ascii="Arial Narrow" w:hAnsi="Arial Narrow" w:cs="Arial"/>
                <w:lang w:val="en-US"/>
              </w:rPr>
              <w:t xml:space="preserve"> </w:t>
            </w:r>
            <w:r w:rsidRPr="004A187A">
              <w:rPr>
                <w:rFonts w:ascii="Arial Narrow" w:hAnsi="Arial Narrow" w:cs="Arial"/>
                <w:lang w:val="en-US"/>
              </w:rPr>
              <w:t>000 (238U)</w:t>
            </w:r>
          </w:p>
          <w:p w14:paraId="613324C9" w14:textId="77777777" w:rsidR="005834AC" w:rsidRPr="004A187A" w:rsidRDefault="00E00CCC" w:rsidP="005834AC">
            <w:pPr>
              <w:pStyle w:val="Odstavecseseznamem"/>
              <w:numPr>
                <w:ilvl w:val="0"/>
                <w:numId w:val="34"/>
              </w:numPr>
              <w:spacing w:after="0" w:line="240" w:lineRule="auto"/>
              <w:jc w:val="both"/>
              <w:rPr>
                <w:rFonts w:ascii="Arial Narrow" w:hAnsi="Arial Narrow" w:cs="Arial"/>
                <w:lang w:val="en-US"/>
              </w:rPr>
            </w:pPr>
            <w:r w:rsidRPr="004A187A">
              <w:rPr>
                <w:rFonts w:ascii="Arial Narrow" w:hAnsi="Arial Narrow" w:cs="Arial"/>
                <w:lang w:val="en-US"/>
              </w:rPr>
              <w:t>Indium: 20</w:t>
            </w:r>
            <w:r w:rsidR="005834AC" w:rsidRPr="004A187A">
              <w:rPr>
                <w:rFonts w:ascii="Arial Narrow" w:hAnsi="Arial Narrow" w:cs="Arial"/>
                <w:lang w:val="en-US"/>
              </w:rPr>
              <w:t xml:space="preserve"> </w:t>
            </w:r>
            <w:r w:rsidRPr="004A187A">
              <w:rPr>
                <w:rFonts w:ascii="Arial Narrow" w:hAnsi="Arial Narrow" w:cs="Arial"/>
                <w:lang w:val="en-US"/>
              </w:rPr>
              <w:t>000 (115In)</w:t>
            </w:r>
          </w:p>
          <w:p w14:paraId="5A1E8A8B" w14:textId="77777777" w:rsidR="00E00CCC" w:rsidRPr="004A187A" w:rsidRDefault="00E00CCC" w:rsidP="005834AC">
            <w:pPr>
              <w:pStyle w:val="Odstavecseseznamem"/>
              <w:numPr>
                <w:ilvl w:val="0"/>
                <w:numId w:val="34"/>
              </w:numPr>
              <w:spacing w:after="0" w:line="240" w:lineRule="auto"/>
              <w:jc w:val="both"/>
              <w:rPr>
                <w:rFonts w:ascii="Arial Narrow" w:hAnsi="Arial Narrow" w:cs="Arial"/>
                <w:lang w:val="en-US"/>
              </w:rPr>
            </w:pPr>
            <w:r w:rsidRPr="004A187A">
              <w:rPr>
                <w:rFonts w:ascii="Arial Narrow" w:hAnsi="Arial Narrow" w:cs="Arial"/>
                <w:lang w:val="en-US"/>
              </w:rPr>
              <w:t>Cobalt: 10</w:t>
            </w:r>
            <w:r w:rsidR="005834AC" w:rsidRPr="004A187A">
              <w:rPr>
                <w:rFonts w:ascii="Arial Narrow" w:hAnsi="Arial Narrow" w:cs="Arial"/>
                <w:lang w:val="en-US"/>
              </w:rPr>
              <w:t xml:space="preserve"> </w:t>
            </w:r>
            <w:r w:rsidRPr="004A187A">
              <w:rPr>
                <w:rFonts w:ascii="Arial Narrow" w:hAnsi="Arial Narrow" w:cs="Arial"/>
                <w:lang w:val="en-US"/>
              </w:rPr>
              <w:t>000 (59Co)</w:t>
            </w:r>
          </w:p>
          <w:p w14:paraId="078558A6" w14:textId="764F7472" w:rsidR="00730EA1" w:rsidRPr="004A187A" w:rsidRDefault="00730EA1" w:rsidP="00730EA1">
            <w:pPr>
              <w:pStyle w:val="Odstavecseseznamem"/>
              <w:spacing w:after="0" w:line="240" w:lineRule="auto"/>
              <w:ind w:left="1070"/>
              <w:jc w:val="both"/>
              <w:rPr>
                <w:rFonts w:ascii="Arial Narrow" w:hAnsi="Arial Narrow" w:cs="Arial"/>
                <w:lang w:val="en-US"/>
              </w:rPr>
            </w:pPr>
          </w:p>
        </w:tc>
        <w:tc>
          <w:tcPr>
            <w:tcW w:w="3960" w:type="dxa"/>
            <w:shd w:val="clear" w:color="auto" w:fill="auto"/>
          </w:tcPr>
          <w:p w14:paraId="21A688B6" w14:textId="767FF19F" w:rsidR="00E00CCC" w:rsidRPr="00871C25" w:rsidRDefault="00E00CCC" w:rsidP="009852F4">
            <w:pPr>
              <w:spacing w:after="0" w:line="240" w:lineRule="auto"/>
              <w:jc w:val="both"/>
              <w:rPr>
                <w:rFonts w:ascii="Arial Narrow" w:hAnsi="Arial Narrow"/>
                <w:i/>
                <w:iCs/>
                <w:color w:val="FF0000"/>
              </w:rPr>
            </w:pPr>
            <w:r w:rsidRPr="00086591">
              <w:rPr>
                <w:rFonts w:ascii="Arial Narrow" w:hAnsi="Arial Narrow"/>
                <w:i/>
                <w:iCs/>
                <w:color w:val="FF0000"/>
              </w:rPr>
              <w:t>The supplier indicates YES/NO and offers a technical solution/specification</w:t>
            </w:r>
          </w:p>
        </w:tc>
      </w:tr>
      <w:tr w:rsidR="00E00CCC" w:rsidRPr="00871C25" w14:paraId="5E42DAF0" w14:textId="77777777" w:rsidTr="005071C0">
        <w:tc>
          <w:tcPr>
            <w:tcW w:w="4540" w:type="dxa"/>
            <w:shd w:val="clear" w:color="auto" w:fill="auto"/>
            <w:vAlign w:val="center"/>
          </w:tcPr>
          <w:p w14:paraId="76FFE42F" w14:textId="5ECFC3CC" w:rsidR="00E00CCC" w:rsidRPr="004A187A" w:rsidRDefault="00E00CCC" w:rsidP="00B824F4">
            <w:pPr>
              <w:pStyle w:val="Odstavecseseznamem"/>
              <w:numPr>
                <w:ilvl w:val="0"/>
                <w:numId w:val="34"/>
              </w:numPr>
              <w:spacing w:after="0" w:line="240" w:lineRule="auto"/>
              <w:jc w:val="both"/>
              <w:rPr>
                <w:rFonts w:ascii="Arial Narrow" w:hAnsi="Arial Narrow" w:cs="Arial"/>
              </w:rPr>
            </w:pPr>
            <w:r w:rsidRPr="004A187A">
              <w:rPr>
                <w:rFonts w:ascii="Arial Narrow" w:hAnsi="Arial Narrow" w:cs="Arial"/>
                <w:lang w:val="en-US"/>
              </w:rPr>
              <w:t>The data must be compatible with the needs of scientific research</w:t>
            </w:r>
            <w:r w:rsidR="005006C9" w:rsidRPr="004A187A">
              <w:rPr>
                <w:rFonts w:ascii="Arial Narrow" w:hAnsi="Arial Narrow" w:cs="Arial"/>
                <w:lang w:val="en-US"/>
              </w:rPr>
              <w:t>(biological and geological materials, analysis of individual cells, nanoparticles, and microplastics</w:t>
            </w:r>
            <w:r w:rsidR="003932FE" w:rsidRPr="004A187A">
              <w:rPr>
                <w:rFonts w:ascii="Arial Narrow" w:hAnsi="Arial Narrow"/>
              </w:rPr>
              <w:t xml:space="preserve"> </w:t>
            </w:r>
            <w:r w:rsidR="003932FE" w:rsidRPr="004A187A">
              <w:rPr>
                <w:rFonts w:ascii="Arial Narrow" w:hAnsi="Arial Narrow" w:cs="Arial"/>
                <w:lang w:val="en-US"/>
              </w:rPr>
              <w:t>It must be provided in an open format that allows direct processing in software for subsequent analysis of laser ablation data. The delivery must also include advanced mathematical or statistical software, compatible with this data format, enabling further analysis.</w:t>
            </w:r>
            <w:r w:rsidR="00EA5F24" w:rsidRPr="004A187A">
              <w:rPr>
                <w:rFonts w:ascii="Arial Narrow" w:hAnsi="Arial Narrow"/>
              </w:rPr>
              <w:t xml:space="preserve"> </w:t>
            </w:r>
            <w:r w:rsidR="00EA5F24" w:rsidRPr="004A187A">
              <w:rPr>
                <w:rFonts w:ascii="Arial Narrow" w:hAnsi="Arial Narrow" w:cs="Arial"/>
                <w:lang w:val="en-US"/>
              </w:rPr>
              <w:t>This software must be supplied by the instrument vendor as an integral part of the offer.</w:t>
            </w:r>
          </w:p>
        </w:tc>
        <w:tc>
          <w:tcPr>
            <w:tcW w:w="3960" w:type="dxa"/>
            <w:shd w:val="clear" w:color="auto" w:fill="auto"/>
          </w:tcPr>
          <w:p w14:paraId="51E1CB58" w14:textId="7DFF7F11" w:rsidR="00E00CCC" w:rsidRPr="00871C25" w:rsidRDefault="00E00CCC" w:rsidP="009852F4">
            <w:pPr>
              <w:spacing w:after="0" w:line="240" w:lineRule="auto"/>
              <w:jc w:val="both"/>
              <w:rPr>
                <w:rFonts w:ascii="Arial Narrow" w:hAnsi="Arial Narrow"/>
                <w:i/>
                <w:iCs/>
                <w:color w:val="FF0000"/>
              </w:rPr>
            </w:pPr>
            <w:r w:rsidRPr="00086591">
              <w:rPr>
                <w:rFonts w:ascii="Arial Narrow" w:hAnsi="Arial Narrow"/>
                <w:i/>
                <w:iCs/>
                <w:color w:val="FF0000"/>
              </w:rPr>
              <w:t>The supplier indicates YES/NO and offers a technical solution/specification</w:t>
            </w:r>
          </w:p>
        </w:tc>
      </w:tr>
      <w:tr w:rsidR="005071C0" w:rsidRPr="00871C25" w14:paraId="59D28649" w14:textId="77777777" w:rsidTr="005071C0">
        <w:tc>
          <w:tcPr>
            <w:tcW w:w="8500" w:type="dxa"/>
            <w:gridSpan w:val="2"/>
            <w:shd w:val="clear" w:color="auto" w:fill="auto"/>
            <w:vAlign w:val="center"/>
          </w:tcPr>
          <w:p w14:paraId="4634273F" w14:textId="04C06BDD" w:rsidR="005071C0" w:rsidRPr="004A187A" w:rsidRDefault="005071C0" w:rsidP="005071C0">
            <w:pPr>
              <w:spacing w:after="0" w:line="240" w:lineRule="auto"/>
              <w:jc w:val="center"/>
              <w:rPr>
                <w:rFonts w:ascii="Arial Narrow" w:hAnsi="Arial Narrow"/>
                <w:i/>
                <w:iCs/>
                <w:color w:val="FF0000"/>
              </w:rPr>
            </w:pPr>
            <w:r w:rsidRPr="004A187A">
              <w:rPr>
                <w:rFonts w:ascii="Arial Narrow" w:hAnsi="Arial Narrow" w:cs="Arial"/>
                <w:lang w:val="en-US"/>
              </w:rPr>
              <w:t>Laser ablation (LA)</w:t>
            </w:r>
          </w:p>
        </w:tc>
      </w:tr>
      <w:tr w:rsidR="005071C0" w:rsidRPr="00871C25" w14:paraId="42742909" w14:textId="77777777" w:rsidTr="005071C0">
        <w:tc>
          <w:tcPr>
            <w:tcW w:w="4540" w:type="dxa"/>
            <w:shd w:val="clear" w:color="auto" w:fill="auto"/>
            <w:vAlign w:val="center"/>
          </w:tcPr>
          <w:p w14:paraId="4402A6D5" w14:textId="77777777" w:rsidR="005071C0" w:rsidRPr="004A187A" w:rsidRDefault="005071C0" w:rsidP="005071C0">
            <w:pPr>
              <w:spacing w:after="0" w:line="240" w:lineRule="auto"/>
              <w:ind w:left="360"/>
              <w:jc w:val="both"/>
              <w:rPr>
                <w:rFonts w:ascii="Arial Narrow" w:hAnsi="Arial Narrow" w:cs="Arial"/>
              </w:rPr>
            </w:pPr>
            <w:r w:rsidRPr="004A187A">
              <w:rPr>
                <w:rFonts w:ascii="Arial Narrow" w:hAnsi="Arial Narrow" w:cs="Arial"/>
              </w:rPr>
              <w:t>Laser Source Performance</w:t>
            </w:r>
          </w:p>
          <w:p w14:paraId="34C72534" w14:textId="77777777" w:rsidR="005071C0" w:rsidRPr="004A187A" w:rsidRDefault="005071C0" w:rsidP="005071C0">
            <w:pPr>
              <w:pStyle w:val="Normlnweb"/>
              <w:numPr>
                <w:ilvl w:val="0"/>
                <w:numId w:val="36"/>
              </w:numPr>
              <w:spacing w:before="0" w:beforeAutospacing="0" w:after="0" w:afterAutospacing="0"/>
              <w:rPr>
                <w:rFonts w:ascii="Arial Narrow" w:hAnsi="Arial Narrow" w:cs="Arial"/>
                <w:sz w:val="22"/>
                <w:szCs w:val="22"/>
              </w:rPr>
            </w:pPr>
            <w:r w:rsidRPr="004A187A">
              <w:rPr>
                <w:rFonts w:ascii="Arial Narrow" w:hAnsi="Arial Narrow" w:cs="Arial"/>
                <w:sz w:val="22"/>
                <w:szCs w:val="22"/>
              </w:rPr>
              <w:t>Wavelength: 193 nm</w:t>
            </w:r>
          </w:p>
          <w:p w14:paraId="56EAFDFA" w14:textId="39DBBD1C" w:rsidR="005071C0" w:rsidRPr="004A187A" w:rsidRDefault="005071C0" w:rsidP="005071C0">
            <w:pPr>
              <w:pStyle w:val="Normlnweb"/>
              <w:numPr>
                <w:ilvl w:val="0"/>
                <w:numId w:val="36"/>
              </w:numPr>
              <w:spacing w:before="0" w:beforeAutospacing="0" w:after="0" w:afterAutospacing="0"/>
              <w:rPr>
                <w:rFonts w:ascii="Arial Narrow" w:hAnsi="Arial Narrow" w:cs="Arial"/>
                <w:sz w:val="22"/>
                <w:szCs w:val="22"/>
              </w:rPr>
            </w:pPr>
            <w:r w:rsidRPr="004A187A">
              <w:rPr>
                <w:rFonts w:ascii="Arial Narrow" w:hAnsi="Arial Narrow" w:cs="Arial"/>
                <w:sz w:val="22"/>
                <w:szCs w:val="22"/>
              </w:rPr>
              <w:t>Repetition rate: 1–</w:t>
            </w:r>
            <w:r w:rsidR="000613AC" w:rsidRPr="004A187A">
              <w:rPr>
                <w:rFonts w:ascii="Arial Narrow" w:hAnsi="Arial Narrow" w:cs="Arial"/>
                <w:sz w:val="22"/>
                <w:szCs w:val="22"/>
              </w:rPr>
              <w:t>1 0</w:t>
            </w:r>
            <w:r w:rsidRPr="004A187A">
              <w:rPr>
                <w:rFonts w:ascii="Arial Narrow" w:hAnsi="Arial Narrow" w:cs="Arial"/>
                <w:sz w:val="22"/>
                <w:szCs w:val="22"/>
              </w:rPr>
              <w:t xml:space="preserve">00 Hz, </w:t>
            </w:r>
          </w:p>
          <w:p w14:paraId="101E419B" w14:textId="77777777" w:rsidR="005071C0" w:rsidRPr="004A187A" w:rsidRDefault="005071C0" w:rsidP="005071C0">
            <w:pPr>
              <w:pStyle w:val="Normlnweb"/>
              <w:numPr>
                <w:ilvl w:val="0"/>
                <w:numId w:val="36"/>
              </w:numPr>
              <w:spacing w:before="0" w:beforeAutospacing="0" w:after="0" w:afterAutospacing="0"/>
              <w:rPr>
                <w:rFonts w:ascii="Arial Narrow" w:hAnsi="Arial Narrow" w:cs="Arial"/>
                <w:sz w:val="22"/>
                <w:szCs w:val="22"/>
              </w:rPr>
            </w:pPr>
            <w:r w:rsidRPr="004A187A">
              <w:rPr>
                <w:rFonts w:ascii="Arial Narrow" w:hAnsi="Arial Narrow" w:cs="Arial"/>
                <w:sz w:val="22"/>
                <w:szCs w:val="22"/>
              </w:rPr>
              <w:t>Pulse-to-pulse energy stability: &lt;2 % RMS</w:t>
            </w:r>
          </w:p>
          <w:p w14:paraId="73C78C5B" w14:textId="77777777" w:rsidR="005071C0" w:rsidRPr="004A187A" w:rsidRDefault="005071C0" w:rsidP="005071C0">
            <w:pPr>
              <w:pStyle w:val="Normlnweb"/>
              <w:numPr>
                <w:ilvl w:val="0"/>
                <w:numId w:val="36"/>
              </w:numPr>
              <w:spacing w:before="0" w:beforeAutospacing="0" w:after="0" w:afterAutospacing="0"/>
              <w:rPr>
                <w:rFonts w:ascii="Arial Narrow" w:hAnsi="Arial Narrow" w:cs="Arial"/>
                <w:sz w:val="22"/>
                <w:szCs w:val="22"/>
              </w:rPr>
            </w:pPr>
            <w:r w:rsidRPr="004A187A">
              <w:rPr>
                <w:rFonts w:ascii="Arial Narrow" w:hAnsi="Arial Narrow" w:cs="Arial"/>
                <w:sz w:val="22"/>
                <w:szCs w:val="22"/>
              </w:rPr>
              <w:t>Pulse energy: minimum 4 mJ</w:t>
            </w:r>
          </w:p>
          <w:p w14:paraId="49606FFA" w14:textId="77777777" w:rsidR="005071C0" w:rsidRPr="004A187A" w:rsidRDefault="005071C0" w:rsidP="005071C0">
            <w:pPr>
              <w:pStyle w:val="Normlnweb"/>
              <w:numPr>
                <w:ilvl w:val="0"/>
                <w:numId w:val="36"/>
              </w:numPr>
              <w:spacing w:before="0" w:beforeAutospacing="0" w:after="0" w:afterAutospacing="0"/>
              <w:rPr>
                <w:rFonts w:ascii="Arial Narrow" w:hAnsi="Arial Narrow" w:cs="Arial"/>
                <w:sz w:val="22"/>
                <w:szCs w:val="22"/>
              </w:rPr>
            </w:pPr>
            <w:r w:rsidRPr="004A187A">
              <w:rPr>
                <w:rFonts w:ascii="Arial Narrow" w:hAnsi="Arial Narrow" w:cs="Arial"/>
                <w:sz w:val="22"/>
                <w:szCs w:val="22"/>
              </w:rPr>
              <w:t>Pulse duration: 5–10 ns</w:t>
            </w:r>
          </w:p>
          <w:p w14:paraId="071E560D" w14:textId="77777777" w:rsidR="005071C0" w:rsidRPr="004A187A" w:rsidRDefault="005071C0" w:rsidP="005071C0">
            <w:pPr>
              <w:pStyle w:val="Odstavecseseznamem"/>
              <w:numPr>
                <w:ilvl w:val="0"/>
                <w:numId w:val="36"/>
              </w:numPr>
              <w:spacing w:after="0" w:line="240" w:lineRule="auto"/>
              <w:jc w:val="both"/>
              <w:rPr>
                <w:rFonts w:ascii="Arial Narrow" w:hAnsi="Arial Narrow" w:cs="Arial"/>
              </w:rPr>
            </w:pPr>
          </w:p>
        </w:tc>
        <w:tc>
          <w:tcPr>
            <w:tcW w:w="3960" w:type="dxa"/>
            <w:shd w:val="clear" w:color="auto" w:fill="auto"/>
          </w:tcPr>
          <w:p w14:paraId="31D7E4E0" w14:textId="6C5F1988" w:rsidR="005071C0" w:rsidRPr="00086591" w:rsidRDefault="005071C0" w:rsidP="009852F4">
            <w:pPr>
              <w:spacing w:after="0" w:line="240" w:lineRule="auto"/>
              <w:jc w:val="both"/>
              <w:rPr>
                <w:rFonts w:ascii="Arial Narrow" w:hAnsi="Arial Narrow"/>
                <w:i/>
                <w:iCs/>
                <w:color w:val="FF0000"/>
              </w:rPr>
            </w:pPr>
            <w:r w:rsidRPr="00086591">
              <w:rPr>
                <w:rFonts w:ascii="Arial Narrow" w:hAnsi="Arial Narrow"/>
                <w:i/>
                <w:iCs/>
                <w:color w:val="FF0000"/>
              </w:rPr>
              <w:t>The supplier indicates YES/NO and offers a technical solution/specification</w:t>
            </w:r>
          </w:p>
        </w:tc>
      </w:tr>
      <w:tr w:rsidR="00E00CCC" w:rsidRPr="00871C25" w14:paraId="2344313C" w14:textId="77777777" w:rsidTr="005071C0">
        <w:tc>
          <w:tcPr>
            <w:tcW w:w="4540" w:type="dxa"/>
            <w:shd w:val="clear" w:color="auto" w:fill="auto"/>
            <w:vAlign w:val="center"/>
          </w:tcPr>
          <w:p w14:paraId="65685D1C" w14:textId="77777777" w:rsidR="00E00CCC" w:rsidRPr="004A187A" w:rsidRDefault="00E00CCC" w:rsidP="00745B3D">
            <w:pPr>
              <w:pStyle w:val="Odstavecseseznamem"/>
              <w:spacing w:after="0" w:line="240" w:lineRule="auto"/>
              <w:jc w:val="both"/>
              <w:rPr>
                <w:rFonts w:ascii="Arial Narrow" w:hAnsi="Arial Narrow" w:cs="Arial"/>
              </w:rPr>
            </w:pPr>
            <w:r w:rsidRPr="004A187A">
              <w:rPr>
                <w:rFonts w:ascii="Arial Narrow" w:hAnsi="Arial Narrow" w:cs="Arial"/>
              </w:rPr>
              <w:t>Laser Energy Density Control</w:t>
            </w:r>
          </w:p>
          <w:p w14:paraId="6FC8D947" w14:textId="77777777" w:rsidR="00E00CCC" w:rsidRPr="004A187A" w:rsidRDefault="00E00CCC" w:rsidP="00D40DBF">
            <w:pPr>
              <w:pStyle w:val="Normlnweb"/>
              <w:numPr>
                <w:ilvl w:val="0"/>
                <w:numId w:val="36"/>
              </w:numPr>
              <w:spacing w:after="0" w:afterAutospacing="0"/>
              <w:rPr>
                <w:rFonts w:ascii="Arial Narrow" w:hAnsi="Arial Narrow" w:cs="Arial"/>
                <w:sz w:val="22"/>
                <w:szCs w:val="22"/>
              </w:rPr>
            </w:pPr>
            <w:r w:rsidRPr="004A187A">
              <w:rPr>
                <w:rFonts w:ascii="Arial Narrow" w:hAnsi="Arial Narrow" w:cs="Arial"/>
                <w:sz w:val="22"/>
                <w:szCs w:val="22"/>
              </w:rPr>
              <w:t>Ability to control laser fluence on the sample in the range of 0.05 to ~15 J/cm²</w:t>
            </w:r>
          </w:p>
          <w:p w14:paraId="07447E65" w14:textId="77777777" w:rsidR="00E00CCC" w:rsidRPr="004A187A" w:rsidRDefault="00E00CCC" w:rsidP="00D40DBF">
            <w:pPr>
              <w:pStyle w:val="Normlnweb"/>
              <w:numPr>
                <w:ilvl w:val="0"/>
                <w:numId w:val="36"/>
              </w:numPr>
              <w:spacing w:before="0" w:beforeAutospacing="0" w:after="0" w:afterAutospacing="0"/>
              <w:rPr>
                <w:rFonts w:ascii="Arial Narrow" w:hAnsi="Arial Narrow" w:cs="Arial"/>
                <w:sz w:val="22"/>
                <w:szCs w:val="22"/>
              </w:rPr>
            </w:pPr>
            <w:r w:rsidRPr="004A187A">
              <w:rPr>
                <w:rFonts w:ascii="Arial Narrow" w:hAnsi="Arial Narrow" w:cs="Arial"/>
                <w:sz w:val="22"/>
                <w:szCs w:val="22"/>
              </w:rPr>
              <w:t>Adjustable in steps of 0.01 J/cm²</w:t>
            </w:r>
          </w:p>
          <w:p w14:paraId="69B19712" w14:textId="77DDCFBF" w:rsidR="00E00CCC" w:rsidRPr="004A187A" w:rsidRDefault="00E00CCC" w:rsidP="00D40DBF">
            <w:pPr>
              <w:pStyle w:val="Normlnweb"/>
              <w:numPr>
                <w:ilvl w:val="0"/>
                <w:numId w:val="36"/>
              </w:numPr>
              <w:spacing w:before="0" w:beforeAutospacing="0" w:after="0" w:afterAutospacing="0"/>
              <w:rPr>
                <w:rFonts w:ascii="Arial Narrow" w:hAnsi="Arial Narrow" w:cs="Arial"/>
                <w:sz w:val="22"/>
                <w:szCs w:val="22"/>
              </w:rPr>
            </w:pPr>
            <w:r w:rsidRPr="004A187A">
              <w:rPr>
                <w:rFonts w:ascii="Arial Narrow" w:hAnsi="Arial Narrow" w:cs="Arial"/>
                <w:sz w:val="22"/>
                <w:szCs w:val="22"/>
              </w:rPr>
              <w:lastRenderedPageBreak/>
              <w:t>Energy control without affecting spot size or pulse stability</w:t>
            </w:r>
          </w:p>
          <w:p w14:paraId="16A148BE" w14:textId="10D0F4AF" w:rsidR="00E00CCC" w:rsidRPr="004A187A" w:rsidRDefault="00E00CCC" w:rsidP="002E4016">
            <w:pPr>
              <w:pStyle w:val="Normlnweb"/>
              <w:spacing w:before="0" w:beforeAutospacing="0" w:after="0" w:afterAutospacing="0"/>
              <w:ind w:left="720"/>
              <w:rPr>
                <w:rFonts w:ascii="Arial Narrow" w:hAnsi="Arial Narrow" w:cs="Arial"/>
                <w:sz w:val="22"/>
                <w:szCs w:val="22"/>
              </w:rPr>
            </w:pPr>
          </w:p>
        </w:tc>
        <w:tc>
          <w:tcPr>
            <w:tcW w:w="3960" w:type="dxa"/>
            <w:shd w:val="clear" w:color="auto" w:fill="auto"/>
          </w:tcPr>
          <w:p w14:paraId="44704CEE" w14:textId="03D292A8" w:rsidR="00E00CCC" w:rsidRPr="00871C25" w:rsidRDefault="00E00CCC" w:rsidP="009852F4">
            <w:pPr>
              <w:spacing w:after="0" w:line="240" w:lineRule="auto"/>
              <w:jc w:val="both"/>
              <w:rPr>
                <w:rFonts w:ascii="Arial Narrow" w:hAnsi="Arial Narrow"/>
                <w:i/>
                <w:iCs/>
                <w:color w:val="FF0000"/>
              </w:rPr>
            </w:pPr>
            <w:r w:rsidRPr="00086591">
              <w:rPr>
                <w:rFonts w:ascii="Arial Narrow" w:hAnsi="Arial Narrow"/>
                <w:i/>
                <w:iCs/>
                <w:color w:val="FF0000"/>
              </w:rPr>
              <w:lastRenderedPageBreak/>
              <w:t>The supplier indicates YES/NO and offers a technical solution/specification</w:t>
            </w:r>
          </w:p>
        </w:tc>
      </w:tr>
      <w:tr w:rsidR="00E00CCC" w:rsidRPr="00871C25" w14:paraId="6493D2ED" w14:textId="77777777" w:rsidTr="005071C0">
        <w:tc>
          <w:tcPr>
            <w:tcW w:w="4540" w:type="dxa"/>
            <w:shd w:val="clear" w:color="auto" w:fill="auto"/>
          </w:tcPr>
          <w:p w14:paraId="4050E5B7" w14:textId="77777777" w:rsidR="00E00CCC" w:rsidRPr="004A187A" w:rsidRDefault="00E00CCC" w:rsidP="009852F4">
            <w:pPr>
              <w:spacing w:after="0" w:line="240" w:lineRule="auto"/>
              <w:ind w:left="360"/>
              <w:jc w:val="both"/>
              <w:rPr>
                <w:rFonts w:ascii="Arial Narrow" w:hAnsi="Arial Narrow" w:cs="Arial"/>
              </w:rPr>
            </w:pPr>
            <w:r w:rsidRPr="004A187A">
              <w:rPr>
                <w:rFonts w:ascii="Arial Narrow" w:hAnsi="Arial Narrow" w:cs="Arial"/>
              </w:rPr>
              <w:t>Laser Beam Shaping</w:t>
            </w:r>
          </w:p>
          <w:p w14:paraId="7A896E2A" w14:textId="77777777" w:rsidR="00E00CCC" w:rsidRPr="004A187A" w:rsidRDefault="00E00CCC" w:rsidP="00D40DBF">
            <w:pPr>
              <w:pStyle w:val="Normlnweb"/>
              <w:numPr>
                <w:ilvl w:val="0"/>
                <w:numId w:val="37"/>
              </w:numPr>
              <w:spacing w:before="0" w:beforeAutospacing="0" w:after="0" w:afterAutospacing="0"/>
              <w:rPr>
                <w:rFonts w:ascii="Arial Narrow" w:hAnsi="Arial Narrow" w:cs="Arial"/>
                <w:sz w:val="22"/>
                <w:szCs w:val="22"/>
              </w:rPr>
            </w:pPr>
            <w:r w:rsidRPr="004A187A">
              <w:rPr>
                <w:rFonts w:ascii="Arial Narrow" w:hAnsi="Arial Narrow" w:cs="Arial"/>
                <w:sz w:val="22"/>
                <w:szCs w:val="22"/>
              </w:rPr>
              <w:t>Spot size range: from submicron up to 160 µm</w:t>
            </w:r>
          </w:p>
          <w:p w14:paraId="05544A3B" w14:textId="77777777" w:rsidR="00E00CCC" w:rsidRPr="004A187A" w:rsidRDefault="00E00CCC" w:rsidP="00D40DBF">
            <w:pPr>
              <w:pStyle w:val="Normlnweb"/>
              <w:numPr>
                <w:ilvl w:val="0"/>
                <w:numId w:val="37"/>
              </w:numPr>
              <w:spacing w:before="0" w:beforeAutospacing="0" w:after="0" w:afterAutospacing="0"/>
              <w:rPr>
                <w:rFonts w:ascii="Arial Narrow" w:hAnsi="Arial Narrow" w:cs="Arial"/>
                <w:sz w:val="22"/>
                <w:szCs w:val="22"/>
              </w:rPr>
            </w:pPr>
            <w:r w:rsidRPr="004A187A">
              <w:rPr>
                <w:rFonts w:ascii="Arial Narrow" w:hAnsi="Arial Narrow" w:cs="Arial"/>
                <w:sz w:val="22"/>
                <w:szCs w:val="22"/>
              </w:rPr>
              <w:t>Adjustable in &lt;1 µm increments within the 0.5–10 µm range</w:t>
            </w:r>
          </w:p>
          <w:p w14:paraId="0DB06E69" w14:textId="19049E78" w:rsidR="00E00CCC" w:rsidRPr="004A187A" w:rsidRDefault="00E00CCC" w:rsidP="00D40DBF">
            <w:pPr>
              <w:pStyle w:val="Normlnweb"/>
              <w:numPr>
                <w:ilvl w:val="0"/>
                <w:numId w:val="37"/>
              </w:numPr>
              <w:spacing w:before="0" w:beforeAutospacing="0" w:after="0" w:afterAutospacing="0"/>
              <w:rPr>
                <w:rFonts w:ascii="Arial Narrow" w:hAnsi="Arial Narrow" w:cs="Arial"/>
                <w:sz w:val="22"/>
                <w:szCs w:val="22"/>
              </w:rPr>
            </w:pPr>
            <w:r w:rsidRPr="004A187A">
              <w:rPr>
                <w:rFonts w:ascii="Arial Narrow" w:hAnsi="Arial Narrow" w:cs="Arial"/>
                <w:sz w:val="22"/>
                <w:szCs w:val="22"/>
              </w:rPr>
              <w:t>Ability to select various spot shapes including square spots (5–120 µm) and others (numbers or marks for sample labeling)</w:t>
            </w:r>
          </w:p>
          <w:p w14:paraId="0A219E6C" w14:textId="6021C527" w:rsidR="00E00CCC" w:rsidRPr="004A187A" w:rsidRDefault="00B732A5" w:rsidP="00B732A5">
            <w:pPr>
              <w:pStyle w:val="Odstavecseseznamem"/>
              <w:numPr>
                <w:ilvl w:val="0"/>
                <w:numId w:val="37"/>
              </w:numPr>
              <w:spacing w:after="0" w:line="240" w:lineRule="auto"/>
              <w:jc w:val="both"/>
              <w:rPr>
                <w:rFonts w:ascii="Arial Narrow" w:hAnsi="Arial Narrow" w:cs="Arial"/>
              </w:rPr>
            </w:pPr>
            <w:r w:rsidRPr="004A187A">
              <w:rPr>
                <w:rFonts w:ascii="Arial Narrow" w:eastAsia="Times New Roman" w:hAnsi="Arial Narrow" w:cs="Arial"/>
                <w:lang w:eastAsia="cs-CZ"/>
              </w:rPr>
              <w:t>Real examples of ablation marks are required as part of the installation of the instrument.</w:t>
            </w:r>
          </w:p>
        </w:tc>
        <w:tc>
          <w:tcPr>
            <w:tcW w:w="3960" w:type="dxa"/>
            <w:shd w:val="clear" w:color="auto" w:fill="auto"/>
          </w:tcPr>
          <w:p w14:paraId="46C73D9F" w14:textId="61B6A834" w:rsidR="00E00CCC" w:rsidRPr="00871C25" w:rsidRDefault="00E00CCC" w:rsidP="009852F4">
            <w:pPr>
              <w:spacing w:after="0" w:line="240" w:lineRule="auto"/>
              <w:jc w:val="both"/>
              <w:rPr>
                <w:rFonts w:ascii="Arial Narrow" w:hAnsi="Arial Narrow"/>
                <w:i/>
                <w:iCs/>
                <w:color w:val="FF0000"/>
              </w:rPr>
            </w:pPr>
            <w:r w:rsidRPr="00086591">
              <w:rPr>
                <w:rFonts w:ascii="Arial Narrow" w:hAnsi="Arial Narrow"/>
                <w:i/>
                <w:iCs/>
                <w:color w:val="FF0000"/>
              </w:rPr>
              <w:t>The supplier indicates YES/NO and offers a technical solution/specification</w:t>
            </w:r>
          </w:p>
        </w:tc>
      </w:tr>
      <w:tr w:rsidR="00E00CCC" w:rsidRPr="00871C25" w14:paraId="0E72134A" w14:textId="77777777" w:rsidTr="005071C0">
        <w:tc>
          <w:tcPr>
            <w:tcW w:w="4540" w:type="dxa"/>
            <w:shd w:val="clear" w:color="auto" w:fill="auto"/>
            <w:vAlign w:val="center"/>
          </w:tcPr>
          <w:p w14:paraId="6129AEC9" w14:textId="77777777" w:rsidR="00E00CCC" w:rsidRPr="004A187A" w:rsidRDefault="00E00CCC" w:rsidP="009852F4">
            <w:pPr>
              <w:spacing w:after="0" w:line="240" w:lineRule="auto"/>
              <w:ind w:left="360"/>
              <w:jc w:val="both"/>
              <w:rPr>
                <w:rFonts w:ascii="Arial Narrow" w:hAnsi="Arial Narrow" w:cs="Arial"/>
              </w:rPr>
            </w:pPr>
            <w:r w:rsidRPr="004A187A">
              <w:rPr>
                <w:rFonts w:ascii="Arial Narrow" w:hAnsi="Arial Narrow" w:cs="Arial"/>
              </w:rPr>
              <w:t xml:space="preserve">Uniform Cross-Sectional Energy </w:t>
            </w:r>
          </w:p>
          <w:p w14:paraId="2161C771" w14:textId="77777777" w:rsidR="00786DCC" w:rsidRPr="004A187A" w:rsidRDefault="00786DCC" w:rsidP="009852F4">
            <w:pPr>
              <w:spacing w:after="0" w:line="240" w:lineRule="auto"/>
              <w:ind w:left="360"/>
              <w:jc w:val="both"/>
              <w:rPr>
                <w:rFonts w:ascii="Arial Narrow" w:hAnsi="Arial Narrow" w:cs="Arial"/>
              </w:rPr>
            </w:pPr>
          </w:p>
          <w:p w14:paraId="17233DD9" w14:textId="77777777" w:rsidR="00E00CCC" w:rsidRPr="004A187A" w:rsidRDefault="00E00CCC" w:rsidP="00FE4BA3">
            <w:pPr>
              <w:pStyle w:val="Normlnweb"/>
              <w:numPr>
                <w:ilvl w:val="0"/>
                <w:numId w:val="38"/>
              </w:numPr>
              <w:spacing w:before="0" w:beforeAutospacing="0" w:after="0" w:afterAutospacing="0"/>
              <w:rPr>
                <w:rFonts w:ascii="Arial Narrow" w:hAnsi="Arial Narrow" w:cs="Arial"/>
                <w:sz w:val="22"/>
                <w:szCs w:val="22"/>
              </w:rPr>
            </w:pPr>
            <w:r w:rsidRPr="004A187A">
              <w:rPr>
                <w:rFonts w:ascii="Arial Narrow" w:hAnsi="Arial Narrow" w:cs="Arial"/>
                <w:sz w:val="22"/>
                <w:szCs w:val="22"/>
              </w:rPr>
              <w:t>The beam must be homogenized to produce a uniform energy distribution across the beam profile</w:t>
            </w:r>
          </w:p>
          <w:p w14:paraId="3E0865BB" w14:textId="77777777" w:rsidR="00E00CCC" w:rsidRPr="004A187A" w:rsidRDefault="00E00CCC" w:rsidP="00FE4BA3">
            <w:pPr>
              <w:pStyle w:val="Normlnweb"/>
              <w:numPr>
                <w:ilvl w:val="0"/>
                <w:numId w:val="38"/>
              </w:numPr>
              <w:spacing w:before="0" w:beforeAutospacing="0" w:after="0" w:afterAutospacing="0"/>
              <w:rPr>
                <w:rFonts w:ascii="Arial Narrow" w:hAnsi="Arial Narrow" w:cs="Arial"/>
                <w:sz w:val="22"/>
                <w:szCs w:val="22"/>
              </w:rPr>
            </w:pPr>
            <w:r w:rsidRPr="004A187A">
              <w:rPr>
                <w:rFonts w:ascii="Arial Narrow" w:hAnsi="Arial Narrow" w:cs="Arial"/>
                <w:sz w:val="22"/>
                <w:szCs w:val="22"/>
              </w:rPr>
              <w:t>Resulting craters must have steep walls and flat bottoms</w:t>
            </w:r>
          </w:p>
          <w:p w14:paraId="63337DBD" w14:textId="77777777" w:rsidR="00E00CCC" w:rsidRPr="004A187A" w:rsidRDefault="00E00CCC" w:rsidP="00FE4BA3">
            <w:pPr>
              <w:pStyle w:val="Normlnweb"/>
              <w:numPr>
                <w:ilvl w:val="0"/>
                <w:numId w:val="38"/>
              </w:numPr>
              <w:spacing w:before="0" w:beforeAutospacing="0" w:after="0" w:afterAutospacing="0"/>
              <w:rPr>
                <w:rFonts w:ascii="Arial Narrow" w:hAnsi="Arial Narrow" w:cs="Arial"/>
                <w:sz w:val="22"/>
                <w:szCs w:val="22"/>
              </w:rPr>
            </w:pPr>
            <w:r w:rsidRPr="004A187A">
              <w:rPr>
                <w:rFonts w:ascii="Arial Narrow" w:hAnsi="Arial Narrow" w:cs="Arial"/>
                <w:sz w:val="22"/>
                <w:szCs w:val="22"/>
              </w:rPr>
              <w:t>The homogenizing system must eliminate “hot spots” between pulses</w:t>
            </w:r>
          </w:p>
          <w:p w14:paraId="1E065D46" w14:textId="27436EBF" w:rsidR="00E00CCC" w:rsidRPr="004A187A" w:rsidRDefault="00E00CCC" w:rsidP="009852F4">
            <w:pPr>
              <w:pStyle w:val="Normlnweb"/>
              <w:spacing w:after="0" w:afterAutospacing="0"/>
              <w:rPr>
                <w:rFonts w:ascii="Arial Narrow" w:hAnsi="Arial Narrow" w:cs="Arial"/>
                <w:sz w:val="22"/>
                <w:szCs w:val="22"/>
              </w:rPr>
            </w:pPr>
          </w:p>
        </w:tc>
        <w:tc>
          <w:tcPr>
            <w:tcW w:w="3960" w:type="dxa"/>
            <w:shd w:val="clear" w:color="auto" w:fill="auto"/>
          </w:tcPr>
          <w:p w14:paraId="7535079D" w14:textId="4310561B" w:rsidR="00E00CCC" w:rsidRPr="00871C25" w:rsidRDefault="00E00CCC" w:rsidP="009852F4">
            <w:pPr>
              <w:spacing w:after="0" w:line="240" w:lineRule="auto"/>
              <w:jc w:val="both"/>
              <w:rPr>
                <w:rFonts w:ascii="Arial Narrow" w:hAnsi="Arial Narrow"/>
                <w:i/>
                <w:iCs/>
                <w:color w:val="FF0000"/>
              </w:rPr>
            </w:pPr>
            <w:r w:rsidRPr="00086591">
              <w:rPr>
                <w:rFonts w:ascii="Arial Narrow" w:hAnsi="Arial Narrow"/>
                <w:i/>
                <w:iCs/>
                <w:color w:val="FF0000"/>
              </w:rPr>
              <w:t>The supplier indicates YES/NO and offers a technical solution/specification</w:t>
            </w:r>
          </w:p>
        </w:tc>
      </w:tr>
      <w:tr w:rsidR="00E00CCC" w:rsidRPr="002A3A7E" w14:paraId="226E285F" w14:textId="77777777" w:rsidTr="005071C0">
        <w:tc>
          <w:tcPr>
            <w:tcW w:w="4540" w:type="dxa"/>
            <w:shd w:val="clear" w:color="auto" w:fill="auto"/>
          </w:tcPr>
          <w:p w14:paraId="64C42BF6" w14:textId="77777777" w:rsidR="00E00CCC" w:rsidRPr="004A187A" w:rsidRDefault="00E00CCC" w:rsidP="009852F4">
            <w:pPr>
              <w:spacing w:after="0" w:line="240" w:lineRule="auto"/>
              <w:ind w:left="360"/>
              <w:jc w:val="both"/>
              <w:rPr>
                <w:rFonts w:ascii="Arial Narrow" w:hAnsi="Arial Narrow" w:cs="Arial"/>
              </w:rPr>
            </w:pPr>
            <w:r w:rsidRPr="004A187A">
              <w:rPr>
                <w:rFonts w:ascii="Arial Narrow" w:hAnsi="Arial Narrow" w:cs="Arial"/>
              </w:rPr>
              <w:t>Video Zoom Microscope</w:t>
            </w:r>
          </w:p>
          <w:p w14:paraId="1D79A017" w14:textId="77777777" w:rsidR="003C6427" w:rsidRPr="004A187A" w:rsidRDefault="003C6427" w:rsidP="009852F4">
            <w:pPr>
              <w:spacing w:after="0" w:line="240" w:lineRule="auto"/>
              <w:ind w:left="360"/>
              <w:jc w:val="both"/>
              <w:rPr>
                <w:rFonts w:ascii="Arial Narrow" w:hAnsi="Arial Narrow" w:cs="Arial"/>
              </w:rPr>
            </w:pPr>
          </w:p>
          <w:p w14:paraId="5A2E022D" w14:textId="77777777" w:rsidR="00220B1B" w:rsidRPr="004A187A" w:rsidRDefault="00E00CCC" w:rsidP="00220B1B">
            <w:pPr>
              <w:pStyle w:val="Odstavecseseznamem"/>
              <w:numPr>
                <w:ilvl w:val="0"/>
                <w:numId w:val="38"/>
              </w:numPr>
              <w:spacing w:after="0" w:line="240" w:lineRule="auto"/>
              <w:jc w:val="both"/>
              <w:rPr>
                <w:rFonts w:ascii="Arial Narrow" w:hAnsi="Arial Narrow" w:cs="Arial"/>
              </w:rPr>
            </w:pPr>
            <w:r w:rsidRPr="004A187A">
              <w:rPr>
                <w:rFonts w:ascii="Arial Narrow" w:hAnsi="Arial Narrow" w:cs="Arial"/>
              </w:rPr>
              <w:t xml:space="preserve">On-axis microscope perpendicular to sample surface with one final objective lens shared bewteen laser beam and microcope. </w:t>
            </w:r>
          </w:p>
          <w:p w14:paraId="5A9BF961" w14:textId="77777777" w:rsidR="00794399" w:rsidRPr="004A187A" w:rsidRDefault="00E00CCC" w:rsidP="00794399">
            <w:pPr>
              <w:pStyle w:val="Odstavecseseznamem"/>
              <w:numPr>
                <w:ilvl w:val="0"/>
                <w:numId w:val="38"/>
              </w:numPr>
              <w:spacing w:after="0" w:line="240" w:lineRule="auto"/>
              <w:jc w:val="both"/>
              <w:rPr>
                <w:rFonts w:ascii="Arial Narrow" w:hAnsi="Arial Narrow" w:cs="Arial"/>
              </w:rPr>
            </w:pPr>
            <w:r w:rsidRPr="004A187A">
              <w:rPr>
                <w:rFonts w:ascii="Arial Narrow" w:hAnsi="Arial Narrow" w:cs="Arial"/>
              </w:rPr>
              <w:t>Must have mechanical optical zoom enabling variable zoom magnification from 60x to 5x and the ability to distinguish features down to 1-2 microns in size on the sample.</w:t>
            </w:r>
          </w:p>
          <w:p w14:paraId="69880212" w14:textId="3113AB36" w:rsidR="00E00CCC" w:rsidRPr="004A187A" w:rsidRDefault="00E00CCC" w:rsidP="00794399">
            <w:pPr>
              <w:pStyle w:val="Odstavecseseznamem"/>
              <w:numPr>
                <w:ilvl w:val="0"/>
                <w:numId w:val="38"/>
              </w:numPr>
              <w:spacing w:after="0" w:line="240" w:lineRule="auto"/>
              <w:jc w:val="both"/>
              <w:rPr>
                <w:rFonts w:ascii="Arial Narrow" w:hAnsi="Arial Narrow" w:cs="Arial"/>
              </w:rPr>
            </w:pPr>
            <w:r w:rsidRPr="004A187A">
              <w:rPr>
                <w:rFonts w:ascii="Arial Narrow" w:hAnsi="Arial Narrow" w:cs="Arial"/>
              </w:rPr>
              <w:t>Must have computer-controlled variable illumination including transmitted, reflected and ring sources.</w:t>
            </w:r>
          </w:p>
          <w:p w14:paraId="40D9D776" w14:textId="49DA5414" w:rsidR="00E00CCC" w:rsidRPr="004A187A" w:rsidRDefault="00E00CCC" w:rsidP="009852F4">
            <w:pPr>
              <w:spacing w:after="0" w:line="240" w:lineRule="auto"/>
              <w:jc w:val="both"/>
              <w:rPr>
                <w:rFonts w:ascii="Arial Narrow" w:hAnsi="Arial Narrow" w:cs="Arial"/>
              </w:rPr>
            </w:pPr>
          </w:p>
        </w:tc>
        <w:tc>
          <w:tcPr>
            <w:tcW w:w="3960" w:type="dxa"/>
          </w:tcPr>
          <w:p w14:paraId="002B9134" w14:textId="064A952F" w:rsidR="00E00CCC" w:rsidRPr="00CC7B37" w:rsidRDefault="00E00CCC" w:rsidP="009852F4">
            <w:pPr>
              <w:spacing w:after="0" w:line="240" w:lineRule="auto"/>
              <w:jc w:val="both"/>
              <w:rPr>
                <w:rFonts w:ascii="Arial Narrow" w:hAnsi="Arial Narrow"/>
                <w:i/>
                <w:iCs/>
                <w:color w:val="FF0000"/>
              </w:rPr>
            </w:pPr>
            <w:r w:rsidRPr="00086591">
              <w:rPr>
                <w:rFonts w:ascii="Arial Narrow" w:hAnsi="Arial Narrow"/>
                <w:i/>
                <w:iCs/>
                <w:color w:val="FF0000"/>
              </w:rPr>
              <w:t>The supplier indicates YES/NO and offers a technical solution/specification</w:t>
            </w:r>
          </w:p>
        </w:tc>
      </w:tr>
      <w:tr w:rsidR="00E00CCC" w:rsidRPr="002A3A7E" w14:paraId="359EB575" w14:textId="77777777" w:rsidTr="005071C0">
        <w:tc>
          <w:tcPr>
            <w:tcW w:w="4540" w:type="dxa"/>
            <w:shd w:val="clear" w:color="auto" w:fill="auto"/>
          </w:tcPr>
          <w:p w14:paraId="7649E04C" w14:textId="77777777" w:rsidR="00E00CCC" w:rsidRPr="004A187A" w:rsidRDefault="00E00CCC" w:rsidP="009852F4">
            <w:pPr>
              <w:spacing w:after="0" w:line="240" w:lineRule="auto"/>
              <w:ind w:left="360"/>
              <w:jc w:val="both"/>
              <w:rPr>
                <w:rFonts w:ascii="Arial Narrow" w:hAnsi="Arial Narrow" w:cs="Arial"/>
              </w:rPr>
            </w:pPr>
            <w:r w:rsidRPr="004A187A">
              <w:rPr>
                <w:rFonts w:ascii="Arial Narrow" w:hAnsi="Arial Narrow" w:cs="Arial"/>
              </w:rPr>
              <w:t>Sample Chamber</w:t>
            </w:r>
          </w:p>
          <w:p w14:paraId="0B2EB49B" w14:textId="39362FEE" w:rsidR="00E00CCC" w:rsidRPr="004A187A" w:rsidRDefault="00E00CCC" w:rsidP="00FE4BA3">
            <w:pPr>
              <w:pStyle w:val="Normlnweb"/>
              <w:numPr>
                <w:ilvl w:val="0"/>
                <w:numId w:val="39"/>
              </w:numPr>
              <w:spacing w:before="0" w:beforeAutospacing="0" w:after="0" w:afterAutospacing="0"/>
              <w:rPr>
                <w:rFonts w:ascii="Arial Narrow" w:hAnsi="Arial Narrow" w:cs="Arial"/>
                <w:sz w:val="22"/>
                <w:szCs w:val="22"/>
              </w:rPr>
            </w:pPr>
            <w:r w:rsidRPr="004A187A">
              <w:rPr>
                <w:rFonts w:ascii="Arial Narrow" w:hAnsi="Arial Narrow" w:cs="Arial"/>
                <w:sz w:val="22"/>
                <w:szCs w:val="22"/>
              </w:rPr>
              <w:t>Motorized sample stage</w:t>
            </w:r>
            <w:r w:rsidR="00CE1656" w:rsidRPr="004A187A">
              <w:rPr>
                <w:rFonts w:ascii="Arial Narrow" w:hAnsi="Arial Narrow" w:cs="Arial"/>
                <w:sz w:val="22"/>
                <w:szCs w:val="22"/>
              </w:rPr>
              <w:t xml:space="preserve"> min.</w:t>
            </w:r>
            <w:r w:rsidRPr="004A187A">
              <w:rPr>
                <w:rFonts w:ascii="Arial Narrow" w:hAnsi="Arial Narrow" w:cs="Arial"/>
                <w:sz w:val="22"/>
                <w:szCs w:val="22"/>
              </w:rPr>
              <w:t xml:space="preserve"> 100 × 100 mm, movement speed up to 10 mm/s</w:t>
            </w:r>
          </w:p>
          <w:p w14:paraId="19D34E7D" w14:textId="77777777" w:rsidR="00E00CCC" w:rsidRPr="004A187A" w:rsidRDefault="00E00CCC" w:rsidP="00FE4BA3">
            <w:pPr>
              <w:pStyle w:val="Normlnweb"/>
              <w:numPr>
                <w:ilvl w:val="0"/>
                <w:numId w:val="39"/>
              </w:numPr>
              <w:spacing w:before="0" w:beforeAutospacing="0" w:after="0" w:afterAutospacing="0"/>
              <w:rPr>
                <w:rFonts w:ascii="Arial Narrow" w:hAnsi="Arial Narrow" w:cs="Arial"/>
                <w:sz w:val="22"/>
                <w:szCs w:val="22"/>
              </w:rPr>
            </w:pPr>
            <w:r w:rsidRPr="004A187A">
              <w:rPr>
                <w:rFonts w:ascii="Arial Narrow" w:hAnsi="Arial Narrow" w:cs="Arial"/>
                <w:sz w:val="22"/>
                <w:szCs w:val="22"/>
              </w:rPr>
              <w:t>Configurable sample drawer with three magnetic positions for precise reproducible positioning</w:t>
            </w:r>
          </w:p>
          <w:p w14:paraId="69D3B7FF" w14:textId="77777777" w:rsidR="006D0A27" w:rsidRPr="004A187A" w:rsidRDefault="006D0A27" w:rsidP="00FE4BA3">
            <w:pPr>
              <w:pStyle w:val="Normlnweb"/>
              <w:numPr>
                <w:ilvl w:val="0"/>
                <w:numId w:val="39"/>
              </w:numPr>
              <w:spacing w:before="0" w:beforeAutospacing="0" w:after="0" w:afterAutospacing="0"/>
              <w:rPr>
                <w:rFonts w:ascii="Arial Narrow" w:hAnsi="Arial Narrow" w:cs="Arial"/>
                <w:sz w:val="22"/>
                <w:szCs w:val="22"/>
              </w:rPr>
            </w:pPr>
            <w:r w:rsidRPr="004A187A">
              <w:rPr>
                <w:rFonts w:ascii="Arial Narrow" w:hAnsi="Arial Narrow" w:cs="Arial"/>
                <w:sz w:val="22"/>
                <w:szCs w:val="22"/>
              </w:rPr>
              <w:t xml:space="preserve">Adjustable aerosol washout speed: the minimum washout time must be less than 5 ms and the maximum time up to </w:t>
            </w:r>
            <w:r w:rsidRPr="004A187A">
              <w:rPr>
                <w:rFonts w:ascii="Arial Narrow" w:hAnsi="Arial Narrow" w:cs="Arial"/>
                <w:sz w:val="22"/>
                <w:szCs w:val="22"/>
              </w:rPr>
              <w:lastRenderedPageBreak/>
              <w:t>~2 s (without the need to change the internal geometry of the chamber).</w:t>
            </w:r>
          </w:p>
          <w:p w14:paraId="1DFDF581" w14:textId="55EC6B0D" w:rsidR="00E00CCC" w:rsidRPr="004A187A" w:rsidRDefault="00E00CCC" w:rsidP="00FE4BA3">
            <w:pPr>
              <w:pStyle w:val="Normlnweb"/>
              <w:numPr>
                <w:ilvl w:val="0"/>
                <w:numId w:val="39"/>
              </w:numPr>
              <w:spacing w:before="0" w:beforeAutospacing="0" w:after="0" w:afterAutospacing="0"/>
              <w:rPr>
                <w:rFonts w:ascii="Arial Narrow" w:hAnsi="Arial Narrow" w:cs="Arial"/>
                <w:sz w:val="22"/>
                <w:szCs w:val="22"/>
              </w:rPr>
            </w:pPr>
            <w:r w:rsidRPr="004A187A">
              <w:rPr>
                <w:rFonts w:ascii="Arial Narrow" w:hAnsi="Arial Narrow" w:cs="Arial"/>
                <w:sz w:val="22"/>
                <w:szCs w:val="22"/>
              </w:rPr>
              <w:t>Ability to dynamically adjust the height of the aerosol extraction nozzle without affecting laser focus</w:t>
            </w:r>
          </w:p>
          <w:p w14:paraId="52A6E955" w14:textId="5895F331" w:rsidR="00E00CCC" w:rsidRPr="004A187A" w:rsidRDefault="00E00CCC" w:rsidP="009852F4">
            <w:pPr>
              <w:pStyle w:val="Normlnweb"/>
              <w:spacing w:after="0" w:afterAutospacing="0"/>
              <w:rPr>
                <w:rFonts w:ascii="Arial Narrow" w:hAnsi="Arial Narrow" w:cs="Arial"/>
                <w:sz w:val="22"/>
                <w:szCs w:val="22"/>
              </w:rPr>
            </w:pPr>
          </w:p>
        </w:tc>
        <w:tc>
          <w:tcPr>
            <w:tcW w:w="3960" w:type="dxa"/>
          </w:tcPr>
          <w:p w14:paraId="68523A98" w14:textId="0DBCEE90" w:rsidR="00E00CCC" w:rsidRPr="00CC7B37" w:rsidRDefault="00E00CCC" w:rsidP="009852F4">
            <w:pPr>
              <w:spacing w:after="0" w:line="240" w:lineRule="auto"/>
              <w:jc w:val="both"/>
              <w:rPr>
                <w:rFonts w:ascii="Arial Narrow" w:hAnsi="Arial Narrow"/>
                <w:i/>
                <w:iCs/>
                <w:color w:val="FF0000"/>
              </w:rPr>
            </w:pPr>
            <w:r w:rsidRPr="00086591">
              <w:rPr>
                <w:rFonts w:ascii="Arial Narrow" w:hAnsi="Arial Narrow"/>
                <w:i/>
                <w:iCs/>
                <w:color w:val="FF0000"/>
              </w:rPr>
              <w:lastRenderedPageBreak/>
              <w:t>The supplier indicates YES/NO and offers a technical solution/specification</w:t>
            </w:r>
          </w:p>
        </w:tc>
      </w:tr>
      <w:tr w:rsidR="00E00CCC" w:rsidRPr="002A3A7E" w14:paraId="41F7A950" w14:textId="77777777" w:rsidTr="005071C0">
        <w:tc>
          <w:tcPr>
            <w:tcW w:w="4540" w:type="dxa"/>
            <w:shd w:val="clear" w:color="auto" w:fill="auto"/>
          </w:tcPr>
          <w:p w14:paraId="2418C835" w14:textId="77777777" w:rsidR="00E00CCC" w:rsidRPr="004A187A" w:rsidRDefault="00E00CCC" w:rsidP="009852F4">
            <w:pPr>
              <w:spacing w:after="0" w:line="240" w:lineRule="auto"/>
              <w:ind w:left="360"/>
              <w:jc w:val="both"/>
              <w:rPr>
                <w:rFonts w:ascii="Arial Narrow" w:hAnsi="Arial Narrow" w:cs="Arial"/>
              </w:rPr>
            </w:pPr>
            <w:r w:rsidRPr="004A187A">
              <w:rPr>
                <w:rFonts w:ascii="Arial Narrow" w:hAnsi="Arial Narrow" w:cs="Arial"/>
              </w:rPr>
              <w:t>Footprint and Mobility</w:t>
            </w:r>
          </w:p>
          <w:p w14:paraId="71166C14" w14:textId="77777777" w:rsidR="00DD39DA" w:rsidRPr="004A187A" w:rsidRDefault="00E00CCC" w:rsidP="00DD39DA">
            <w:pPr>
              <w:pStyle w:val="Odstavecseseznamem"/>
              <w:numPr>
                <w:ilvl w:val="0"/>
                <w:numId w:val="39"/>
              </w:numPr>
              <w:spacing w:after="0" w:line="240" w:lineRule="auto"/>
              <w:jc w:val="both"/>
              <w:rPr>
                <w:rFonts w:ascii="Arial Narrow" w:hAnsi="Arial Narrow" w:cs="Arial"/>
              </w:rPr>
            </w:pPr>
            <w:r w:rsidRPr="004A187A">
              <w:rPr>
                <w:rFonts w:ascii="Arial Narrow" w:hAnsi="Arial Narrow" w:cs="Arial"/>
              </w:rPr>
              <w:t>Must be on locking castors for easy movement between ICP-MS systems.</w:t>
            </w:r>
          </w:p>
          <w:p w14:paraId="15E6D70B" w14:textId="77777777" w:rsidR="00DD39DA" w:rsidRPr="004A187A" w:rsidRDefault="00E00CCC" w:rsidP="009852F4">
            <w:pPr>
              <w:pStyle w:val="Odstavecseseznamem"/>
              <w:numPr>
                <w:ilvl w:val="0"/>
                <w:numId w:val="39"/>
              </w:numPr>
              <w:spacing w:after="0" w:line="240" w:lineRule="auto"/>
              <w:jc w:val="both"/>
              <w:rPr>
                <w:rFonts w:ascii="Arial Narrow" w:hAnsi="Arial Narrow" w:cs="Arial"/>
              </w:rPr>
            </w:pPr>
            <w:r w:rsidRPr="004A187A">
              <w:rPr>
                <w:rFonts w:ascii="Arial Narrow" w:hAnsi="Arial Narrow" w:cs="Arial"/>
              </w:rPr>
              <w:t>Must fit through doors &lt;700 mm widh.</w:t>
            </w:r>
          </w:p>
          <w:p w14:paraId="62686CF4" w14:textId="1436D06E" w:rsidR="00E00CCC" w:rsidRPr="004A187A" w:rsidRDefault="00E00CCC" w:rsidP="009852F4">
            <w:pPr>
              <w:pStyle w:val="Odstavecseseznamem"/>
              <w:numPr>
                <w:ilvl w:val="0"/>
                <w:numId w:val="39"/>
              </w:numPr>
              <w:spacing w:after="0" w:line="240" w:lineRule="auto"/>
              <w:jc w:val="both"/>
              <w:rPr>
                <w:rFonts w:ascii="Arial Narrow" w:hAnsi="Arial Narrow" w:cs="Arial"/>
              </w:rPr>
            </w:pPr>
            <w:r w:rsidRPr="004A187A">
              <w:rPr>
                <w:rFonts w:ascii="Arial Narrow" w:hAnsi="Arial Narrow" w:cs="Arial"/>
              </w:rPr>
              <w:t>Footprint &lt; 6000 cm</w:t>
            </w:r>
            <w:r w:rsidRPr="004A187A">
              <w:rPr>
                <w:rFonts w:ascii="Arial Narrow" w:hAnsi="Arial Narrow" w:cs="Arial"/>
                <w:vertAlign w:val="superscript"/>
              </w:rPr>
              <w:t>2</w:t>
            </w:r>
          </w:p>
        </w:tc>
        <w:tc>
          <w:tcPr>
            <w:tcW w:w="3960" w:type="dxa"/>
          </w:tcPr>
          <w:p w14:paraId="5B28A967" w14:textId="0C765503" w:rsidR="00E00CCC" w:rsidRPr="00CC7B37" w:rsidRDefault="00E00CCC" w:rsidP="009852F4">
            <w:pPr>
              <w:spacing w:after="0" w:line="240" w:lineRule="auto"/>
              <w:jc w:val="both"/>
              <w:rPr>
                <w:rFonts w:ascii="Arial Narrow" w:hAnsi="Arial Narrow"/>
                <w:i/>
                <w:iCs/>
                <w:color w:val="FF0000"/>
              </w:rPr>
            </w:pPr>
            <w:r w:rsidRPr="00086591">
              <w:rPr>
                <w:rFonts w:ascii="Arial Narrow" w:hAnsi="Arial Narrow"/>
                <w:i/>
                <w:iCs/>
                <w:color w:val="FF0000"/>
              </w:rPr>
              <w:t>The supplier indicates YES/NO and offers a technical solution/specification</w:t>
            </w:r>
          </w:p>
        </w:tc>
      </w:tr>
      <w:tr w:rsidR="00E00CCC" w:rsidRPr="002A3A7E" w14:paraId="4D6B3008" w14:textId="77777777" w:rsidTr="005071C0">
        <w:tc>
          <w:tcPr>
            <w:tcW w:w="4540" w:type="dxa"/>
            <w:shd w:val="clear" w:color="auto" w:fill="auto"/>
          </w:tcPr>
          <w:p w14:paraId="730BF949" w14:textId="77777777" w:rsidR="00E00CCC" w:rsidRPr="004A187A" w:rsidRDefault="00E00CCC" w:rsidP="009852F4">
            <w:pPr>
              <w:spacing w:after="0" w:line="240" w:lineRule="auto"/>
              <w:ind w:left="360"/>
              <w:jc w:val="both"/>
              <w:rPr>
                <w:rFonts w:ascii="Arial Narrow" w:hAnsi="Arial Narrow" w:cs="Arial"/>
              </w:rPr>
            </w:pPr>
            <w:r w:rsidRPr="004A187A">
              <w:rPr>
                <w:rFonts w:ascii="Arial Narrow" w:hAnsi="Arial Narrow" w:cs="Arial"/>
              </w:rPr>
              <w:t>Safety</w:t>
            </w:r>
          </w:p>
          <w:p w14:paraId="2D67565D" w14:textId="77777777" w:rsidR="00E00CCC" w:rsidRPr="004A187A" w:rsidRDefault="00E00CCC" w:rsidP="00FE4BA3">
            <w:pPr>
              <w:pStyle w:val="Normlnweb"/>
              <w:numPr>
                <w:ilvl w:val="0"/>
                <w:numId w:val="40"/>
              </w:numPr>
              <w:spacing w:before="0" w:beforeAutospacing="0" w:after="0" w:afterAutospacing="0"/>
              <w:rPr>
                <w:rFonts w:ascii="Arial Narrow" w:hAnsi="Arial Narrow" w:cs="Arial"/>
                <w:sz w:val="22"/>
                <w:szCs w:val="22"/>
              </w:rPr>
            </w:pPr>
            <w:r w:rsidRPr="004A187A">
              <w:rPr>
                <w:rFonts w:ascii="Arial Narrow" w:hAnsi="Arial Narrow" w:cs="Arial"/>
                <w:sz w:val="22"/>
                <w:szCs w:val="22"/>
              </w:rPr>
              <w:t>Laser must be Class I, including during alignment</w:t>
            </w:r>
          </w:p>
          <w:p w14:paraId="7068F68A" w14:textId="77777777" w:rsidR="00E00CCC" w:rsidRPr="004A187A" w:rsidRDefault="00E00CCC" w:rsidP="00FE4BA3">
            <w:pPr>
              <w:pStyle w:val="Normlnweb"/>
              <w:numPr>
                <w:ilvl w:val="0"/>
                <w:numId w:val="40"/>
              </w:numPr>
              <w:spacing w:before="0" w:beforeAutospacing="0" w:after="0" w:afterAutospacing="0"/>
              <w:rPr>
                <w:rFonts w:ascii="Arial Narrow" w:hAnsi="Arial Narrow" w:cs="Arial"/>
                <w:sz w:val="22"/>
                <w:szCs w:val="22"/>
              </w:rPr>
            </w:pPr>
            <w:r w:rsidRPr="004A187A">
              <w:rPr>
                <w:rFonts w:ascii="Arial Narrow" w:hAnsi="Arial Narrow" w:cs="Arial"/>
                <w:sz w:val="22"/>
                <w:szCs w:val="22"/>
              </w:rPr>
              <w:t>Enclosed gas cabinet with fume extraction</w:t>
            </w:r>
          </w:p>
          <w:p w14:paraId="05C6F449" w14:textId="77777777" w:rsidR="00E00CCC" w:rsidRPr="004A187A" w:rsidRDefault="00E00CCC" w:rsidP="00FE4BA3">
            <w:pPr>
              <w:pStyle w:val="Normlnweb"/>
              <w:numPr>
                <w:ilvl w:val="0"/>
                <w:numId w:val="40"/>
              </w:numPr>
              <w:spacing w:before="0" w:beforeAutospacing="0" w:after="0" w:afterAutospacing="0"/>
              <w:rPr>
                <w:rFonts w:ascii="Arial Narrow" w:hAnsi="Arial Narrow" w:cs="Arial"/>
                <w:sz w:val="22"/>
                <w:szCs w:val="22"/>
              </w:rPr>
            </w:pPr>
            <w:r w:rsidRPr="004A187A">
              <w:rPr>
                <w:rFonts w:ascii="Arial Narrow" w:hAnsi="Arial Narrow" w:cs="Arial"/>
                <w:sz w:val="22"/>
                <w:szCs w:val="22"/>
              </w:rPr>
              <w:t>Regulators and components suitable for use with halogen gases</w:t>
            </w:r>
          </w:p>
          <w:p w14:paraId="3C965A94" w14:textId="77777777" w:rsidR="00E00CCC" w:rsidRPr="004A187A" w:rsidRDefault="00E00CCC" w:rsidP="00FE4BA3">
            <w:pPr>
              <w:pStyle w:val="Normlnweb"/>
              <w:numPr>
                <w:ilvl w:val="0"/>
                <w:numId w:val="40"/>
              </w:numPr>
              <w:spacing w:before="0" w:beforeAutospacing="0" w:after="0" w:afterAutospacing="0"/>
              <w:rPr>
                <w:rFonts w:ascii="Arial Narrow" w:hAnsi="Arial Narrow" w:cs="Arial"/>
                <w:sz w:val="22"/>
                <w:szCs w:val="22"/>
              </w:rPr>
            </w:pPr>
            <w:r w:rsidRPr="004A187A">
              <w:rPr>
                <w:rFonts w:ascii="Arial Narrow" w:hAnsi="Arial Narrow" w:cs="Arial"/>
                <w:sz w:val="22"/>
                <w:szCs w:val="22"/>
              </w:rPr>
              <w:t>Includes filtration systems for gas exchange</w:t>
            </w:r>
          </w:p>
          <w:p w14:paraId="7F580E59" w14:textId="32A80671" w:rsidR="00E00CCC" w:rsidRPr="004A187A" w:rsidRDefault="00E00CCC" w:rsidP="00FE4BA3">
            <w:pPr>
              <w:spacing w:after="0" w:line="240" w:lineRule="auto"/>
              <w:ind w:left="360"/>
              <w:jc w:val="both"/>
              <w:rPr>
                <w:rFonts w:ascii="Arial Narrow" w:hAnsi="Arial Narrow" w:cs="Arial"/>
                <w:vertAlign w:val="superscript"/>
              </w:rPr>
            </w:pPr>
          </w:p>
        </w:tc>
        <w:tc>
          <w:tcPr>
            <w:tcW w:w="3960" w:type="dxa"/>
          </w:tcPr>
          <w:p w14:paraId="702B6FC1" w14:textId="6171EBF9" w:rsidR="00E00CCC" w:rsidRPr="00CC7B37" w:rsidRDefault="00E00CCC" w:rsidP="009852F4">
            <w:pPr>
              <w:spacing w:after="0" w:line="240" w:lineRule="auto"/>
              <w:jc w:val="both"/>
              <w:rPr>
                <w:rFonts w:ascii="Arial Narrow" w:hAnsi="Arial Narrow"/>
                <w:i/>
                <w:iCs/>
                <w:color w:val="FF0000"/>
              </w:rPr>
            </w:pPr>
            <w:r w:rsidRPr="00086591">
              <w:rPr>
                <w:rFonts w:ascii="Arial Narrow" w:hAnsi="Arial Narrow"/>
                <w:i/>
                <w:iCs/>
                <w:color w:val="FF0000"/>
              </w:rPr>
              <w:t>The supplier indicates YES/NO and offers a technical solution/specification</w:t>
            </w:r>
          </w:p>
        </w:tc>
      </w:tr>
      <w:tr w:rsidR="00E00CCC" w:rsidRPr="002A3A7E" w14:paraId="54054457" w14:textId="77777777" w:rsidTr="005071C0">
        <w:tc>
          <w:tcPr>
            <w:tcW w:w="4540" w:type="dxa"/>
            <w:shd w:val="clear" w:color="auto" w:fill="auto"/>
          </w:tcPr>
          <w:p w14:paraId="65A146E8" w14:textId="77777777" w:rsidR="00CC7397" w:rsidRPr="004A187A" w:rsidRDefault="00CC7397" w:rsidP="00CC7397">
            <w:pPr>
              <w:pStyle w:val="Normlnweb"/>
              <w:spacing w:after="0" w:afterAutospacing="0"/>
              <w:ind w:left="1080"/>
              <w:rPr>
                <w:rFonts w:ascii="Arial Narrow" w:hAnsi="Arial Narrow" w:cs="Arial"/>
                <w:sz w:val="22"/>
                <w:szCs w:val="22"/>
              </w:rPr>
            </w:pPr>
            <w:r w:rsidRPr="004A187A">
              <w:rPr>
                <w:rFonts w:ascii="Arial Narrow" w:eastAsiaTheme="minorHAnsi" w:hAnsi="Arial Narrow" w:cs="Arial"/>
                <w:sz w:val="22"/>
                <w:szCs w:val="22"/>
                <w:lang w:eastAsia="en-US"/>
              </w:rPr>
              <w:t>The software must include:</w:t>
            </w:r>
          </w:p>
          <w:p w14:paraId="61303243" w14:textId="5CB6A33D" w:rsidR="00E00CCC" w:rsidRPr="004A187A" w:rsidRDefault="00E00CCC" w:rsidP="00BA0D16">
            <w:pPr>
              <w:pStyle w:val="Normlnweb"/>
              <w:numPr>
                <w:ilvl w:val="0"/>
                <w:numId w:val="42"/>
              </w:numPr>
              <w:spacing w:after="0" w:afterAutospacing="0"/>
              <w:rPr>
                <w:rFonts w:ascii="Arial Narrow" w:hAnsi="Arial Narrow" w:cs="Arial"/>
                <w:sz w:val="22"/>
                <w:szCs w:val="22"/>
              </w:rPr>
            </w:pPr>
            <w:r w:rsidRPr="004A187A">
              <w:rPr>
                <w:rFonts w:ascii="Arial Narrow" w:hAnsi="Arial Narrow" w:cs="Arial"/>
                <w:sz w:val="22"/>
                <w:szCs w:val="22"/>
              </w:rPr>
              <w:t>Laser control and triggering compatible with ICP-MS instruments (TTL interface, contact closures, script, or plug-in)</w:t>
            </w:r>
          </w:p>
          <w:p w14:paraId="11051AC5" w14:textId="77777777" w:rsidR="00E00CCC" w:rsidRPr="004A187A" w:rsidRDefault="00E00CCC" w:rsidP="00FE4BA3">
            <w:pPr>
              <w:pStyle w:val="Normlnweb"/>
              <w:numPr>
                <w:ilvl w:val="0"/>
                <w:numId w:val="41"/>
              </w:numPr>
              <w:spacing w:before="0" w:beforeAutospacing="0" w:after="0" w:afterAutospacing="0"/>
              <w:rPr>
                <w:rFonts w:ascii="Arial Narrow" w:hAnsi="Arial Narrow" w:cs="Arial"/>
                <w:sz w:val="22"/>
                <w:szCs w:val="22"/>
              </w:rPr>
            </w:pPr>
            <w:r w:rsidRPr="004A187A">
              <w:rPr>
                <w:rFonts w:ascii="Arial Narrow" w:hAnsi="Arial Narrow" w:cs="Arial"/>
                <w:sz w:val="22"/>
                <w:szCs w:val="22"/>
              </w:rPr>
              <w:t>Creation of mosaic maps of the entire sample area and import of external image files (brightfield, fluorescence, SEM, etc.)</w:t>
            </w:r>
          </w:p>
          <w:p w14:paraId="0BE0B6A9" w14:textId="77777777" w:rsidR="00E00CCC" w:rsidRPr="004A187A" w:rsidRDefault="00E00CCC" w:rsidP="00FE4BA3">
            <w:pPr>
              <w:pStyle w:val="Normlnweb"/>
              <w:numPr>
                <w:ilvl w:val="0"/>
                <w:numId w:val="41"/>
              </w:numPr>
              <w:spacing w:before="0" w:beforeAutospacing="0" w:after="0" w:afterAutospacing="0"/>
              <w:rPr>
                <w:rFonts w:ascii="Arial Narrow" w:hAnsi="Arial Narrow" w:cs="Arial"/>
                <w:sz w:val="22"/>
                <w:szCs w:val="22"/>
              </w:rPr>
            </w:pPr>
            <w:r w:rsidRPr="004A187A">
              <w:rPr>
                <w:rFonts w:ascii="Arial Narrow" w:hAnsi="Arial Narrow" w:cs="Arial"/>
                <w:sz w:val="22"/>
                <w:szCs w:val="22"/>
              </w:rPr>
              <w:t>Ability to overlay layers and accurately target regions of interest</w:t>
            </w:r>
          </w:p>
          <w:p w14:paraId="46CC229F" w14:textId="77777777" w:rsidR="00E00CCC" w:rsidRPr="004A187A" w:rsidRDefault="00E00CCC" w:rsidP="00FE4BA3">
            <w:pPr>
              <w:pStyle w:val="Normlnweb"/>
              <w:numPr>
                <w:ilvl w:val="0"/>
                <w:numId w:val="41"/>
              </w:numPr>
              <w:spacing w:before="0" w:beforeAutospacing="0" w:after="0" w:afterAutospacing="0"/>
              <w:rPr>
                <w:rFonts w:ascii="Arial Narrow" w:hAnsi="Arial Narrow" w:cs="Arial"/>
                <w:sz w:val="22"/>
                <w:szCs w:val="22"/>
              </w:rPr>
            </w:pPr>
            <w:r w:rsidRPr="004A187A">
              <w:rPr>
                <w:rFonts w:ascii="Arial Narrow" w:hAnsi="Arial Narrow" w:cs="Arial"/>
                <w:sz w:val="22"/>
                <w:szCs w:val="22"/>
              </w:rPr>
              <w:t>Sequence planning, adjustment of laser and microscope parameters, logging, and export of logs</w:t>
            </w:r>
          </w:p>
          <w:p w14:paraId="07852D36" w14:textId="5F000480" w:rsidR="00E00CCC" w:rsidRPr="004A187A" w:rsidRDefault="00E00CCC" w:rsidP="00147A9A">
            <w:pPr>
              <w:pStyle w:val="Normlnweb"/>
              <w:spacing w:before="0" w:beforeAutospacing="0" w:after="0" w:afterAutospacing="0"/>
              <w:ind w:left="1080"/>
              <w:rPr>
                <w:rFonts w:ascii="Arial Narrow" w:hAnsi="Arial Narrow" w:cs="Arial"/>
                <w:sz w:val="22"/>
                <w:szCs w:val="22"/>
              </w:rPr>
            </w:pPr>
          </w:p>
        </w:tc>
        <w:tc>
          <w:tcPr>
            <w:tcW w:w="3960" w:type="dxa"/>
          </w:tcPr>
          <w:p w14:paraId="1B2420A6" w14:textId="02B9C103" w:rsidR="00E00CCC" w:rsidRPr="00CC7B37" w:rsidRDefault="00E00CCC" w:rsidP="009852F4">
            <w:pPr>
              <w:spacing w:after="0" w:line="240" w:lineRule="auto"/>
              <w:jc w:val="both"/>
              <w:rPr>
                <w:rFonts w:ascii="Arial Narrow" w:hAnsi="Arial Narrow"/>
                <w:i/>
                <w:iCs/>
                <w:color w:val="FF0000"/>
              </w:rPr>
            </w:pPr>
            <w:r w:rsidRPr="00086591">
              <w:rPr>
                <w:rFonts w:ascii="Arial Narrow" w:hAnsi="Arial Narrow"/>
                <w:i/>
                <w:iCs/>
                <w:color w:val="FF0000"/>
              </w:rPr>
              <w:t>The supplier indicates YES/NO and offers a technical solution/specification</w:t>
            </w:r>
          </w:p>
        </w:tc>
      </w:tr>
      <w:tr w:rsidR="00E00CCC" w:rsidRPr="002A3A7E" w14:paraId="6F4193E1" w14:textId="77777777" w:rsidTr="005071C0">
        <w:tc>
          <w:tcPr>
            <w:tcW w:w="4540" w:type="dxa"/>
            <w:shd w:val="clear" w:color="auto" w:fill="auto"/>
          </w:tcPr>
          <w:p w14:paraId="75B80F4A" w14:textId="77777777" w:rsidR="00147A9A" w:rsidRPr="004A187A" w:rsidRDefault="00147A9A" w:rsidP="00147A9A">
            <w:pPr>
              <w:pStyle w:val="Normlnweb"/>
              <w:spacing w:before="0" w:beforeAutospacing="0" w:after="0" w:afterAutospacing="0"/>
              <w:ind w:left="1080"/>
              <w:rPr>
                <w:rFonts w:ascii="Arial Narrow" w:hAnsi="Arial Narrow" w:cs="Arial"/>
                <w:sz w:val="22"/>
                <w:szCs w:val="22"/>
              </w:rPr>
            </w:pPr>
            <w:r w:rsidRPr="004A187A">
              <w:rPr>
                <w:rFonts w:ascii="Arial Narrow" w:hAnsi="Arial Narrow" w:cs="Arial"/>
                <w:sz w:val="22"/>
                <w:szCs w:val="22"/>
              </w:rPr>
              <w:t>Data processing:</w:t>
            </w:r>
          </w:p>
          <w:p w14:paraId="0A95CA67" w14:textId="77777777" w:rsidR="00147A9A" w:rsidRPr="004A187A" w:rsidRDefault="00147A9A" w:rsidP="00147A9A">
            <w:pPr>
              <w:pStyle w:val="Normlnweb"/>
              <w:spacing w:before="0" w:beforeAutospacing="0" w:after="0" w:afterAutospacing="0"/>
              <w:ind w:left="1080"/>
              <w:rPr>
                <w:rFonts w:ascii="Arial Narrow" w:hAnsi="Arial Narrow" w:cs="Arial"/>
                <w:sz w:val="22"/>
                <w:szCs w:val="22"/>
              </w:rPr>
            </w:pPr>
          </w:p>
          <w:p w14:paraId="312F87FD" w14:textId="77777777" w:rsidR="00147A9A" w:rsidRPr="004A187A" w:rsidRDefault="00147A9A" w:rsidP="00147A9A">
            <w:pPr>
              <w:pStyle w:val="Normlnweb"/>
              <w:numPr>
                <w:ilvl w:val="0"/>
                <w:numId w:val="41"/>
              </w:numPr>
              <w:spacing w:before="0" w:beforeAutospacing="0" w:after="0" w:afterAutospacing="0"/>
              <w:rPr>
                <w:rFonts w:ascii="Arial Narrow" w:hAnsi="Arial Narrow" w:cs="Arial"/>
                <w:sz w:val="22"/>
                <w:szCs w:val="22"/>
              </w:rPr>
            </w:pPr>
            <w:r w:rsidRPr="004A187A">
              <w:rPr>
                <w:rFonts w:ascii="Arial Narrow" w:hAnsi="Arial Narrow" w:cs="Arial"/>
                <w:sz w:val="22"/>
                <w:szCs w:val="22"/>
              </w:rPr>
              <w:t>Import of laser logs and ICP-MS data</w:t>
            </w:r>
          </w:p>
          <w:p w14:paraId="0780C35D" w14:textId="77777777" w:rsidR="00147A9A" w:rsidRPr="004A187A" w:rsidRDefault="00147A9A" w:rsidP="00147A9A">
            <w:pPr>
              <w:pStyle w:val="Normlnweb"/>
              <w:numPr>
                <w:ilvl w:val="0"/>
                <w:numId w:val="41"/>
              </w:numPr>
              <w:spacing w:before="0" w:beforeAutospacing="0" w:after="0" w:afterAutospacing="0"/>
              <w:rPr>
                <w:rFonts w:ascii="Arial Narrow" w:hAnsi="Arial Narrow" w:cs="Arial"/>
                <w:sz w:val="22"/>
                <w:szCs w:val="22"/>
              </w:rPr>
            </w:pPr>
            <w:r w:rsidRPr="004A187A">
              <w:rPr>
                <w:rFonts w:ascii="Arial Narrow" w:hAnsi="Arial Narrow" w:cs="Arial"/>
                <w:sz w:val="22"/>
                <w:szCs w:val="22"/>
              </w:rPr>
              <w:t>Bulk quantification, mapping, and image analysis</w:t>
            </w:r>
          </w:p>
          <w:p w14:paraId="71D38114" w14:textId="77777777" w:rsidR="00147A9A" w:rsidRPr="004A187A" w:rsidRDefault="00147A9A" w:rsidP="00147A9A">
            <w:pPr>
              <w:pStyle w:val="Normlnweb"/>
              <w:numPr>
                <w:ilvl w:val="0"/>
                <w:numId w:val="41"/>
              </w:numPr>
              <w:spacing w:before="0" w:beforeAutospacing="0" w:after="0" w:afterAutospacing="0"/>
              <w:rPr>
                <w:rFonts w:ascii="Arial Narrow" w:hAnsi="Arial Narrow" w:cs="Arial"/>
                <w:sz w:val="22"/>
                <w:szCs w:val="22"/>
              </w:rPr>
            </w:pPr>
            <w:r w:rsidRPr="004A187A">
              <w:rPr>
                <w:rFonts w:ascii="Arial Narrow" w:hAnsi="Arial Narrow" w:cs="Arial"/>
                <w:sz w:val="22"/>
                <w:szCs w:val="22"/>
              </w:rPr>
              <w:t>Geochronology</w:t>
            </w:r>
          </w:p>
          <w:p w14:paraId="646ABAE6" w14:textId="4A3887A1" w:rsidR="00E00CCC" w:rsidRPr="004A187A" w:rsidRDefault="00E00CCC" w:rsidP="009852F4">
            <w:pPr>
              <w:spacing w:after="0" w:line="240" w:lineRule="auto"/>
              <w:jc w:val="both"/>
              <w:rPr>
                <w:rFonts w:ascii="Arial Narrow" w:hAnsi="Arial Narrow" w:cs="Arial"/>
              </w:rPr>
            </w:pPr>
          </w:p>
        </w:tc>
        <w:tc>
          <w:tcPr>
            <w:tcW w:w="3960" w:type="dxa"/>
          </w:tcPr>
          <w:p w14:paraId="6D910389" w14:textId="6AEC0CBF" w:rsidR="00E00CCC" w:rsidRPr="00CC7B37" w:rsidRDefault="00E00CCC" w:rsidP="009852F4">
            <w:pPr>
              <w:spacing w:after="0" w:line="240" w:lineRule="auto"/>
              <w:jc w:val="both"/>
              <w:rPr>
                <w:rFonts w:ascii="Arial Narrow" w:hAnsi="Arial Narrow" w:cstheme="minorHAnsi"/>
                <w:i/>
                <w:iCs/>
                <w:color w:val="FF0000"/>
              </w:rPr>
            </w:pPr>
            <w:r w:rsidRPr="00086591">
              <w:rPr>
                <w:rFonts w:ascii="Arial Narrow" w:hAnsi="Arial Narrow"/>
                <w:i/>
                <w:iCs/>
                <w:color w:val="FF0000"/>
              </w:rPr>
              <w:t>The supplier indicates YES/NO and offers a technical solution/specification</w:t>
            </w:r>
          </w:p>
        </w:tc>
      </w:tr>
    </w:tbl>
    <w:p w14:paraId="2DE04357" w14:textId="0F70D062" w:rsidR="00D0230B" w:rsidRDefault="00D0230B" w:rsidP="007614B3">
      <w:pPr>
        <w:spacing w:after="120" w:line="240" w:lineRule="auto"/>
        <w:jc w:val="both"/>
        <w:rPr>
          <w:rFonts w:ascii="Arial Narrow" w:hAnsi="Arial Narrow" w:cstheme="minorHAnsi"/>
          <w:b/>
          <w:iCs/>
        </w:rPr>
      </w:pPr>
    </w:p>
    <w:p w14:paraId="151EC180" w14:textId="3CE090A6" w:rsidR="007614B3" w:rsidRPr="003E1883" w:rsidRDefault="007614B3" w:rsidP="00D06E42">
      <w:pPr>
        <w:spacing w:after="120" w:line="240" w:lineRule="auto"/>
        <w:jc w:val="both"/>
        <w:rPr>
          <w:rFonts w:ascii="Arial Narrow" w:hAnsi="Arial Narrow" w:cstheme="minorHAnsi"/>
          <w:b/>
          <w:iCs/>
        </w:rPr>
      </w:pPr>
      <w:r w:rsidRPr="003E1883">
        <w:rPr>
          <w:rFonts w:ascii="Arial Narrow" w:hAnsi="Arial Narrow" w:cstheme="minorHAnsi"/>
          <w:b/>
          <w:iCs/>
        </w:rPr>
        <w:t>* The supplier is required to indicate YES/NO and provide the requested information.</w:t>
      </w:r>
    </w:p>
    <w:p w14:paraId="06145318" w14:textId="13FA984C" w:rsidR="007614B3" w:rsidRPr="002A3A7E" w:rsidRDefault="007614B3" w:rsidP="00D06E42">
      <w:pPr>
        <w:spacing w:after="120" w:line="240" w:lineRule="auto"/>
        <w:jc w:val="both"/>
        <w:rPr>
          <w:rFonts w:ascii="Arial Narrow" w:hAnsi="Arial Narrow" w:cstheme="minorHAnsi"/>
          <w:b/>
          <w:iCs/>
        </w:rPr>
      </w:pPr>
      <w:r w:rsidRPr="003E1883">
        <w:rPr>
          <w:rFonts w:ascii="Arial Narrow" w:hAnsi="Arial Narrow" w:cstheme="minorHAnsi"/>
          <w:b/>
          <w:iCs/>
        </w:rPr>
        <w:t>The supplier is obligated to submit, in addition to the technical specification provided in this table,</w:t>
      </w:r>
      <w:r w:rsidR="00D06E42">
        <w:rPr>
          <w:rFonts w:ascii="Arial Narrow" w:hAnsi="Arial Narrow" w:cstheme="minorHAnsi"/>
          <w:b/>
          <w:iCs/>
        </w:rPr>
        <w:t xml:space="preserve"> </w:t>
      </w:r>
      <w:r w:rsidRPr="003E1883">
        <w:rPr>
          <w:rFonts w:ascii="Arial Narrow" w:hAnsi="Arial Narrow" w:cstheme="minorHAnsi"/>
          <w:b/>
          <w:iCs/>
        </w:rPr>
        <w:t>its technical specification or description of the equipment.</w:t>
      </w:r>
    </w:p>
    <w:sectPr w:rsidR="007614B3" w:rsidRPr="002A3A7E" w:rsidSect="00552CEF">
      <w:headerReference w:type="default" r:id="rId11"/>
      <w:footerReference w:type="default" r:id="rId12"/>
      <w:pgSz w:w="11906" w:h="16838" w:code="9"/>
      <w:pgMar w:top="1276" w:right="1701" w:bottom="1888" w:left="1701" w:header="1361" w:footer="51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19E2B" w14:textId="77777777" w:rsidR="00897538" w:rsidRDefault="00897538">
      <w:pPr>
        <w:spacing w:after="0" w:line="240" w:lineRule="auto"/>
      </w:pPr>
      <w:r>
        <w:separator/>
      </w:r>
    </w:p>
  </w:endnote>
  <w:endnote w:type="continuationSeparator" w:id="0">
    <w:p w14:paraId="20755970" w14:textId="77777777" w:rsidR="00897538" w:rsidRDefault="00897538">
      <w:pPr>
        <w:spacing w:after="0" w:line="240" w:lineRule="auto"/>
      </w:pPr>
      <w:r>
        <w:continuationSeparator/>
      </w:r>
    </w:p>
  </w:endnote>
  <w:endnote w:type="continuationNotice" w:id="1">
    <w:p w14:paraId="600B1040" w14:textId="77777777" w:rsidR="00897538" w:rsidRDefault="008975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2565096"/>
      <w:docPartObj>
        <w:docPartGallery w:val="Page Numbers (Bottom of Page)"/>
        <w:docPartUnique/>
      </w:docPartObj>
    </w:sdtPr>
    <w:sdtEndPr/>
    <w:sdtContent>
      <w:sdt>
        <w:sdtPr>
          <w:id w:val="-1769616900"/>
          <w:docPartObj>
            <w:docPartGallery w:val="Page Numbers (Top of Page)"/>
            <w:docPartUnique/>
          </w:docPartObj>
        </w:sdtPr>
        <w:sdtEndPr/>
        <w:sdtContent>
          <w:p w14:paraId="530C1F3B" w14:textId="2EF54FF3" w:rsidR="00AD19FF" w:rsidRDefault="00CE727E">
            <w:pPr>
              <w:pStyle w:val="Zpat"/>
              <w:jc w:val="right"/>
            </w:pPr>
            <w:r>
              <w:t xml:space="preserve">Page </w:t>
            </w:r>
            <w:r w:rsidR="00AD19FF">
              <w:rPr>
                <w:b/>
                <w:bCs/>
                <w:sz w:val="24"/>
                <w:szCs w:val="24"/>
              </w:rPr>
              <w:fldChar w:fldCharType="begin"/>
            </w:r>
            <w:r w:rsidR="00AD19FF">
              <w:rPr>
                <w:b/>
                <w:bCs/>
              </w:rPr>
              <w:instrText>PAGE</w:instrText>
            </w:r>
            <w:r w:rsidR="00AD19FF">
              <w:rPr>
                <w:b/>
                <w:bCs/>
                <w:sz w:val="24"/>
                <w:szCs w:val="24"/>
              </w:rPr>
              <w:fldChar w:fldCharType="separate"/>
            </w:r>
            <w:r w:rsidR="00D04572">
              <w:rPr>
                <w:b/>
                <w:bCs/>
                <w:noProof/>
              </w:rPr>
              <w:t>3</w:t>
            </w:r>
            <w:r w:rsidR="00AD19FF">
              <w:rPr>
                <w:b/>
                <w:bCs/>
                <w:sz w:val="24"/>
                <w:szCs w:val="24"/>
              </w:rPr>
              <w:fldChar w:fldCharType="end"/>
            </w:r>
            <w:r w:rsidR="00AD19FF">
              <w:t xml:space="preserve"> </w:t>
            </w:r>
            <w:r>
              <w:t xml:space="preserve">/ </w:t>
            </w:r>
            <w:r w:rsidR="00AD19FF">
              <w:rPr>
                <w:b/>
                <w:bCs/>
                <w:sz w:val="24"/>
                <w:szCs w:val="24"/>
              </w:rPr>
              <w:fldChar w:fldCharType="begin"/>
            </w:r>
            <w:r w:rsidR="00AD19FF">
              <w:rPr>
                <w:b/>
                <w:bCs/>
              </w:rPr>
              <w:instrText>NUMPAGES</w:instrText>
            </w:r>
            <w:r w:rsidR="00AD19FF">
              <w:rPr>
                <w:b/>
                <w:bCs/>
                <w:sz w:val="24"/>
                <w:szCs w:val="24"/>
              </w:rPr>
              <w:fldChar w:fldCharType="separate"/>
            </w:r>
            <w:r w:rsidR="00D04572">
              <w:rPr>
                <w:b/>
                <w:bCs/>
                <w:noProof/>
              </w:rPr>
              <w:t>3</w:t>
            </w:r>
            <w:r w:rsidR="00AD19FF">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90B2F" w14:textId="77777777" w:rsidR="00897538" w:rsidRDefault="00897538">
      <w:pPr>
        <w:spacing w:after="0" w:line="240" w:lineRule="auto"/>
      </w:pPr>
      <w:r>
        <w:separator/>
      </w:r>
    </w:p>
  </w:footnote>
  <w:footnote w:type="continuationSeparator" w:id="0">
    <w:p w14:paraId="287029FA" w14:textId="77777777" w:rsidR="00897538" w:rsidRDefault="00897538">
      <w:pPr>
        <w:spacing w:after="0" w:line="240" w:lineRule="auto"/>
      </w:pPr>
      <w:r>
        <w:continuationSeparator/>
      </w:r>
    </w:p>
  </w:footnote>
  <w:footnote w:type="continuationNotice" w:id="1">
    <w:p w14:paraId="16E505A0" w14:textId="77777777" w:rsidR="00897538" w:rsidRDefault="008975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47582" w14:textId="265B3AC2" w:rsidR="00AD19FF" w:rsidRDefault="007C4BE9">
    <w:pPr>
      <w:pStyle w:val="Zhlav"/>
    </w:pPr>
    <w:r>
      <w:rPr>
        <w:noProof/>
        <w:lang w:eastAsia="cs-CZ"/>
      </w:rPr>
      <w:drawing>
        <wp:anchor distT="0" distB="0" distL="114300" distR="114300" simplePos="0" relativeHeight="251658240" behindDoc="0" locked="0" layoutInCell="1" allowOverlap="1" wp14:anchorId="1EC33DB6" wp14:editId="48B27F9E">
          <wp:simplePos x="0" y="0"/>
          <wp:positionH relativeFrom="column">
            <wp:posOffset>-439420</wp:posOffset>
          </wp:positionH>
          <wp:positionV relativeFrom="paragraph">
            <wp:posOffset>-331470</wp:posOffset>
          </wp:positionV>
          <wp:extent cx="1709648" cy="60007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p w14:paraId="218B18C7" w14:textId="70425BE3" w:rsidR="002D5E1E" w:rsidRDefault="002D5E1E">
    <w:pPr>
      <w:pStyle w:val="Zhlav"/>
    </w:pPr>
  </w:p>
  <w:p w14:paraId="1AEF49F6" w14:textId="77777777" w:rsidR="002D5E1E" w:rsidRDefault="002D5E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3C16"/>
    <w:multiLevelType w:val="hybridMultilevel"/>
    <w:tmpl w:val="8AA2D1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99565E"/>
    <w:multiLevelType w:val="hybridMultilevel"/>
    <w:tmpl w:val="3C12EF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C27C26"/>
    <w:multiLevelType w:val="hybridMultilevel"/>
    <w:tmpl w:val="34540A06"/>
    <w:lvl w:ilvl="0" w:tplc="067C0B86">
      <w:start w:val="1"/>
      <w:numFmt w:val="bullet"/>
      <w:lvlText w:val="-"/>
      <w:lvlJc w:val="left"/>
      <w:pPr>
        <w:ind w:left="1080" w:hanging="360"/>
      </w:pPr>
      <w:rPr>
        <w:rFonts w:ascii="Aptos" w:hAnsi="Apto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1E37503"/>
    <w:multiLevelType w:val="hybridMultilevel"/>
    <w:tmpl w:val="79B8E72C"/>
    <w:lvl w:ilvl="0" w:tplc="067C0B86">
      <w:start w:val="1"/>
      <w:numFmt w:val="bullet"/>
      <w:lvlText w:val="-"/>
      <w:lvlJc w:val="left"/>
      <w:pPr>
        <w:ind w:left="1080" w:hanging="360"/>
      </w:pPr>
      <w:rPr>
        <w:rFonts w:ascii="Aptos" w:hAnsi="Apto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29F2110"/>
    <w:multiLevelType w:val="hybridMultilevel"/>
    <w:tmpl w:val="114CEAE8"/>
    <w:lvl w:ilvl="0" w:tplc="067C0B86">
      <w:start w:val="1"/>
      <w:numFmt w:val="bullet"/>
      <w:lvlText w:val="-"/>
      <w:lvlJc w:val="left"/>
      <w:pPr>
        <w:ind w:left="1080" w:hanging="360"/>
      </w:pPr>
      <w:rPr>
        <w:rFonts w:ascii="Aptos" w:hAnsi="Apto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8861231"/>
    <w:multiLevelType w:val="multilevel"/>
    <w:tmpl w:val="4800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D77B6"/>
    <w:multiLevelType w:val="hybridMultilevel"/>
    <w:tmpl w:val="FC3AEA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2533E"/>
    <w:multiLevelType w:val="hybridMultilevel"/>
    <w:tmpl w:val="56789BC2"/>
    <w:lvl w:ilvl="0" w:tplc="067C0B86">
      <w:start w:val="1"/>
      <w:numFmt w:val="bullet"/>
      <w:lvlText w:val="-"/>
      <w:lvlJc w:val="left"/>
      <w:pPr>
        <w:ind w:left="1080" w:hanging="360"/>
      </w:pPr>
      <w:rPr>
        <w:rFonts w:ascii="Aptos" w:hAnsi="Apto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D3A00A5"/>
    <w:multiLevelType w:val="hybridMultilevel"/>
    <w:tmpl w:val="B76058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D7708AF"/>
    <w:multiLevelType w:val="hybridMultilevel"/>
    <w:tmpl w:val="2C94AD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564D54"/>
    <w:multiLevelType w:val="multilevel"/>
    <w:tmpl w:val="C8C0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371380"/>
    <w:multiLevelType w:val="hybridMultilevel"/>
    <w:tmpl w:val="61E2AE8A"/>
    <w:lvl w:ilvl="0" w:tplc="5CE8B996">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60FF6"/>
    <w:multiLevelType w:val="hybridMultilevel"/>
    <w:tmpl w:val="54909122"/>
    <w:lvl w:ilvl="0" w:tplc="CC6025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5687D"/>
    <w:multiLevelType w:val="hybridMultilevel"/>
    <w:tmpl w:val="669E3CF0"/>
    <w:lvl w:ilvl="0" w:tplc="4D0AFCD4">
      <w:start w:val="1"/>
      <w:numFmt w:val="bullet"/>
      <w:lvlText w:val="-"/>
      <w:lvlJc w:val="left"/>
      <w:pPr>
        <w:ind w:left="720" w:hanging="360"/>
      </w:pPr>
      <w:rPr>
        <w:rFonts w:ascii="Aptos" w:hAnsi="Aptos" w:hint="default"/>
      </w:rPr>
    </w:lvl>
    <w:lvl w:ilvl="1" w:tplc="EBB40578">
      <w:start w:val="1"/>
      <w:numFmt w:val="bullet"/>
      <w:lvlText w:val="o"/>
      <w:lvlJc w:val="left"/>
      <w:pPr>
        <w:ind w:left="1440" w:hanging="360"/>
      </w:pPr>
      <w:rPr>
        <w:rFonts w:ascii="Courier New" w:hAnsi="Courier New" w:hint="default"/>
      </w:rPr>
    </w:lvl>
    <w:lvl w:ilvl="2" w:tplc="326477DA">
      <w:start w:val="1"/>
      <w:numFmt w:val="bullet"/>
      <w:lvlText w:val=""/>
      <w:lvlJc w:val="left"/>
      <w:pPr>
        <w:ind w:left="2160" w:hanging="360"/>
      </w:pPr>
      <w:rPr>
        <w:rFonts w:ascii="Wingdings" w:hAnsi="Wingdings" w:hint="default"/>
      </w:rPr>
    </w:lvl>
    <w:lvl w:ilvl="3" w:tplc="7F9AD4A0">
      <w:start w:val="1"/>
      <w:numFmt w:val="bullet"/>
      <w:lvlText w:val=""/>
      <w:lvlJc w:val="left"/>
      <w:pPr>
        <w:ind w:left="2880" w:hanging="360"/>
      </w:pPr>
      <w:rPr>
        <w:rFonts w:ascii="Symbol" w:hAnsi="Symbol" w:hint="default"/>
      </w:rPr>
    </w:lvl>
    <w:lvl w:ilvl="4" w:tplc="83582A1C">
      <w:start w:val="1"/>
      <w:numFmt w:val="bullet"/>
      <w:lvlText w:val="o"/>
      <w:lvlJc w:val="left"/>
      <w:pPr>
        <w:ind w:left="3600" w:hanging="360"/>
      </w:pPr>
      <w:rPr>
        <w:rFonts w:ascii="Courier New" w:hAnsi="Courier New" w:hint="default"/>
      </w:rPr>
    </w:lvl>
    <w:lvl w:ilvl="5" w:tplc="FC5CE3FE">
      <w:start w:val="1"/>
      <w:numFmt w:val="bullet"/>
      <w:lvlText w:val=""/>
      <w:lvlJc w:val="left"/>
      <w:pPr>
        <w:ind w:left="4320" w:hanging="360"/>
      </w:pPr>
      <w:rPr>
        <w:rFonts w:ascii="Wingdings" w:hAnsi="Wingdings" w:hint="default"/>
      </w:rPr>
    </w:lvl>
    <w:lvl w:ilvl="6" w:tplc="07661F68">
      <w:start w:val="1"/>
      <w:numFmt w:val="bullet"/>
      <w:lvlText w:val=""/>
      <w:lvlJc w:val="left"/>
      <w:pPr>
        <w:ind w:left="5040" w:hanging="360"/>
      </w:pPr>
      <w:rPr>
        <w:rFonts w:ascii="Symbol" w:hAnsi="Symbol" w:hint="default"/>
      </w:rPr>
    </w:lvl>
    <w:lvl w:ilvl="7" w:tplc="2828FCD6">
      <w:start w:val="1"/>
      <w:numFmt w:val="bullet"/>
      <w:lvlText w:val="o"/>
      <w:lvlJc w:val="left"/>
      <w:pPr>
        <w:ind w:left="5760" w:hanging="360"/>
      </w:pPr>
      <w:rPr>
        <w:rFonts w:ascii="Courier New" w:hAnsi="Courier New" w:hint="default"/>
      </w:rPr>
    </w:lvl>
    <w:lvl w:ilvl="8" w:tplc="5628A87A">
      <w:start w:val="1"/>
      <w:numFmt w:val="bullet"/>
      <w:lvlText w:val=""/>
      <w:lvlJc w:val="left"/>
      <w:pPr>
        <w:ind w:left="6480" w:hanging="360"/>
      </w:pPr>
      <w:rPr>
        <w:rFonts w:ascii="Wingdings" w:hAnsi="Wingdings" w:hint="default"/>
      </w:rPr>
    </w:lvl>
  </w:abstractNum>
  <w:abstractNum w:abstractNumId="14" w15:restartNumberingAfterBreak="0">
    <w:nsid w:val="295970D7"/>
    <w:multiLevelType w:val="hybridMultilevel"/>
    <w:tmpl w:val="56C8A72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2BE17F3A"/>
    <w:multiLevelType w:val="hybridMultilevel"/>
    <w:tmpl w:val="E6840E1E"/>
    <w:lvl w:ilvl="0" w:tplc="11DA5D16">
      <w:numFmt w:val="bullet"/>
      <w:lvlText w:val="-"/>
      <w:lvlJc w:val="left"/>
      <w:pPr>
        <w:ind w:left="720" w:hanging="360"/>
      </w:pPr>
      <w:rPr>
        <w:rFonts w:ascii="Calibri" w:eastAsia="Microsoft YaHei" w:hAnsi="Calibri" w:cstheme="minorHAnsi"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537750"/>
    <w:multiLevelType w:val="multilevel"/>
    <w:tmpl w:val="2992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B20179"/>
    <w:multiLevelType w:val="hybridMultilevel"/>
    <w:tmpl w:val="54582AEE"/>
    <w:lvl w:ilvl="0" w:tplc="067C0B86">
      <w:start w:val="1"/>
      <w:numFmt w:val="bullet"/>
      <w:lvlText w:val="-"/>
      <w:lvlJc w:val="left"/>
      <w:pPr>
        <w:ind w:left="1080" w:hanging="360"/>
      </w:pPr>
      <w:rPr>
        <w:rFonts w:ascii="Aptos" w:hAnsi="Apto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3CA0B66"/>
    <w:multiLevelType w:val="hybridMultilevel"/>
    <w:tmpl w:val="DEC01A70"/>
    <w:lvl w:ilvl="0" w:tplc="0409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9" w15:restartNumberingAfterBreak="0">
    <w:nsid w:val="34B24CF1"/>
    <w:multiLevelType w:val="hybridMultilevel"/>
    <w:tmpl w:val="F330355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3449A3"/>
    <w:multiLevelType w:val="hybridMultilevel"/>
    <w:tmpl w:val="8E141D50"/>
    <w:lvl w:ilvl="0" w:tplc="11DA5D16">
      <w:numFmt w:val="bullet"/>
      <w:lvlText w:val="-"/>
      <w:lvlJc w:val="left"/>
      <w:pPr>
        <w:ind w:left="720" w:hanging="360"/>
      </w:pPr>
      <w:rPr>
        <w:rFonts w:ascii="Calibri" w:eastAsia="Microsoft YaHei"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8B271C"/>
    <w:multiLevelType w:val="hybridMultilevel"/>
    <w:tmpl w:val="1F846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E645E"/>
    <w:multiLevelType w:val="hybridMultilevel"/>
    <w:tmpl w:val="5A664C92"/>
    <w:lvl w:ilvl="0" w:tplc="067C0B86">
      <w:start w:val="1"/>
      <w:numFmt w:val="bullet"/>
      <w:lvlText w:val="-"/>
      <w:lvlJc w:val="left"/>
      <w:pPr>
        <w:ind w:left="1080" w:hanging="360"/>
      </w:pPr>
      <w:rPr>
        <w:rFonts w:ascii="Aptos" w:hAnsi="Apto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3DC57815"/>
    <w:multiLevelType w:val="hybridMultilevel"/>
    <w:tmpl w:val="FFE4811E"/>
    <w:lvl w:ilvl="0" w:tplc="11DA5D16">
      <w:numFmt w:val="bullet"/>
      <w:lvlText w:val="-"/>
      <w:lvlJc w:val="left"/>
      <w:pPr>
        <w:ind w:left="720" w:hanging="360"/>
      </w:pPr>
      <w:rPr>
        <w:rFonts w:ascii="Calibri" w:eastAsia="Microsoft YaHei"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E6BCB0D"/>
    <w:multiLevelType w:val="hybridMultilevel"/>
    <w:tmpl w:val="4FC837B8"/>
    <w:lvl w:ilvl="0" w:tplc="067C0B86">
      <w:start w:val="1"/>
      <w:numFmt w:val="bullet"/>
      <w:lvlText w:val="-"/>
      <w:lvlJc w:val="left"/>
      <w:pPr>
        <w:ind w:left="720" w:hanging="360"/>
      </w:pPr>
      <w:rPr>
        <w:rFonts w:ascii="Aptos" w:hAnsi="Aptos" w:hint="default"/>
      </w:rPr>
    </w:lvl>
    <w:lvl w:ilvl="1" w:tplc="8508F2B2">
      <w:start w:val="1"/>
      <w:numFmt w:val="bullet"/>
      <w:lvlText w:val="o"/>
      <w:lvlJc w:val="left"/>
      <w:pPr>
        <w:ind w:left="1440" w:hanging="360"/>
      </w:pPr>
      <w:rPr>
        <w:rFonts w:ascii="Courier New" w:hAnsi="Courier New" w:hint="default"/>
      </w:rPr>
    </w:lvl>
    <w:lvl w:ilvl="2" w:tplc="2174E82A">
      <w:start w:val="1"/>
      <w:numFmt w:val="bullet"/>
      <w:lvlText w:val=""/>
      <w:lvlJc w:val="left"/>
      <w:pPr>
        <w:ind w:left="2160" w:hanging="360"/>
      </w:pPr>
      <w:rPr>
        <w:rFonts w:ascii="Wingdings" w:hAnsi="Wingdings" w:hint="default"/>
      </w:rPr>
    </w:lvl>
    <w:lvl w:ilvl="3" w:tplc="2612E1D2">
      <w:start w:val="1"/>
      <w:numFmt w:val="bullet"/>
      <w:lvlText w:val=""/>
      <w:lvlJc w:val="left"/>
      <w:pPr>
        <w:ind w:left="2880" w:hanging="360"/>
      </w:pPr>
      <w:rPr>
        <w:rFonts w:ascii="Symbol" w:hAnsi="Symbol" w:hint="default"/>
      </w:rPr>
    </w:lvl>
    <w:lvl w:ilvl="4" w:tplc="E86E7E4E">
      <w:start w:val="1"/>
      <w:numFmt w:val="bullet"/>
      <w:lvlText w:val="o"/>
      <w:lvlJc w:val="left"/>
      <w:pPr>
        <w:ind w:left="3600" w:hanging="360"/>
      </w:pPr>
      <w:rPr>
        <w:rFonts w:ascii="Courier New" w:hAnsi="Courier New" w:hint="default"/>
      </w:rPr>
    </w:lvl>
    <w:lvl w:ilvl="5" w:tplc="091AA234">
      <w:start w:val="1"/>
      <w:numFmt w:val="bullet"/>
      <w:lvlText w:val=""/>
      <w:lvlJc w:val="left"/>
      <w:pPr>
        <w:ind w:left="4320" w:hanging="360"/>
      </w:pPr>
      <w:rPr>
        <w:rFonts w:ascii="Wingdings" w:hAnsi="Wingdings" w:hint="default"/>
      </w:rPr>
    </w:lvl>
    <w:lvl w:ilvl="6" w:tplc="1C9E2272">
      <w:start w:val="1"/>
      <w:numFmt w:val="bullet"/>
      <w:lvlText w:val=""/>
      <w:lvlJc w:val="left"/>
      <w:pPr>
        <w:ind w:left="5040" w:hanging="360"/>
      </w:pPr>
      <w:rPr>
        <w:rFonts w:ascii="Symbol" w:hAnsi="Symbol" w:hint="default"/>
      </w:rPr>
    </w:lvl>
    <w:lvl w:ilvl="7" w:tplc="BE84819E">
      <w:start w:val="1"/>
      <w:numFmt w:val="bullet"/>
      <w:lvlText w:val="o"/>
      <w:lvlJc w:val="left"/>
      <w:pPr>
        <w:ind w:left="5760" w:hanging="360"/>
      </w:pPr>
      <w:rPr>
        <w:rFonts w:ascii="Courier New" w:hAnsi="Courier New" w:hint="default"/>
      </w:rPr>
    </w:lvl>
    <w:lvl w:ilvl="8" w:tplc="01F4628C">
      <w:start w:val="1"/>
      <w:numFmt w:val="bullet"/>
      <w:lvlText w:val=""/>
      <w:lvlJc w:val="left"/>
      <w:pPr>
        <w:ind w:left="6480" w:hanging="360"/>
      </w:pPr>
      <w:rPr>
        <w:rFonts w:ascii="Wingdings" w:hAnsi="Wingdings" w:hint="default"/>
      </w:rPr>
    </w:lvl>
  </w:abstractNum>
  <w:abstractNum w:abstractNumId="25" w15:restartNumberingAfterBreak="0">
    <w:nsid w:val="3EA33A3C"/>
    <w:multiLevelType w:val="hybridMultilevel"/>
    <w:tmpl w:val="ADAE5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FFE388D"/>
    <w:multiLevelType w:val="hybridMultilevel"/>
    <w:tmpl w:val="90C2F9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9416BC"/>
    <w:multiLevelType w:val="hybridMultilevel"/>
    <w:tmpl w:val="B1C6A404"/>
    <w:lvl w:ilvl="0" w:tplc="067C0B86">
      <w:start w:val="1"/>
      <w:numFmt w:val="bullet"/>
      <w:lvlText w:val="-"/>
      <w:lvlJc w:val="left"/>
      <w:pPr>
        <w:ind w:left="1080" w:hanging="360"/>
      </w:pPr>
      <w:rPr>
        <w:rFonts w:ascii="Aptos" w:hAnsi="Apto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509C3436"/>
    <w:multiLevelType w:val="hybridMultilevel"/>
    <w:tmpl w:val="61A8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26F62"/>
    <w:multiLevelType w:val="hybridMultilevel"/>
    <w:tmpl w:val="AC9C8E74"/>
    <w:lvl w:ilvl="0" w:tplc="067C0B86">
      <w:start w:val="1"/>
      <w:numFmt w:val="bullet"/>
      <w:lvlText w:val="-"/>
      <w:lvlJc w:val="left"/>
      <w:pPr>
        <w:ind w:left="1080" w:hanging="360"/>
      </w:pPr>
      <w:rPr>
        <w:rFonts w:ascii="Aptos" w:hAnsi="Apto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51AB6142"/>
    <w:multiLevelType w:val="hybridMultilevel"/>
    <w:tmpl w:val="B2E81D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1B00145"/>
    <w:multiLevelType w:val="multilevel"/>
    <w:tmpl w:val="A1BC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DB7301"/>
    <w:multiLevelType w:val="hybridMultilevel"/>
    <w:tmpl w:val="5F548196"/>
    <w:lvl w:ilvl="0" w:tplc="11DA5D16">
      <w:numFmt w:val="bullet"/>
      <w:lvlText w:val="-"/>
      <w:lvlJc w:val="left"/>
      <w:pPr>
        <w:ind w:left="720" w:hanging="360"/>
      </w:pPr>
      <w:rPr>
        <w:rFonts w:ascii="Calibri" w:eastAsia="Microsoft YaHei"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366398F"/>
    <w:multiLevelType w:val="hybridMultilevel"/>
    <w:tmpl w:val="BC6E415A"/>
    <w:lvl w:ilvl="0" w:tplc="067C0B86">
      <w:start w:val="1"/>
      <w:numFmt w:val="bullet"/>
      <w:lvlText w:val="-"/>
      <w:lvlJc w:val="left"/>
      <w:pPr>
        <w:ind w:left="720" w:hanging="360"/>
      </w:pPr>
      <w:rPr>
        <w:rFonts w:ascii="Aptos" w:hAnsi="Apto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43DBBF3"/>
    <w:multiLevelType w:val="hybridMultilevel"/>
    <w:tmpl w:val="8658580A"/>
    <w:lvl w:ilvl="0" w:tplc="02B65B04">
      <w:start w:val="1"/>
      <w:numFmt w:val="bullet"/>
      <w:lvlText w:val="-"/>
      <w:lvlJc w:val="left"/>
      <w:pPr>
        <w:ind w:left="720" w:hanging="360"/>
      </w:pPr>
      <w:rPr>
        <w:rFonts w:ascii="Aptos" w:hAnsi="Aptos" w:hint="default"/>
      </w:rPr>
    </w:lvl>
    <w:lvl w:ilvl="1" w:tplc="FC027940">
      <w:start w:val="1"/>
      <w:numFmt w:val="bullet"/>
      <w:lvlText w:val="o"/>
      <w:lvlJc w:val="left"/>
      <w:pPr>
        <w:ind w:left="1440" w:hanging="360"/>
      </w:pPr>
      <w:rPr>
        <w:rFonts w:ascii="Courier New" w:hAnsi="Courier New" w:hint="default"/>
      </w:rPr>
    </w:lvl>
    <w:lvl w:ilvl="2" w:tplc="231EAE64">
      <w:start w:val="1"/>
      <w:numFmt w:val="bullet"/>
      <w:lvlText w:val=""/>
      <w:lvlJc w:val="left"/>
      <w:pPr>
        <w:ind w:left="2160" w:hanging="360"/>
      </w:pPr>
      <w:rPr>
        <w:rFonts w:ascii="Wingdings" w:hAnsi="Wingdings" w:hint="default"/>
      </w:rPr>
    </w:lvl>
    <w:lvl w:ilvl="3" w:tplc="C3D2CC40">
      <w:start w:val="1"/>
      <w:numFmt w:val="bullet"/>
      <w:lvlText w:val=""/>
      <w:lvlJc w:val="left"/>
      <w:pPr>
        <w:ind w:left="2880" w:hanging="360"/>
      </w:pPr>
      <w:rPr>
        <w:rFonts w:ascii="Symbol" w:hAnsi="Symbol" w:hint="default"/>
      </w:rPr>
    </w:lvl>
    <w:lvl w:ilvl="4" w:tplc="4F0AC2B4">
      <w:start w:val="1"/>
      <w:numFmt w:val="bullet"/>
      <w:lvlText w:val="o"/>
      <w:lvlJc w:val="left"/>
      <w:pPr>
        <w:ind w:left="3600" w:hanging="360"/>
      </w:pPr>
      <w:rPr>
        <w:rFonts w:ascii="Courier New" w:hAnsi="Courier New" w:hint="default"/>
      </w:rPr>
    </w:lvl>
    <w:lvl w:ilvl="5" w:tplc="E5A0B38A">
      <w:start w:val="1"/>
      <w:numFmt w:val="bullet"/>
      <w:lvlText w:val=""/>
      <w:lvlJc w:val="left"/>
      <w:pPr>
        <w:ind w:left="4320" w:hanging="360"/>
      </w:pPr>
      <w:rPr>
        <w:rFonts w:ascii="Wingdings" w:hAnsi="Wingdings" w:hint="default"/>
      </w:rPr>
    </w:lvl>
    <w:lvl w:ilvl="6" w:tplc="4D10B778">
      <w:start w:val="1"/>
      <w:numFmt w:val="bullet"/>
      <w:lvlText w:val=""/>
      <w:lvlJc w:val="left"/>
      <w:pPr>
        <w:ind w:left="5040" w:hanging="360"/>
      </w:pPr>
      <w:rPr>
        <w:rFonts w:ascii="Symbol" w:hAnsi="Symbol" w:hint="default"/>
      </w:rPr>
    </w:lvl>
    <w:lvl w:ilvl="7" w:tplc="069E2F3E">
      <w:start w:val="1"/>
      <w:numFmt w:val="bullet"/>
      <w:lvlText w:val="o"/>
      <w:lvlJc w:val="left"/>
      <w:pPr>
        <w:ind w:left="5760" w:hanging="360"/>
      </w:pPr>
      <w:rPr>
        <w:rFonts w:ascii="Courier New" w:hAnsi="Courier New" w:hint="default"/>
      </w:rPr>
    </w:lvl>
    <w:lvl w:ilvl="8" w:tplc="CC36BE28">
      <w:start w:val="1"/>
      <w:numFmt w:val="bullet"/>
      <w:lvlText w:val=""/>
      <w:lvlJc w:val="left"/>
      <w:pPr>
        <w:ind w:left="6480" w:hanging="360"/>
      </w:pPr>
      <w:rPr>
        <w:rFonts w:ascii="Wingdings" w:hAnsi="Wingdings" w:hint="default"/>
      </w:rPr>
    </w:lvl>
  </w:abstractNum>
  <w:abstractNum w:abstractNumId="35" w15:restartNumberingAfterBreak="0">
    <w:nsid w:val="61473158"/>
    <w:multiLevelType w:val="hybridMultilevel"/>
    <w:tmpl w:val="95AEC7C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0A8783C">
      <w:start w:val="1"/>
      <w:numFmt w:val="lowerRoman"/>
      <w:lvlText w:val="%3."/>
      <w:lvlJc w:val="right"/>
      <w:pPr>
        <w:ind w:left="2160" w:hanging="180"/>
      </w:pPr>
    </w:lvl>
    <w:lvl w:ilvl="3" w:tplc="314A4D48">
      <w:start w:val="1"/>
      <w:numFmt w:val="decimal"/>
      <w:lvlText w:val="%4."/>
      <w:lvlJc w:val="left"/>
      <w:pPr>
        <w:ind w:left="2880" w:hanging="360"/>
      </w:pPr>
    </w:lvl>
    <w:lvl w:ilvl="4" w:tplc="19B24450">
      <w:start w:val="1"/>
      <w:numFmt w:val="lowerLetter"/>
      <w:lvlText w:val="%5."/>
      <w:lvlJc w:val="left"/>
      <w:pPr>
        <w:ind w:left="3600" w:hanging="360"/>
      </w:pPr>
    </w:lvl>
    <w:lvl w:ilvl="5" w:tplc="41F01870">
      <w:start w:val="1"/>
      <w:numFmt w:val="lowerRoman"/>
      <w:lvlText w:val="%6."/>
      <w:lvlJc w:val="right"/>
      <w:pPr>
        <w:ind w:left="4320" w:hanging="180"/>
      </w:pPr>
    </w:lvl>
    <w:lvl w:ilvl="6" w:tplc="FB14D340">
      <w:start w:val="1"/>
      <w:numFmt w:val="decimal"/>
      <w:lvlText w:val="%7."/>
      <w:lvlJc w:val="left"/>
      <w:pPr>
        <w:ind w:left="5040" w:hanging="360"/>
      </w:pPr>
    </w:lvl>
    <w:lvl w:ilvl="7" w:tplc="D97C1606">
      <w:start w:val="1"/>
      <w:numFmt w:val="lowerLetter"/>
      <w:lvlText w:val="%8."/>
      <w:lvlJc w:val="left"/>
      <w:pPr>
        <w:ind w:left="5760" w:hanging="360"/>
      </w:pPr>
    </w:lvl>
    <w:lvl w:ilvl="8" w:tplc="501E0E9A">
      <w:start w:val="1"/>
      <w:numFmt w:val="lowerRoman"/>
      <w:lvlText w:val="%9."/>
      <w:lvlJc w:val="right"/>
      <w:pPr>
        <w:ind w:left="6480" w:hanging="180"/>
      </w:pPr>
    </w:lvl>
  </w:abstractNum>
  <w:abstractNum w:abstractNumId="36" w15:restartNumberingAfterBreak="0">
    <w:nsid w:val="63173D3A"/>
    <w:multiLevelType w:val="hybridMultilevel"/>
    <w:tmpl w:val="C17AD86C"/>
    <w:lvl w:ilvl="0" w:tplc="84A66A98">
      <w:numFmt w:val="bullet"/>
      <w:lvlText w:val="-"/>
      <w:lvlJc w:val="left"/>
      <w:pPr>
        <w:ind w:left="720" w:hanging="360"/>
      </w:pPr>
      <w:rPr>
        <w:rFonts w:ascii="Arial Narrow" w:eastAsia="Calibri"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424135A"/>
    <w:multiLevelType w:val="hybridMultilevel"/>
    <w:tmpl w:val="3BCE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5069A7"/>
    <w:multiLevelType w:val="hybridMultilevel"/>
    <w:tmpl w:val="E6FAC596"/>
    <w:lvl w:ilvl="0" w:tplc="067C0B86">
      <w:start w:val="1"/>
      <w:numFmt w:val="bullet"/>
      <w:lvlText w:val="-"/>
      <w:lvlJc w:val="left"/>
      <w:pPr>
        <w:ind w:left="1070" w:hanging="360"/>
      </w:pPr>
      <w:rPr>
        <w:rFonts w:ascii="Aptos" w:hAnsi="Apto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78F46ECF"/>
    <w:multiLevelType w:val="multilevel"/>
    <w:tmpl w:val="752A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405D32"/>
    <w:multiLevelType w:val="hybridMultilevel"/>
    <w:tmpl w:val="2D0C7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F153A5"/>
    <w:multiLevelType w:val="hybridMultilevel"/>
    <w:tmpl w:val="5090156C"/>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66484270">
    <w:abstractNumId w:val="35"/>
  </w:num>
  <w:num w:numId="2" w16cid:durableId="1936548256">
    <w:abstractNumId w:val="9"/>
  </w:num>
  <w:num w:numId="3" w16cid:durableId="1642882635">
    <w:abstractNumId w:val="21"/>
  </w:num>
  <w:num w:numId="4" w16cid:durableId="307562745">
    <w:abstractNumId w:val="28"/>
  </w:num>
  <w:num w:numId="5" w16cid:durableId="504713405">
    <w:abstractNumId w:val="19"/>
  </w:num>
  <w:num w:numId="6" w16cid:durableId="2044206355">
    <w:abstractNumId w:val="36"/>
  </w:num>
  <w:num w:numId="7" w16cid:durableId="1594699106">
    <w:abstractNumId w:val="8"/>
  </w:num>
  <w:num w:numId="8" w16cid:durableId="473065898">
    <w:abstractNumId w:val="14"/>
  </w:num>
  <w:num w:numId="9" w16cid:durableId="1808207398">
    <w:abstractNumId w:val="37"/>
  </w:num>
  <w:num w:numId="10" w16cid:durableId="8913655">
    <w:abstractNumId w:val="12"/>
  </w:num>
  <w:num w:numId="11" w16cid:durableId="1226992353">
    <w:abstractNumId w:val="11"/>
  </w:num>
  <w:num w:numId="12" w16cid:durableId="710424483">
    <w:abstractNumId w:val="18"/>
  </w:num>
  <w:num w:numId="13" w16cid:durableId="1009526748">
    <w:abstractNumId w:val="41"/>
  </w:num>
  <w:num w:numId="14" w16cid:durableId="2025007933">
    <w:abstractNumId w:val="26"/>
  </w:num>
  <w:num w:numId="15" w16cid:durableId="160240281">
    <w:abstractNumId w:val="20"/>
  </w:num>
  <w:num w:numId="16" w16cid:durableId="784234302">
    <w:abstractNumId w:val="15"/>
  </w:num>
  <w:num w:numId="17" w16cid:durableId="234244503">
    <w:abstractNumId w:val="32"/>
  </w:num>
  <w:num w:numId="18" w16cid:durableId="2141455337">
    <w:abstractNumId w:val="6"/>
  </w:num>
  <w:num w:numId="19" w16cid:durableId="598755871">
    <w:abstractNumId w:val="23"/>
  </w:num>
  <w:num w:numId="20" w16cid:durableId="2091147752">
    <w:abstractNumId w:val="1"/>
  </w:num>
  <w:num w:numId="21" w16cid:durableId="99379523">
    <w:abstractNumId w:val="0"/>
  </w:num>
  <w:num w:numId="22" w16cid:durableId="1984390675">
    <w:abstractNumId w:val="40"/>
  </w:num>
  <w:num w:numId="23" w16cid:durableId="1253007790">
    <w:abstractNumId w:val="25"/>
  </w:num>
  <w:num w:numId="24" w16cid:durableId="124781021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4240983">
    <w:abstractNumId w:val="31"/>
  </w:num>
  <w:num w:numId="26" w16cid:durableId="1786732093">
    <w:abstractNumId w:val="5"/>
  </w:num>
  <w:num w:numId="27" w16cid:durableId="1764913499">
    <w:abstractNumId w:val="39"/>
  </w:num>
  <w:num w:numId="28" w16cid:durableId="1626959384">
    <w:abstractNumId w:val="24"/>
  </w:num>
  <w:num w:numId="29" w16cid:durableId="1518928122">
    <w:abstractNumId w:val="34"/>
  </w:num>
  <w:num w:numId="30" w16cid:durableId="1835022680">
    <w:abstractNumId w:val="13"/>
  </w:num>
  <w:num w:numId="31" w16cid:durableId="2131432506">
    <w:abstractNumId w:val="10"/>
  </w:num>
  <w:num w:numId="32" w16cid:durableId="1004698360">
    <w:abstractNumId w:val="16"/>
  </w:num>
  <w:num w:numId="33" w16cid:durableId="1994212531">
    <w:abstractNumId w:val="30"/>
  </w:num>
  <w:num w:numId="34" w16cid:durableId="1587763401">
    <w:abstractNumId w:val="38"/>
  </w:num>
  <w:num w:numId="35" w16cid:durableId="1627079444">
    <w:abstractNumId w:val="3"/>
  </w:num>
  <w:num w:numId="36" w16cid:durableId="1570842111">
    <w:abstractNumId w:val="33"/>
  </w:num>
  <w:num w:numId="37" w16cid:durableId="1833638324">
    <w:abstractNumId w:val="27"/>
  </w:num>
  <w:num w:numId="38" w16cid:durableId="642387026">
    <w:abstractNumId w:val="29"/>
  </w:num>
  <w:num w:numId="39" w16cid:durableId="306324343">
    <w:abstractNumId w:val="22"/>
  </w:num>
  <w:num w:numId="40" w16cid:durableId="1927615886">
    <w:abstractNumId w:val="7"/>
  </w:num>
  <w:num w:numId="41" w16cid:durableId="1003166157">
    <w:abstractNumId w:val="2"/>
  </w:num>
  <w:num w:numId="42" w16cid:durableId="220093150">
    <w:abstractNumId w:val="17"/>
  </w:num>
  <w:num w:numId="43" w16cid:durableId="1606616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xMTAzMjQzNjczNrBQ0lEKTi0uzszPAykwMqoFACPBk2ctAAAA"/>
  </w:docVars>
  <w:rsids>
    <w:rsidRoot w:val="004C466A"/>
    <w:rsid w:val="00001687"/>
    <w:rsid w:val="00005CD6"/>
    <w:rsid w:val="00005EEC"/>
    <w:rsid w:val="00007A60"/>
    <w:rsid w:val="00007F2E"/>
    <w:rsid w:val="00010345"/>
    <w:rsid w:val="00013403"/>
    <w:rsid w:val="000140B1"/>
    <w:rsid w:val="000161D6"/>
    <w:rsid w:val="00016BCF"/>
    <w:rsid w:val="000214EB"/>
    <w:rsid w:val="00024CF7"/>
    <w:rsid w:val="00026D44"/>
    <w:rsid w:val="0002726F"/>
    <w:rsid w:val="00030125"/>
    <w:rsid w:val="00031406"/>
    <w:rsid w:val="0003143D"/>
    <w:rsid w:val="0003268F"/>
    <w:rsid w:val="00033482"/>
    <w:rsid w:val="00033B8A"/>
    <w:rsid w:val="00034F0C"/>
    <w:rsid w:val="00035EFC"/>
    <w:rsid w:val="00036DB3"/>
    <w:rsid w:val="00041627"/>
    <w:rsid w:val="00041CD8"/>
    <w:rsid w:val="00043EFD"/>
    <w:rsid w:val="00043F34"/>
    <w:rsid w:val="000457EC"/>
    <w:rsid w:val="000463E4"/>
    <w:rsid w:val="00047D21"/>
    <w:rsid w:val="00050C9F"/>
    <w:rsid w:val="00050CB6"/>
    <w:rsid w:val="00052FE9"/>
    <w:rsid w:val="000543D2"/>
    <w:rsid w:val="00055071"/>
    <w:rsid w:val="0005613F"/>
    <w:rsid w:val="00056497"/>
    <w:rsid w:val="000574A7"/>
    <w:rsid w:val="000613AC"/>
    <w:rsid w:val="00063B3D"/>
    <w:rsid w:val="000650F8"/>
    <w:rsid w:val="000676F0"/>
    <w:rsid w:val="0007493A"/>
    <w:rsid w:val="00074ABD"/>
    <w:rsid w:val="00075390"/>
    <w:rsid w:val="00075D92"/>
    <w:rsid w:val="000832AD"/>
    <w:rsid w:val="0008388B"/>
    <w:rsid w:val="00083AE6"/>
    <w:rsid w:val="0009001F"/>
    <w:rsid w:val="000914C5"/>
    <w:rsid w:val="00093F3E"/>
    <w:rsid w:val="00094DF7"/>
    <w:rsid w:val="00095867"/>
    <w:rsid w:val="000976E8"/>
    <w:rsid w:val="000A12B2"/>
    <w:rsid w:val="000A2C6A"/>
    <w:rsid w:val="000A4000"/>
    <w:rsid w:val="000A404F"/>
    <w:rsid w:val="000A4579"/>
    <w:rsid w:val="000A715C"/>
    <w:rsid w:val="000A73ED"/>
    <w:rsid w:val="000A75AF"/>
    <w:rsid w:val="000B0942"/>
    <w:rsid w:val="000B54E9"/>
    <w:rsid w:val="000B55E3"/>
    <w:rsid w:val="000C06C1"/>
    <w:rsid w:val="000C2D6E"/>
    <w:rsid w:val="000C458B"/>
    <w:rsid w:val="000C473A"/>
    <w:rsid w:val="000C4921"/>
    <w:rsid w:val="000C5635"/>
    <w:rsid w:val="000C7380"/>
    <w:rsid w:val="000D2A8E"/>
    <w:rsid w:val="000D54A8"/>
    <w:rsid w:val="000D56C8"/>
    <w:rsid w:val="000E05A6"/>
    <w:rsid w:val="000E0BFF"/>
    <w:rsid w:val="000E0D07"/>
    <w:rsid w:val="000E0E77"/>
    <w:rsid w:val="000E2A90"/>
    <w:rsid w:val="000E2B58"/>
    <w:rsid w:val="000E316E"/>
    <w:rsid w:val="000E534E"/>
    <w:rsid w:val="000E6828"/>
    <w:rsid w:val="000E6D39"/>
    <w:rsid w:val="000F084B"/>
    <w:rsid w:val="000F1D16"/>
    <w:rsid w:val="000F28CE"/>
    <w:rsid w:val="000F39B4"/>
    <w:rsid w:val="00100AA1"/>
    <w:rsid w:val="00103623"/>
    <w:rsid w:val="001055C4"/>
    <w:rsid w:val="00105735"/>
    <w:rsid w:val="001114CF"/>
    <w:rsid w:val="001116DC"/>
    <w:rsid w:val="00112B47"/>
    <w:rsid w:val="001147E9"/>
    <w:rsid w:val="00115E99"/>
    <w:rsid w:val="00122395"/>
    <w:rsid w:val="0012261B"/>
    <w:rsid w:val="001239D1"/>
    <w:rsid w:val="001240D3"/>
    <w:rsid w:val="00124D3A"/>
    <w:rsid w:val="00127229"/>
    <w:rsid w:val="001278CD"/>
    <w:rsid w:val="00127FED"/>
    <w:rsid w:val="00130628"/>
    <w:rsid w:val="00130BBA"/>
    <w:rsid w:val="00131CDA"/>
    <w:rsid w:val="00133937"/>
    <w:rsid w:val="00135FEB"/>
    <w:rsid w:val="0013685F"/>
    <w:rsid w:val="0013689D"/>
    <w:rsid w:val="00140923"/>
    <w:rsid w:val="001412DD"/>
    <w:rsid w:val="00143804"/>
    <w:rsid w:val="0014591B"/>
    <w:rsid w:val="00147A9A"/>
    <w:rsid w:val="00150659"/>
    <w:rsid w:val="00150B17"/>
    <w:rsid w:val="00155EC3"/>
    <w:rsid w:val="00157932"/>
    <w:rsid w:val="00157AFF"/>
    <w:rsid w:val="00161291"/>
    <w:rsid w:val="00162495"/>
    <w:rsid w:val="00167977"/>
    <w:rsid w:val="0017004E"/>
    <w:rsid w:val="00170D94"/>
    <w:rsid w:val="001738B1"/>
    <w:rsid w:val="001752EC"/>
    <w:rsid w:val="00176D8D"/>
    <w:rsid w:val="00177886"/>
    <w:rsid w:val="0018098B"/>
    <w:rsid w:val="0018287F"/>
    <w:rsid w:val="00185170"/>
    <w:rsid w:val="00186278"/>
    <w:rsid w:val="001900C5"/>
    <w:rsid w:val="00190328"/>
    <w:rsid w:val="00194691"/>
    <w:rsid w:val="0019554D"/>
    <w:rsid w:val="00196E23"/>
    <w:rsid w:val="001A4B9B"/>
    <w:rsid w:val="001A576A"/>
    <w:rsid w:val="001A65E5"/>
    <w:rsid w:val="001B25E9"/>
    <w:rsid w:val="001B30C6"/>
    <w:rsid w:val="001B4678"/>
    <w:rsid w:val="001B4DB9"/>
    <w:rsid w:val="001B625C"/>
    <w:rsid w:val="001B7128"/>
    <w:rsid w:val="001B7839"/>
    <w:rsid w:val="001C037A"/>
    <w:rsid w:val="001C0631"/>
    <w:rsid w:val="001C1BDE"/>
    <w:rsid w:val="001C1F9D"/>
    <w:rsid w:val="001C2AA9"/>
    <w:rsid w:val="001C3423"/>
    <w:rsid w:val="001C4202"/>
    <w:rsid w:val="001C6532"/>
    <w:rsid w:val="001C67A1"/>
    <w:rsid w:val="001C6DE1"/>
    <w:rsid w:val="001C7333"/>
    <w:rsid w:val="001D0C78"/>
    <w:rsid w:val="001D340B"/>
    <w:rsid w:val="001D42C9"/>
    <w:rsid w:val="001E06F6"/>
    <w:rsid w:val="001E0F30"/>
    <w:rsid w:val="001E3F07"/>
    <w:rsid w:val="001E400F"/>
    <w:rsid w:val="001E58AC"/>
    <w:rsid w:val="001E67EA"/>
    <w:rsid w:val="001E748F"/>
    <w:rsid w:val="001F0F78"/>
    <w:rsid w:val="001F117A"/>
    <w:rsid w:val="001F2EDD"/>
    <w:rsid w:val="001F3099"/>
    <w:rsid w:val="001F332F"/>
    <w:rsid w:val="001F540C"/>
    <w:rsid w:val="001F5F88"/>
    <w:rsid w:val="001F632C"/>
    <w:rsid w:val="001F6FB4"/>
    <w:rsid w:val="00200ACF"/>
    <w:rsid w:val="002023E4"/>
    <w:rsid w:val="0020345E"/>
    <w:rsid w:val="002034AA"/>
    <w:rsid w:val="00203A21"/>
    <w:rsid w:val="002058A6"/>
    <w:rsid w:val="002065B6"/>
    <w:rsid w:val="002070A9"/>
    <w:rsid w:val="002074A8"/>
    <w:rsid w:val="00207813"/>
    <w:rsid w:val="00207F43"/>
    <w:rsid w:val="00211FBF"/>
    <w:rsid w:val="0021330F"/>
    <w:rsid w:val="00214375"/>
    <w:rsid w:val="0021513B"/>
    <w:rsid w:val="002155FA"/>
    <w:rsid w:val="00217354"/>
    <w:rsid w:val="0021793D"/>
    <w:rsid w:val="0022050D"/>
    <w:rsid w:val="00220B1B"/>
    <w:rsid w:val="00221597"/>
    <w:rsid w:val="00223A2B"/>
    <w:rsid w:val="00224A0D"/>
    <w:rsid w:val="00227892"/>
    <w:rsid w:val="00230D8F"/>
    <w:rsid w:val="00234890"/>
    <w:rsid w:val="002358DB"/>
    <w:rsid w:val="00235916"/>
    <w:rsid w:val="00236190"/>
    <w:rsid w:val="00237467"/>
    <w:rsid w:val="0024301A"/>
    <w:rsid w:val="00244401"/>
    <w:rsid w:val="00245852"/>
    <w:rsid w:val="002506FB"/>
    <w:rsid w:val="00254A09"/>
    <w:rsid w:val="00255708"/>
    <w:rsid w:val="00261410"/>
    <w:rsid w:val="00265FE6"/>
    <w:rsid w:val="002660DA"/>
    <w:rsid w:val="00270475"/>
    <w:rsid w:val="00270C06"/>
    <w:rsid w:val="00270D71"/>
    <w:rsid w:val="0027113C"/>
    <w:rsid w:val="002717FA"/>
    <w:rsid w:val="002761BC"/>
    <w:rsid w:val="00277323"/>
    <w:rsid w:val="002811EE"/>
    <w:rsid w:val="00282AAE"/>
    <w:rsid w:val="00282B5B"/>
    <w:rsid w:val="00284673"/>
    <w:rsid w:val="00287A4A"/>
    <w:rsid w:val="002935CC"/>
    <w:rsid w:val="00293A4F"/>
    <w:rsid w:val="00295B0F"/>
    <w:rsid w:val="00295B43"/>
    <w:rsid w:val="00295B59"/>
    <w:rsid w:val="00296FB2"/>
    <w:rsid w:val="002A1F2F"/>
    <w:rsid w:val="002A259F"/>
    <w:rsid w:val="002A3A7E"/>
    <w:rsid w:val="002A51E7"/>
    <w:rsid w:val="002A56A2"/>
    <w:rsid w:val="002B087E"/>
    <w:rsid w:val="002B537B"/>
    <w:rsid w:val="002C1572"/>
    <w:rsid w:val="002C31A0"/>
    <w:rsid w:val="002C6E3C"/>
    <w:rsid w:val="002C78D5"/>
    <w:rsid w:val="002D2A10"/>
    <w:rsid w:val="002D41F9"/>
    <w:rsid w:val="002D5E1E"/>
    <w:rsid w:val="002E13F8"/>
    <w:rsid w:val="002E222D"/>
    <w:rsid w:val="002E4016"/>
    <w:rsid w:val="002E67E5"/>
    <w:rsid w:val="002E795F"/>
    <w:rsid w:val="002F0708"/>
    <w:rsid w:val="002F7151"/>
    <w:rsid w:val="002F74D5"/>
    <w:rsid w:val="003001B5"/>
    <w:rsid w:val="00300EC0"/>
    <w:rsid w:val="003015B2"/>
    <w:rsid w:val="00305BE1"/>
    <w:rsid w:val="003060E9"/>
    <w:rsid w:val="00310AC7"/>
    <w:rsid w:val="003125A8"/>
    <w:rsid w:val="0031293D"/>
    <w:rsid w:val="0031303F"/>
    <w:rsid w:val="00314B98"/>
    <w:rsid w:val="0031701C"/>
    <w:rsid w:val="00317D58"/>
    <w:rsid w:val="00317FA5"/>
    <w:rsid w:val="0032245A"/>
    <w:rsid w:val="00327732"/>
    <w:rsid w:val="00327CCC"/>
    <w:rsid w:val="003313F1"/>
    <w:rsid w:val="00331872"/>
    <w:rsid w:val="00333830"/>
    <w:rsid w:val="0033395D"/>
    <w:rsid w:val="00333C30"/>
    <w:rsid w:val="00334381"/>
    <w:rsid w:val="003359E6"/>
    <w:rsid w:val="003412D9"/>
    <w:rsid w:val="003423F1"/>
    <w:rsid w:val="00347148"/>
    <w:rsid w:val="00354A0C"/>
    <w:rsid w:val="00362C76"/>
    <w:rsid w:val="00363399"/>
    <w:rsid w:val="00365232"/>
    <w:rsid w:val="00367438"/>
    <w:rsid w:val="00367A80"/>
    <w:rsid w:val="00367DC5"/>
    <w:rsid w:val="00371034"/>
    <w:rsid w:val="00375249"/>
    <w:rsid w:val="00375587"/>
    <w:rsid w:val="003763DD"/>
    <w:rsid w:val="0038251E"/>
    <w:rsid w:val="00384034"/>
    <w:rsid w:val="00384460"/>
    <w:rsid w:val="00384F36"/>
    <w:rsid w:val="00384FDD"/>
    <w:rsid w:val="003871A0"/>
    <w:rsid w:val="003903C4"/>
    <w:rsid w:val="00390FAE"/>
    <w:rsid w:val="00391F44"/>
    <w:rsid w:val="003932FE"/>
    <w:rsid w:val="00397EF4"/>
    <w:rsid w:val="003A413D"/>
    <w:rsid w:val="003A450D"/>
    <w:rsid w:val="003A6FD5"/>
    <w:rsid w:val="003B32D2"/>
    <w:rsid w:val="003B5864"/>
    <w:rsid w:val="003B67A4"/>
    <w:rsid w:val="003B68DC"/>
    <w:rsid w:val="003B7206"/>
    <w:rsid w:val="003B7FEC"/>
    <w:rsid w:val="003C14E2"/>
    <w:rsid w:val="003C6427"/>
    <w:rsid w:val="003C6482"/>
    <w:rsid w:val="003D0633"/>
    <w:rsid w:val="003D0AA4"/>
    <w:rsid w:val="003D0E1E"/>
    <w:rsid w:val="003D48DD"/>
    <w:rsid w:val="003D65DB"/>
    <w:rsid w:val="003D7D4E"/>
    <w:rsid w:val="003E1883"/>
    <w:rsid w:val="003E1FF8"/>
    <w:rsid w:val="003E22B2"/>
    <w:rsid w:val="003E28C6"/>
    <w:rsid w:val="003E3F61"/>
    <w:rsid w:val="003E62F9"/>
    <w:rsid w:val="003F547F"/>
    <w:rsid w:val="003F68C1"/>
    <w:rsid w:val="004019F8"/>
    <w:rsid w:val="00402C6F"/>
    <w:rsid w:val="0040310F"/>
    <w:rsid w:val="0040468C"/>
    <w:rsid w:val="00405E00"/>
    <w:rsid w:val="0040676B"/>
    <w:rsid w:val="0040676F"/>
    <w:rsid w:val="0041260E"/>
    <w:rsid w:val="004138E4"/>
    <w:rsid w:val="004158C7"/>
    <w:rsid w:val="0042333D"/>
    <w:rsid w:val="00424488"/>
    <w:rsid w:val="00425610"/>
    <w:rsid w:val="00425B57"/>
    <w:rsid w:val="004314EA"/>
    <w:rsid w:val="00431D6E"/>
    <w:rsid w:val="00432F6B"/>
    <w:rsid w:val="004345DF"/>
    <w:rsid w:val="00435F1C"/>
    <w:rsid w:val="004422C5"/>
    <w:rsid w:val="00442473"/>
    <w:rsid w:val="0044382C"/>
    <w:rsid w:val="004447C4"/>
    <w:rsid w:val="004469BF"/>
    <w:rsid w:val="00450121"/>
    <w:rsid w:val="004518CE"/>
    <w:rsid w:val="00452B02"/>
    <w:rsid w:val="00454CB4"/>
    <w:rsid w:val="0045611E"/>
    <w:rsid w:val="00456F6F"/>
    <w:rsid w:val="00460C32"/>
    <w:rsid w:val="00461181"/>
    <w:rsid w:val="00461398"/>
    <w:rsid w:val="00462A50"/>
    <w:rsid w:val="004635D8"/>
    <w:rsid w:val="00465EB6"/>
    <w:rsid w:val="00467CA3"/>
    <w:rsid w:val="00471EA7"/>
    <w:rsid w:val="004730D8"/>
    <w:rsid w:val="004740EC"/>
    <w:rsid w:val="00474C28"/>
    <w:rsid w:val="0047587E"/>
    <w:rsid w:val="00476DCD"/>
    <w:rsid w:val="00480FF4"/>
    <w:rsid w:val="004838E4"/>
    <w:rsid w:val="00483EEB"/>
    <w:rsid w:val="00484407"/>
    <w:rsid w:val="00484612"/>
    <w:rsid w:val="00484845"/>
    <w:rsid w:val="00484D43"/>
    <w:rsid w:val="0048701E"/>
    <w:rsid w:val="00490A67"/>
    <w:rsid w:val="004A187A"/>
    <w:rsid w:val="004A187C"/>
    <w:rsid w:val="004A1922"/>
    <w:rsid w:val="004A582C"/>
    <w:rsid w:val="004A7EDE"/>
    <w:rsid w:val="004B181A"/>
    <w:rsid w:val="004B2951"/>
    <w:rsid w:val="004C01B6"/>
    <w:rsid w:val="004C2A1D"/>
    <w:rsid w:val="004C4482"/>
    <w:rsid w:val="004C466A"/>
    <w:rsid w:val="004C54B4"/>
    <w:rsid w:val="004D1DB0"/>
    <w:rsid w:val="004D6D69"/>
    <w:rsid w:val="004D72E6"/>
    <w:rsid w:val="004E152B"/>
    <w:rsid w:val="004E26A3"/>
    <w:rsid w:val="004E332F"/>
    <w:rsid w:val="004E5013"/>
    <w:rsid w:val="004E5E6C"/>
    <w:rsid w:val="004E7411"/>
    <w:rsid w:val="004F3C22"/>
    <w:rsid w:val="004F4F6D"/>
    <w:rsid w:val="005006C9"/>
    <w:rsid w:val="0050121E"/>
    <w:rsid w:val="00501892"/>
    <w:rsid w:val="00503579"/>
    <w:rsid w:val="005071C0"/>
    <w:rsid w:val="0050794C"/>
    <w:rsid w:val="00510FDD"/>
    <w:rsid w:val="0051127C"/>
    <w:rsid w:val="00514C49"/>
    <w:rsid w:val="00515577"/>
    <w:rsid w:val="00521273"/>
    <w:rsid w:val="00521BC0"/>
    <w:rsid w:val="005222B7"/>
    <w:rsid w:val="005228FB"/>
    <w:rsid w:val="00525B2A"/>
    <w:rsid w:val="005270FC"/>
    <w:rsid w:val="005305FB"/>
    <w:rsid w:val="0053115D"/>
    <w:rsid w:val="0053373B"/>
    <w:rsid w:val="00533E8C"/>
    <w:rsid w:val="00537DE4"/>
    <w:rsid w:val="00540998"/>
    <w:rsid w:val="00540EEB"/>
    <w:rsid w:val="0054335F"/>
    <w:rsid w:val="005438B4"/>
    <w:rsid w:val="00545AE0"/>
    <w:rsid w:val="00545FE1"/>
    <w:rsid w:val="005478A1"/>
    <w:rsid w:val="005479C3"/>
    <w:rsid w:val="00552CEF"/>
    <w:rsid w:val="005530C7"/>
    <w:rsid w:val="00553356"/>
    <w:rsid w:val="0055578A"/>
    <w:rsid w:val="00556A46"/>
    <w:rsid w:val="00556E77"/>
    <w:rsid w:val="00556F9D"/>
    <w:rsid w:val="00560822"/>
    <w:rsid w:val="00560958"/>
    <w:rsid w:val="00560A93"/>
    <w:rsid w:val="00562CB2"/>
    <w:rsid w:val="00563446"/>
    <w:rsid w:val="00563E7A"/>
    <w:rsid w:val="005677D0"/>
    <w:rsid w:val="00567CBE"/>
    <w:rsid w:val="0057016A"/>
    <w:rsid w:val="00570604"/>
    <w:rsid w:val="00571D3C"/>
    <w:rsid w:val="00572ECE"/>
    <w:rsid w:val="00572FFF"/>
    <w:rsid w:val="00574237"/>
    <w:rsid w:val="005767DE"/>
    <w:rsid w:val="00580775"/>
    <w:rsid w:val="005830E3"/>
    <w:rsid w:val="005834AC"/>
    <w:rsid w:val="00584315"/>
    <w:rsid w:val="00584BD4"/>
    <w:rsid w:val="00586042"/>
    <w:rsid w:val="0059071A"/>
    <w:rsid w:val="00594A97"/>
    <w:rsid w:val="0059540F"/>
    <w:rsid w:val="005A1919"/>
    <w:rsid w:val="005A23D2"/>
    <w:rsid w:val="005A708D"/>
    <w:rsid w:val="005A759D"/>
    <w:rsid w:val="005A7AA8"/>
    <w:rsid w:val="005B0E32"/>
    <w:rsid w:val="005B60D5"/>
    <w:rsid w:val="005B68ED"/>
    <w:rsid w:val="005B693E"/>
    <w:rsid w:val="005B6A7C"/>
    <w:rsid w:val="005C051D"/>
    <w:rsid w:val="005C1505"/>
    <w:rsid w:val="005C40BA"/>
    <w:rsid w:val="005C44BF"/>
    <w:rsid w:val="005C7830"/>
    <w:rsid w:val="005D004D"/>
    <w:rsid w:val="005D2020"/>
    <w:rsid w:val="005D36E5"/>
    <w:rsid w:val="005D5EB2"/>
    <w:rsid w:val="005E28A0"/>
    <w:rsid w:val="005E3DD9"/>
    <w:rsid w:val="005E460B"/>
    <w:rsid w:val="005E67C0"/>
    <w:rsid w:val="005E6C98"/>
    <w:rsid w:val="005F3EA7"/>
    <w:rsid w:val="005F40CC"/>
    <w:rsid w:val="005F4402"/>
    <w:rsid w:val="005F5518"/>
    <w:rsid w:val="005F665E"/>
    <w:rsid w:val="005F7542"/>
    <w:rsid w:val="00600D07"/>
    <w:rsid w:val="0060230F"/>
    <w:rsid w:val="00602B1E"/>
    <w:rsid w:val="0060401D"/>
    <w:rsid w:val="00604AEA"/>
    <w:rsid w:val="00606712"/>
    <w:rsid w:val="0060682B"/>
    <w:rsid w:val="006074F0"/>
    <w:rsid w:val="00607E46"/>
    <w:rsid w:val="00610B64"/>
    <w:rsid w:val="00613938"/>
    <w:rsid w:val="006151AB"/>
    <w:rsid w:val="0061691C"/>
    <w:rsid w:val="00623753"/>
    <w:rsid w:val="00623FD4"/>
    <w:rsid w:val="00624428"/>
    <w:rsid w:val="00624802"/>
    <w:rsid w:val="00626EF1"/>
    <w:rsid w:val="00634208"/>
    <w:rsid w:val="006365DF"/>
    <w:rsid w:val="00637C54"/>
    <w:rsid w:val="006401BE"/>
    <w:rsid w:val="006412CB"/>
    <w:rsid w:val="006419C8"/>
    <w:rsid w:val="00643F92"/>
    <w:rsid w:val="006521E3"/>
    <w:rsid w:val="00657F69"/>
    <w:rsid w:val="00661B9C"/>
    <w:rsid w:val="0066219D"/>
    <w:rsid w:val="00664C12"/>
    <w:rsid w:val="0066784E"/>
    <w:rsid w:val="00671554"/>
    <w:rsid w:val="00672876"/>
    <w:rsid w:val="006728B3"/>
    <w:rsid w:val="00673D45"/>
    <w:rsid w:val="00674BB6"/>
    <w:rsid w:val="006776CA"/>
    <w:rsid w:val="00680249"/>
    <w:rsid w:val="00680B68"/>
    <w:rsid w:val="00680E11"/>
    <w:rsid w:val="006813F3"/>
    <w:rsid w:val="0068197E"/>
    <w:rsid w:val="00682C53"/>
    <w:rsid w:val="0068308C"/>
    <w:rsid w:val="00686F4E"/>
    <w:rsid w:val="0069507D"/>
    <w:rsid w:val="00696038"/>
    <w:rsid w:val="006960DA"/>
    <w:rsid w:val="006A012C"/>
    <w:rsid w:val="006A31E0"/>
    <w:rsid w:val="006A43E8"/>
    <w:rsid w:val="006A4939"/>
    <w:rsid w:val="006B1CB5"/>
    <w:rsid w:val="006B47BE"/>
    <w:rsid w:val="006B4A5B"/>
    <w:rsid w:val="006B57F2"/>
    <w:rsid w:val="006C3B4A"/>
    <w:rsid w:val="006C48A3"/>
    <w:rsid w:val="006C5B7B"/>
    <w:rsid w:val="006C6C63"/>
    <w:rsid w:val="006C7F16"/>
    <w:rsid w:val="006D0A27"/>
    <w:rsid w:val="006D142F"/>
    <w:rsid w:val="006D2356"/>
    <w:rsid w:val="006D24B4"/>
    <w:rsid w:val="006D2B8B"/>
    <w:rsid w:val="006D2FAE"/>
    <w:rsid w:val="006D328A"/>
    <w:rsid w:val="006D3C78"/>
    <w:rsid w:val="006D5145"/>
    <w:rsid w:val="006D6F31"/>
    <w:rsid w:val="006E09E4"/>
    <w:rsid w:val="006E0F63"/>
    <w:rsid w:val="006E2993"/>
    <w:rsid w:val="006E2B80"/>
    <w:rsid w:val="006E5F2D"/>
    <w:rsid w:val="006E7986"/>
    <w:rsid w:val="006E7E20"/>
    <w:rsid w:val="006F0A7A"/>
    <w:rsid w:val="006F4F7D"/>
    <w:rsid w:val="006F71F1"/>
    <w:rsid w:val="00701C9B"/>
    <w:rsid w:val="00702F10"/>
    <w:rsid w:val="00703751"/>
    <w:rsid w:val="0070783B"/>
    <w:rsid w:val="007119BB"/>
    <w:rsid w:val="00714553"/>
    <w:rsid w:val="007156E4"/>
    <w:rsid w:val="007175A8"/>
    <w:rsid w:val="007300D1"/>
    <w:rsid w:val="007307D7"/>
    <w:rsid w:val="00730EA1"/>
    <w:rsid w:val="00731893"/>
    <w:rsid w:val="00731BE5"/>
    <w:rsid w:val="00732A54"/>
    <w:rsid w:val="00733628"/>
    <w:rsid w:val="00735EBB"/>
    <w:rsid w:val="007424A7"/>
    <w:rsid w:val="00744D9F"/>
    <w:rsid w:val="00745197"/>
    <w:rsid w:val="00745B3D"/>
    <w:rsid w:val="00750477"/>
    <w:rsid w:val="00751B4A"/>
    <w:rsid w:val="00753686"/>
    <w:rsid w:val="00754C17"/>
    <w:rsid w:val="00756403"/>
    <w:rsid w:val="00761282"/>
    <w:rsid w:val="007614B3"/>
    <w:rsid w:val="00766C3C"/>
    <w:rsid w:val="0076778D"/>
    <w:rsid w:val="0077187E"/>
    <w:rsid w:val="00771C03"/>
    <w:rsid w:val="00772CB7"/>
    <w:rsid w:val="00772DA4"/>
    <w:rsid w:val="00774F0E"/>
    <w:rsid w:val="007753D5"/>
    <w:rsid w:val="0078545A"/>
    <w:rsid w:val="007860E3"/>
    <w:rsid w:val="00786DCC"/>
    <w:rsid w:val="007922C7"/>
    <w:rsid w:val="00792F0F"/>
    <w:rsid w:val="007932F2"/>
    <w:rsid w:val="00793F13"/>
    <w:rsid w:val="00794399"/>
    <w:rsid w:val="007943CF"/>
    <w:rsid w:val="00794FCC"/>
    <w:rsid w:val="007A5425"/>
    <w:rsid w:val="007A5EA8"/>
    <w:rsid w:val="007A7A12"/>
    <w:rsid w:val="007B7A27"/>
    <w:rsid w:val="007B7A9F"/>
    <w:rsid w:val="007C3E84"/>
    <w:rsid w:val="007C44C3"/>
    <w:rsid w:val="007C4BE9"/>
    <w:rsid w:val="007C5A15"/>
    <w:rsid w:val="007C7EDD"/>
    <w:rsid w:val="007D01EB"/>
    <w:rsid w:val="007D46F9"/>
    <w:rsid w:val="007D47E6"/>
    <w:rsid w:val="007D4F6F"/>
    <w:rsid w:val="007D5648"/>
    <w:rsid w:val="007D695B"/>
    <w:rsid w:val="007D6F1E"/>
    <w:rsid w:val="007E0711"/>
    <w:rsid w:val="007E25B5"/>
    <w:rsid w:val="007E31D5"/>
    <w:rsid w:val="007E5D1B"/>
    <w:rsid w:val="007F2C02"/>
    <w:rsid w:val="007F7677"/>
    <w:rsid w:val="00802A24"/>
    <w:rsid w:val="00803E02"/>
    <w:rsid w:val="00804F39"/>
    <w:rsid w:val="00806840"/>
    <w:rsid w:val="0081265E"/>
    <w:rsid w:val="008138FD"/>
    <w:rsid w:val="00815541"/>
    <w:rsid w:val="00815D20"/>
    <w:rsid w:val="00816637"/>
    <w:rsid w:val="00816BD4"/>
    <w:rsid w:val="00816DEA"/>
    <w:rsid w:val="008215A3"/>
    <w:rsid w:val="00821A3B"/>
    <w:rsid w:val="008244D2"/>
    <w:rsid w:val="00824D0C"/>
    <w:rsid w:val="008313EE"/>
    <w:rsid w:val="008318DF"/>
    <w:rsid w:val="00831BC8"/>
    <w:rsid w:val="00832AA4"/>
    <w:rsid w:val="0083703F"/>
    <w:rsid w:val="00837FF1"/>
    <w:rsid w:val="00840038"/>
    <w:rsid w:val="00840A2E"/>
    <w:rsid w:val="00841BA1"/>
    <w:rsid w:val="00842A69"/>
    <w:rsid w:val="00846928"/>
    <w:rsid w:val="00852638"/>
    <w:rsid w:val="00855656"/>
    <w:rsid w:val="00855E50"/>
    <w:rsid w:val="00855EFC"/>
    <w:rsid w:val="00856409"/>
    <w:rsid w:val="00860382"/>
    <w:rsid w:val="00860925"/>
    <w:rsid w:val="00861AC8"/>
    <w:rsid w:val="00862A5B"/>
    <w:rsid w:val="00863DDC"/>
    <w:rsid w:val="00864C90"/>
    <w:rsid w:val="00865A74"/>
    <w:rsid w:val="00865F07"/>
    <w:rsid w:val="008669D4"/>
    <w:rsid w:val="00866F3F"/>
    <w:rsid w:val="00870981"/>
    <w:rsid w:val="00871C25"/>
    <w:rsid w:val="0087340B"/>
    <w:rsid w:val="008734BB"/>
    <w:rsid w:val="00873517"/>
    <w:rsid w:val="00873FBF"/>
    <w:rsid w:val="00875877"/>
    <w:rsid w:val="00876630"/>
    <w:rsid w:val="0087794F"/>
    <w:rsid w:val="00881055"/>
    <w:rsid w:val="008870E9"/>
    <w:rsid w:val="008900F2"/>
    <w:rsid w:val="008909CA"/>
    <w:rsid w:val="00890D2C"/>
    <w:rsid w:val="00891693"/>
    <w:rsid w:val="00892339"/>
    <w:rsid w:val="008926BD"/>
    <w:rsid w:val="00892A60"/>
    <w:rsid w:val="00895A1B"/>
    <w:rsid w:val="008963D1"/>
    <w:rsid w:val="00896488"/>
    <w:rsid w:val="00897538"/>
    <w:rsid w:val="008A02FC"/>
    <w:rsid w:val="008A28B3"/>
    <w:rsid w:val="008A4A99"/>
    <w:rsid w:val="008A6EAA"/>
    <w:rsid w:val="008A73B0"/>
    <w:rsid w:val="008B05A0"/>
    <w:rsid w:val="008B609C"/>
    <w:rsid w:val="008B74E6"/>
    <w:rsid w:val="008B7ADF"/>
    <w:rsid w:val="008B7CD9"/>
    <w:rsid w:val="008C1E81"/>
    <w:rsid w:val="008C2EAA"/>
    <w:rsid w:val="008C2FB3"/>
    <w:rsid w:val="008C6A37"/>
    <w:rsid w:val="008C6F3F"/>
    <w:rsid w:val="008D2B56"/>
    <w:rsid w:val="008D63A3"/>
    <w:rsid w:val="008D68F0"/>
    <w:rsid w:val="008D76A9"/>
    <w:rsid w:val="008E10C0"/>
    <w:rsid w:val="008E268B"/>
    <w:rsid w:val="008E3B69"/>
    <w:rsid w:val="008E3DE3"/>
    <w:rsid w:val="008E44C5"/>
    <w:rsid w:val="008E49CC"/>
    <w:rsid w:val="008E5F51"/>
    <w:rsid w:val="008E7045"/>
    <w:rsid w:val="008E77F7"/>
    <w:rsid w:val="008F01C4"/>
    <w:rsid w:val="008F1563"/>
    <w:rsid w:val="008F2C16"/>
    <w:rsid w:val="008F2CB6"/>
    <w:rsid w:val="008F4484"/>
    <w:rsid w:val="00900917"/>
    <w:rsid w:val="009010A3"/>
    <w:rsid w:val="00907B52"/>
    <w:rsid w:val="00910321"/>
    <w:rsid w:val="00912888"/>
    <w:rsid w:val="009128EF"/>
    <w:rsid w:val="00915CDD"/>
    <w:rsid w:val="00916DCB"/>
    <w:rsid w:val="00917EE8"/>
    <w:rsid w:val="009214BA"/>
    <w:rsid w:val="00921798"/>
    <w:rsid w:val="00922BC3"/>
    <w:rsid w:val="00923F07"/>
    <w:rsid w:val="009255DC"/>
    <w:rsid w:val="00926148"/>
    <w:rsid w:val="00932874"/>
    <w:rsid w:val="00935296"/>
    <w:rsid w:val="0093561C"/>
    <w:rsid w:val="009359DC"/>
    <w:rsid w:val="00940F8D"/>
    <w:rsid w:val="00941E8C"/>
    <w:rsid w:val="00944767"/>
    <w:rsid w:val="00946D72"/>
    <w:rsid w:val="00947A4E"/>
    <w:rsid w:val="00950B91"/>
    <w:rsid w:val="00954727"/>
    <w:rsid w:val="00955EB1"/>
    <w:rsid w:val="009622ED"/>
    <w:rsid w:val="00964F70"/>
    <w:rsid w:val="00965DB2"/>
    <w:rsid w:val="00966C18"/>
    <w:rsid w:val="00972262"/>
    <w:rsid w:val="00973C87"/>
    <w:rsid w:val="0097778F"/>
    <w:rsid w:val="00980A26"/>
    <w:rsid w:val="00981CDF"/>
    <w:rsid w:val="00983758"/>
    <w:rsid w:val="009852F4"/>
    <w:rsid w:val="0098628B"/>
    <w:rsid w:val="009874F2"/>
    <w:rsid w:val="00991743"/>
    <w:rsid w:val="009936C0"/>
    <w:rsid w:val="00994792"/>
    <w:rsid w:val="0099677A"/>
    <w:rsid w:val="009970D8"/>
    <w:rsid w:val="009A1254"/>
    <w:rsid w:val="009A39FA"/>
    <w:rsid w:val="009A4104"/>
    <w:rsid w:val="009B377C"/>
    <w:rsid w:val="009B3AB7"/>
    <w:rsid w:val="009B709A"/>
    <w:rsid w:val="009B7B0A"/>
    <w:rsid w:val="009C0E63"/>
    <w:rsid w:val="009C3A60"/>
    <w:rsid w:val="009C4765"/>
    <w:rsid w:val="009C7B05"/>
    <w:rsid w:val="009D11DF"/>
    <w:rsid w:val="009D3FD5"/>
    <w:rsid w:val="009D6831"/>
    <w:rsid w:val="009D7956"/>
    <w:rsid w:val="009D79BA"/>
    <w:rsid w:val="009E0E56"/>
    <w:rsid w:val="009E3B11"/>
    <w:rsid w:val="009E55CA"/>
    <w:rsid w:val="009F03E8"/>
    <w:rsid w:val="009F2497"/>
    <w:rsid w:val="009F3F59"/>
    <w:rsid w:val="009F4222"/>
    <w:rsid w:val="00A022D8"/>
    <w:rsid w:val="00A06793"/>
    <w:rsid w:val="00A11F87"/>
    <w:rsid w:val="00A121BE"/>
    <w:rsid w:val="00A12BCF"/>
    <w:rsid w:val="00A13F2D"/>
    <w:rsid w:val="00A14298"/>
    <w:rsid w:val="00A15454"/>
    <w:rsid w:val="00A15EB7"/>
    <w:rsid w:val="00A162C7"/>
    <w:rsid w:val="00A20338"/>
    <w:rsid w:val="00A20CE6"/>
    <w:rsid w:val="00A210C3"/>
    <w:rsid w:val="00A21A57"/>
    <w:rsid w:val="00A22496"/>
    <w:rsid w:val="00A22CFA"/>
    <w:rsid w:val="00A24252"/>
    <w:rsid w:val="00A26DC9"/>
    <w:rsid w:val="00A325D0"/>
    <w:rsid w:val="00A34C7E"/>
    <w:rsid w:val="00A41A23"/>
    <w:rsid w:val="00A439FC"/>
    <w:rsid w:val="00A43B3E"/>
    <w:rsid w:val="00A529B6"/>
    <w:rsid w:val="00A541F9"/>
    <w:rsid w:val="00A553A7"/>
    <w:rsid w:val="00A5593B"/>
    <w:rsid w:val="00A575AD"/>
    <w:rsid w:val="00A65238"/>
    <w:rsid w:val="00A662F2"/>
    <w:rsid w:val="00A66463"/>
    <w:rsid w:val="00A67854"/>
    <w:rsid w:val="00A714C8"/>
    <w:rsid w:val="00A72AB9"/>
    <w:rsid w:val="00A83B98"/>
    <w:rsid w:val="00A84E98"/>
    <w:rsid w:val="00A8500E"/>
    <w:rsid w:val="00A8606C"/>
    <w:rsid w:val="00A86562"/>
    <w:rsid w:val="00A86697"/>
    <w:rsid w:val="00A87A1C"/>
    <w:rsid w:val="00A901A1"/>
    <w:rsid w:val="00A907F4"/>
    <w:rsid w:val="00A93A58"/>
    <w:rsid w:val="00A97685"/>
    <w:rsid w:val="00AA040F"/>
    <w:rsid w:val="00AA35EE"/>
    <w:rsid w:val="00AA3DCF"/>
    <w:rsid w:val="00AA4D3F"/>
    <w:rsid w:val="00AB0ABE"/>
    <w:rsid w:val="00AB1744"/>
    <w:rsid w:val="00AB1A8F"/>
    <w:rsid w:val="00AB3460"/>
    <w:rsid w:val="00AB3F6A"/>
    <w:rsid w:val="00AB6009"/>
    <w:rsid w:val="00AB7D06"/>
    <w:rsid w:val="00AC11C7"/>
    <w:rsid w:val="00AC3117"/>
    <w:rsid w:val="00AC63A2"/>
    <w:rsid w:val="00AD0EB9"/>
    <w:rsid w:val="00AD19FF"/>
    <w:rsid w:val="00AD4642"/>
    <w:rsid w:val="00AD46C4"/>
    <w:rsid w:val="00AD5269"/>
    <w:rsid w:val="00AD5B46"/>
    <w:rsid w:val="00AE1506"/>
    <w:rsid w:val="00AE39CF"/>
    <w:rsid w:val="00AE613C"/>
    <w:rsid w:val="00AF2339"/>
    <w:rsid w:val="00AF252B"/>
    <w:rsid w:val="00AF3679"/>
    <w:rsid w:val="00AF40C2"/>
    <w:rsid w:val="00AF7C74"/>
    <w:rsid w:val="00B002A6"/>
    <w:rsid w:val="00B00C7F"/>
    <w:rsid w:val="00B011F9"/>
    <w:rsid w:val="00B02C23"/>
    <w:rsid w:val="00B0355A"/>
    <w:rsid w:val="00B047B8"/>
    <w:rsid w:val="00B066F2"/>
    <w:rsid w:val="00B1128B"/>
    <w:rsid w:val="00B12588"/>
    <w:rsid w:val="00B15ECA"/>
    <w:rsid w:val="00B23FD6"/>
    <w:rsid w:val="00B2527F"/>
    <w:rsid w:val="00B25807"/>
    <w:rsid w:val="00B264A6"/>
    <w:rsid w:val="00B26EC6"/>
    <w:rsid w:val="00B2771D"/>
    <w:rsid w:val="00B27B40"/>
    <w:rsid w:val="00B3110B"/>
    <w:rsid w:val="00B331BF"/>
    <w:rsid w:val="00B33CBD"/>
    <w:rsid w:val="00B3487C"/>
    <w:rsid w:val="00B36217"/>
    <w:rsid w:val="00B42314"/>
    <w:rsid w:val="00B42797"/>
    <w:rsid w:val="00B434A8"/>
    <w:rsid w:val="00B460B1"/>
    <w:rsid w:val="00B46951"/>
    <w:rsid w:val="00B47768"/>
    <w:rsid w:val="00B50C71"/>
    <w:rsid w:val="00B526D5"/>
    <w:rsid w:val="00B5274E"/>
    <w:rsid w:val="00B52DBE"/>
    <w:rsid w:val="00B53BF8"/>
    <w:rsid w:val="00B56D9E"/>
    <w:rsid w:val="00B60371"/>
    <w:rsid w:val="00B60566"/>
    <w:rsid w:val="00B61316"/>
    <w:rsid w:val="00B62BAF"/>
    <w:rsid w:val="00B6344D"/>
    <w:rsid w:val="00B64ED9"/>
    <w:rsid w:val="00B65291"/>
    <w:rsid w:val="00B66D58"/>
    <w:rsid w:val="00B6763D"/>
    <w:rsid w:val="00B70568"/>
    <w:rsid w:val="00B70FA2"/>
    <w:rsid w:val="00B732A5"/>
    <w:rsid w:val="00B77E05"/>
    <w:rsid w:val="00B80BBF"/>
    <w:rsid w:val="00B820B5"/>
    <w:rsid w:val="00B824F4"/>
    <w:rsid w:val="00B82FD3"/>
    <w:rsid w:val="00B8397C"/>
    <w:rsid w:val="00B84AF9"/>
    <w:rsid w:val="00B86104"/>
    <w:rsid w:val="00B8668C"/>
    <w:rsid w:val="00B86BC9"/>
    <w:rsid w:val="00B8701E"/>
    <w:rsid w:val="00B87E67"/>
    <w:rsid w:val="00B909A0"/>
    <w:rsid w:val="00B914D9"/>
    <w:rsid w:val="00B91533"/>
    <w:rsid w:val="00B91723"/>
    <w:rsid w:val="00B91955"/>
    <w:rsid w:val="00B92F6E"/>
    <w:rsid w:val="00B9362E"/>
    <w:rsid w:val="00B95264"/>
    <w:rsid w:val="00BA0D16"/>
    <w:rsid w:val="00BA117B"/>
    <w:rsid w:val="00BA1BDA"/>
    <w:rsid w:val="00BA1E1E"/>
    <w:rsid w:val="00BA6308"/>
    <w:rsid w:val="00BA6A91"/>
    <w:rsid w:val="00BA715C"/>
    <w:rsid w:val="00BA78C7"/>
    <w:rsid w:val="00BB23CE"/>
    <w:rsid w:val="00BB26FF"/>
    <w:rsid w:val="00BB2C4E"/>
    <w:rsid w:val="00BB3B34"/>
    <w:rsid w:val="00BB4816"/>
    <w:rsid w:val="00BC0421"/>
    <w:rsid w:val="00BC30E8"/>
    <w:rsid w:val="00BC5708"/>
    <w:rsid w:val="00BC7A89"/>
    <w:rsid w:val="00BD29AE"/>
    <w:rsid w:val="00BD3467"/>
    <w:rsid w:val="00BD4607"/>
    <w:rsid w:val="00BD5B57"/>
    <w:rsid w:val="00BD7205"/>
    <w:rsid w:val="00BE12F6"/>
    <w:rsid w:val="00BE2492"/>
    <w:rsid w:val="00BE4C0E"/>
    <w:rsid w:val="00BF2784"/>
    <w:rsid w:val="00BF3CD8"/>
    <w:rsid w:val="00BF4BAE"/>
    <w:rsid w:val="00C01C65"/>
    <w:rsid w:val="00C02557"/>
    <w:rsid w:val="00C030AF"/>
    <w:rsid w:val="00C075E5"/>
    <w:rsid w:val="00C11DBC"/>
    <w:rsid w:val="00C131C0"/>
    <w:rsid w:val="00C1349D"/>
    <w:rsid w:val="00C13C4E"/>
    <w:rsid w:val="00C14AF9"/>
    <w:rsid w:val="00C150F0"/>
    <w:rsid w:val="00C15491"/>
    <w:rsid w:val="00C210D0"/>
    <w:rsid w:val="00C21216"/>
    <w:rsid w:val="00C21B9A"/>
    <w:rsid w:val="00C22DD9"/>
    <w:rsid w:val="00C22EE5"/>
    <w:rsid w:val="00C23DF7"/>
    <w:rsid w:val="00C24923"/>
    <w:rsid w:val="00C25DD8"/>
    <w:rsid w:val="00C26BAE"/>
    <w:rsid w:val="00C30C0D"/>
    <w:rsid w:val="00C3167E"/>
    <w:rsid w:val="00C31C5C"/>
    <w:rsid w:val="00C32F21"/>
    <w:rsid w:val="00C3537F"/>
    <w:rsid w:val="00C411AD"/>
    <w:rsid w:val="00C41390"/>
    <w:rsid w:val="00C46BF2"/>
    <w:rsid w:val="00C5168F"/>
    <w:rsid w:val="00C527E1"/>
    <w:rsid w:val="00C55CC3"/>
    <w:rsid w:val="00C61357"/>
    <w:rsid w:val="00C6340F"/>
    <w:rsid w:val="00C665FB"/>
    <w:rsid w:val="00C71C0C"/>
    <w:rsid w:val="00C720BB"/>
    <w:rsid w:val="00C732CA"/>
    <w:rsid w:val="00C80CCC"/>
    <w:rsid w:val="00C81C45"/>
    <w:rsid w:val="00C81FFF"/>
    <w:rsid w:val="00C82ACC"/>
    <w:rsid w:val="00C84508"/>
    <w:rsid w:val="00C852E3"/>
    <w:rsid w:val="00C85D04"/>
    <w:rsid w:val="00C85D89"/>
    <w:rsid w:val="00C86F78"/>
    <w:rsid w:val="00C87CFD"/>
    <w:rsid w:val="00C927AC"/>
    <w:rsid w:val="00C93854"/>
    <w:rsid w:val="00C9532A"/>
    <w:rsid w:val="00C95836"/>
    <w:rsid w:val="00CA468B"/>
    <w:rsid w:val="00CA5E43"/>
    <w:rsid w:val="00CA6E1C"/>
    <w:rsid w:val="00CA7D80"/>
    <w:rsid w:val="00CB0469"/>
    <w:rsid w:val="00CB08AC"/>
    <w:rsid w:val="00CB27CD"/>
    <w:rsid w:val="00CB3461"/>
    <w:rsid w:val="00CB4AD5"/>
    <w:rsid w:val="00CB4B2C"/>
    <w:rsid w:val="00CC1105"/>
    <w:rsid w:val="00CC1161"/>
    <w:rsid w:val="00CC4517"/>
    <w:rsid w:val="00CC5225"/>
    <w:rsid w:val="00CC6924"/>
    <w:rsid w:val="00CC7397"/>
    <w:rsid w:val="00CC7B37"/>
    <w:rsid w:val="00CD1C01"/>
    <w:rsid w:val="00CD1EF7"/>
    <w:rsid w:val="00CD341B"/>
    <w:rsid w:val="00CD4517"/>
    <w:rsid w:val="00CD45C0"/>
    <w:rsid w:val="00CD491E"/>
    <w:rsid w:val="00CD56B3"/>
    <w:rsid w:val="00CE10FD"/>
    <w:rsid w:val="00CE1656"/>
    <w:rsid w:val="00CE24C7"/>
    <w:rsid w:val="00CE2B61"/>
    <w:rsid w:val="00CE2EA9"/>
    <w:rsid w:val="00CE3F7D"/>
    <w:rsid w:val="00CE4A32"/>
    <w:rsid w:val="00CE599D"/>
    <w:rsid w:val="00CE727E"/>
    <w:rsid w:val="00CE748D"/>
    <w:rsid w:val="00CE74A4"/>
    <w:rsid w:val="00CF049B"/>
    <w:rsid w:val="00CF15A4"/>
    <w:rsid w:val="00D0230B"/>
    <w:rsid w:val="00D03A57"/>
    <w:rsid w:val="00D0440C"/>
    <w:rsid w:val="00D04572"/>
    <w:rsid w:val="00D06E42"/>
    <w:rsid w:val="00D070F3"/>
    <w:rsid w:val="00D15C79"/>
    <w:rsid w:val="00D17272"/>
    <w:rsid w:val="00D232CA"/>
    <w:rsid w:val="00D251A4"/>
    <w:rsid w:val="00D26DAE"/>
    <w:rsid w:val="00D335D5"/>
    <w:rsid w:val="00D33EDC"/>
    <w:rsid w:val="00D35FBD"/>
    <w:rsid w:val="00D37A8A"/>
    <w:rsid w:val="00D407B3"/>
    <w:rsid w:val="00D40D94"/>
    <w:rsid w:val="00D40DBF"/>
    <w:rsid w:val="00D45F23"/>
    <w:rsid w:val="00D46E49"/>
    <w:rsid w:val="00D51AE4"/>
    <w:rsid w:val="00D54E31"/>
    <w:rsid w:val="00D576E7"/>
    <w:rsid w:val="00D60722"/>
    <w:rsid w:val="00D61A54"/>
    <w:rsid w:val="00D630D4"/>
    <w:rsid w:val="00D716E4"/>
    <w:rsid w:val="00D730E4"/>
    <w:rsid w:val="00D730FA"/>
    <w:rsid w:val="00D803AD"/>
    <w:rsid w:val="00D8678C"/>
    <w:rsid w:val="00D879D2"/>
    <w:rsid w:val="00D9214D"/>
    <w:rsid w:val="00D930EC"/>
    <w:rsid w:val="00D94362"/>
    <w:rsid w:val="00D94C67"/>
    <w:rsid w:val="00DA3C50"/>
    <w:rsid w:val="00DA4959"/>
    <w:rsid w:val="00DA5DED"/>
    <w:rsid w:val="00DA6020"/>
    <w:rsid w:val="00DB0318"/>
    <w:rsid w:val="00DB1D7F"/>
    <w:rsid w:val="00DB6950"/>
    <w:rsid w:val="00DC4B4B"/>
    <w:rsid w:val="00DD0CE2"/>
    <w:rsid w:val="00DD1338"/>
    <w:rsid w:val="00DD2574"/>
    <w:rsid w:val="00DD3417"/>
    <w:rsid w:val="00DD39DA"/>
    <w:rsid w:val="00DD4017"/>
    <w:rsid w:val="00DD4ABC"/>
    <w:rsid w:val="00DD54C4"/>
    <w:rsid w:val="00DD7F81"/>
    <w:rsid w:val="00DE130A"/>
    <w:rsid w:val="00DE3194"/>
    <w:rsid w:val="00DE3414"/>
    <w:rsid w:val="00DF0D9C"/>
    <w:rsid w:val="00DF0EF4"/>
    <w:rsid w:val="00DF19B6"/>
    <w:rsid w:val="00DF1BBB"/>
    <w:rsid w:val="00DF3BF7"/>
    <w:rsid w:val="00DF5958"/>
    <w:rsid w:val="00DF75B5"/>
    <w:rsid w:val="00E00CCC"/>
    <w:rsid w:val="00E05AE1"/>
    <w:rsid w:val="00E07AFA"/>
    <w:rsid w:val="00E11D3F"/>
    <w:rsid w:val="00E13D39"/>
    <w:rsid w:val="00E13F3A"/>
    <w:rsid w:val="00E168D2"/>
    <w:rsid w:val="00E21DE0"/>
    <w:rsid w:val="00E22136"/>
    <w:rsid w:val="00E226A5"/>
    <w:rsid w:val="00E22BB5"/>
    <w:rsid w:val="00E22ED7"/>
    <w:rsid w:val="00E232FF"/>
    <w:rsid w:val="00E2403B"/>
    <w:rsid w:val="00E305B2"/>
    <w:rsid w:val="00E31A6A"/>
    <w:rsid w:val="00E33307"/>
    <w:rsid w:val="00E3348D"/>
    <w:rsid w:val="00E346F6"/>
    <w:rsid w:val="00E35684"/>
    <w:rsid w:val="00E35D04"/>
    <w:rsid w:val="00E36C32"/>
    <w:rsid w:val="00E4108E"/>
    <w:rsid w:val="00E4201C"/>
    <w:rsid w:val="00E43361"/>
    <w:rsid w:val="00E506F2"/>
    <w:rsid w:val="00E548E6"/>
    <w:rsid w:val="00E57026"/>
    <w:rsid w:val="00E5749C"/>
    <w:rsid w:val="00E612F4"/>
    <w:rsid w:val="00E61309"/>
    <w:rsid w:val="00E6234D"/>
    <w:rsid w:val="00E65F13"/>
    <w:rsid w:val="00E66B6F"/>
    <w:rsid w:val="00E6761A"/>
    <w:rsid w:val="00E71502"/>
    <w:rsid w:val="00E72AA8"/>
    <w:rsid w:val="00E74B0A"/>
    <w:rsid w:val="00E75274"/>
    <w:rsid w:val="00E763A3"/>
    <w:rsid w:val="00E76891"/>
    <w:rsid w:val="00E77DD8"/>
    <w:rsid w:val="00E80369"/>
    <w:rsid w:val="00E835A3"/>
    <w:rsid w:val="00E84CF5"/>
    <w:rsid w:val="00E91768"/>
    <w:rsid w:val="00E95701"/>
    <w:rsid w:val="00EA160A"/>
    <w:rsid w:val="00EA1DCA"/>
    <w:rsid w:val="00EA2A6C"/>
    <w:rsid w:val="00EA313D"/>
    <w:rsid w:val="00EA4393"/>
    <w:rsid w:val="00EA5637"/>
    <w:rsid w:val="00EA5F24"/>
    <w:rsid w:val="00EA73A2"/>
    <w:rsid w:val="00EA7A13"/>
    <w:rsid w:val="00EB07A3"/>
    <w:rsid w:val="00EB4DED"/>
    <w:rsid w:val="00EB7187"/>
    <w:rsid w:val="00EC2DE5"/>
    <w:rsid w:val="00EC2E84"/>
    <w:rsid w:val="00EC5802"/>
    <w:rsid w:val="00EC6FB0"/>
    <w:rsid w:val="00EC706E"/>
    <w:rsid w:val="00ED372D"/>
    <w:rsid w:val="00ED3BD3"/>
    <w:rsid w:val="00ED48D4"/>
    <w:rsid w:val="00ED499E"/>
    <w:rsid w:val="00ED65DB"/>
    <w:rsid w:val="00ED7BCC"/>
    <w:rsid w:val="00ED7D6D"/>
    <w:rsid w:val="00EE2402"/>
    <w:rsid w:val="00EE2880"/>
    <w:rsid w:val="00EE34BD"/>
    <w:rsid w:val="00EE459B"/>
    <w:rsid w:val="00EE695C"/>
    <w:rsid w:val="00EE7DC7"/>
    <w:rsid w:val="00EF0432"/>
    <w:rsid w:val="00EF247B"/>
    <w:rsid w:val="00EF6D9C"/>
    <w:rsid w:val="00F00932"/>
    <w:rsid w:val="00F033F8"/>
    <w:rsid w:val="00F074CF"/>
    <w:rsid w:val="00F07F17"/>
    <w:rsid w:val="00F117AE"/>
    <w:rsid w:val="00F12627"/>
    <w:rsid w:val="00F1371F"/>
    <w:rsid w:val="00F14087"/>
    <w:rsid w:val="00F15A6E"/>
    <w:rsid w:val="00F16F57"/>
    <w:rsid w:val="00F17FAE"/>
    <w:rsid w:val="00F2122A"/>
    <w:rsid w:val="00F226F0"/>
    <w:rsid w:val="00F23150"/>
    <w:rsid w:val="00F251F3"/>
    <w:rsid w:val="00F305AF"/>
    <w:rsid w:val="00F316CB"/>
    <w:rsid w:val="00F3209A"/>
    <w:rsid w:val="00F334BF"/>
    <w:rsid w:val="00F3426E"/>
    <w:rsid w:val="00F34C21"/>
    <w:rsid w:val="00F36175"/>
    <w:rsid w:val="00F36207"/>
    <w:rsid w:val="00F41AF4"/>
    <w:rsid w:val="00F4300B"/>
    <w:rsid w:val="00F45482"/>
    <w:rsid w:val="00F536D6"/>
    <w:rsid w:val="00F53C47"/>
    <w:rsid w:val="00F55B18"/>
    <w:rsid w:val="00F55B3B"/>
    <w:rsid w:val="00F575C6"/>
    <w:rsid w:val="00F57FAF"/>
    <w:rsid w:val="00F6162F"/>
    <w:rsid w:val="00F61F7B"/>
    <w:rsid w:val="00F63D1E"/>
    <w:rsid w:val="00F64717"/>
    <w:rsid w:val="00F647E2"/>
    <w:rsid w:val="00F64AA3"/>
    <w:rsid w:val="00F71224"/>
    <w:rsid w:val="00F71760"/>
    <w:rsid w:val="00F75558"/>
    <w:rsid w:val="00F75CC1"/>
    <w:rsid w:val="00F8034C"/>
    <w:rsid w:val="00F80F4B"/>
    <w:rsid w:val="00F818C1"/>
    <w:rsid w:val="00F81AFD"/>
    <w:rsid w:val="00F82C27"/>
    <w:rsid w:val="00F85600"/>
    <w:rsid w:val="00F86724"/>
    <w:rsid w:val="00F87610"/>
    <w:rsid w:val="00F906A8"/>
    <w:rsid w:val="00F9304A"/>
    <w:rsid w:val="00F94C7B"/>
    <w:rsid w:val="00F9518B"/>
    <w:rsid w:val="00F9626F"/>
    <w:rsid w:val="00FA1FFA"/>
    <w:rsid w:val="00FA705D"/>
    <w:rsid w:val="00FA75CC"/>
    <w:rsid w:val="00FA7D6D"/>
    <w:rsid w:val="00FB1B58"/>
    <w:rsid w:val="00FB1E89"/>
    <w:rsid w:val="00FB2CF5"/>
    <w:rsid w:val="00FB38F3"/>
    <w:rsid w:val="00FB5C5A"/>
    <w:rsid w:val="00FB6430"/>
    <w:rsid w:val="00FB7D24"/>
    <w:rsid w:val="00FC0069"/>
    <w:rsid w:val="00FC0E41"/>
    <w:rsid w:val="00FC4A0D"/>
    <w:rsid w:val="00FC4E3B"/>
    <w:rsid w:val="00FC7265"/>
    <w:rsid w:val="00FD08C0"/>
    <w:rsid w:val="00FD1123"/>
    <w:rsid w:val="00FD3BF7"/>
    <w:rsid w:val="00FD60BF"/>
    <w:rsid w:val="00FD72B2"/>
    <w:rsid w:val="00FE1B68"/>
    <w:rsid w:val="00FE2D77"/>
    <w:rsid w:val="00FE4BA3"/>
    <w:rsid w:val="00FE5ADB"/>
    <w:rsid w:val="00FF0417"/>
    <w:rsid w:val="00FF25A3"/>
    <w:rsid w:val="00FF521E"/>
    <w:rsid w:val="00FF71C4"/>
    <w:rsid w:val="00FF7EEF"/>
    <w:rsid w:val="5B2016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ED85"/>
  <w15:docId w15:val="{D2D1D31A-F239-4B47-B753-92FC168F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71C0"/>
    <w:pPr>
      <w:spacing w:after="454" w:line="276" w:lineRule="auto"/>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4C466A"/>
    <w:rPr>
      <w:rFonts w:ascii="Times New Roman" w:hAnsi="Times New Roman"/>
    </w:rPr>
  </w:style>
  <w:style w:type="paragraph" w:customStyle="1" w:styleId="Nadpis">
    <w:name w:val="Nadpis"/>
    <w:basedOn w:val="Normln"/>
    <w:next w:val="Normln"/>
    <w:qFormat/>
    <w:rsid w:val="004C466A"/>
    <w:pPr>
      <w:keepNext/>
      <w:spacing w:before="360" w:after="120"/>
    </w:pPr>
    <w:rPr>
      <w:rFonts w:ascii="Liberation Sans" w:eastAsia="Microsoft YaHei" w:hAnsi="Liberation Sans" w:cs="Mangal"/>
      <w:color w:val="44546A" w:themeColor="text2"/>
      <w:sz w:val="26"/>
      <w:szCs w:val="28"/>
    </w:rPr>
  </w:style>
  <w:style w:type="paragraph" w:styleId="Zhlav">
    <w:name w:val="header"/>
    <w:basedOn w:val="Normln"/>
    <w:link w:val="ZhlavChar"/>
    <w:uiPriority w:val="99"/>
    <w:unhideWhenUsed/>
    <w:rsid w:val="004C466A"/>
    <w:pPr>
      <w:tabs>
        <w:tab w:val="center" w:pos="4536"/>
        <w:tab w:val="right" w:pos="9072"/>
      </w:tabs>
      <w:spacing w:after="0" w:line="240" w:lineRule="auto"/>
    </w:pPr>
  </w:style>
  <w:style w:type="character" w:customStyle="1" w:styleId="ZhlavChar1">
    <w:name w:val="Záhlaví Char1"/>
    <w:basedOn w:val="Standardnpsmoodstavce"/>
    <w:uiPriority w:val="99"/>
    <w:semiHidden/>
    <w:rsid w:val="004C466A"/>
    <w:rPr>
      <w:rFonts w:ascii="Times New Roman" w:hAnsi="Times New Roman"/>
    </w:rPr>
  </w:style>
  <w:style w:type="paragraph" w:customStyle="1" w:styleId="Vcdopisu">
    <w:name w:val="Věc dopisu"/>
    <w:qFormat/>
    <w:rsid w:val="004C466A"/>
    <w:pPr>
      <w:spacing w:before="737" w:after="737" w:line="276" w:lineRule="auto"/>
    </w:pPr>
    <w:rPr>
      <w:rFonts w:ascii="Times New Roman" w:hAnsi="Times New Roman"/>
      <w:b/>
      <w:sz w:val="28"/>
    </w:rPr>
  </w:style>
  <w:style w:type="paragraph" w:styleId="Odstavecseseznamem">
    <w:name w:val="List Paragraph"/>
    <w:basedOn w:val="Normln"/>
    <w:uiPriority w:val="34"/>
    <w:qFormat/>
    <w:rsid w:val="004C466A"/>
    <w:pPr>
      <w:ind w:left="720"/>
      <w:contextualSpacing/>
    </w:pPr>
  </w:style>
  <w:style w:type="character" w:styleId="Odkaznakoment">
    <w:name w:val="annotation reference"/>
    <w:basedOn w:val="Standardnpsmoodstavce"/>
    <w:uiPriority w:val="99"/>
    <w:semiHidden/>
    <w:unhideWhenUsed/>
    <w:rsid w:val="009A39FA"/>
    <w:rPr>
      <w:sz w:val="16"/>
      <w:szCs w:val="16"/>
    </w:rPr>
  </w:style>
  <w:style w:type="paragraph" w:styleId="Textkomente">
    <w:name w:val="annotation text"/>
    <w:basedOn w:val="Normln"/>
    <w:link w:val="TextkomenteChar"/>
    <w:uiPriority w:val="99"/>
    <w:unhideWhenUsed/>
    <w:rsid w:val="009A39FA"/>
    <w:pPr>
      <w:spacing w:line="240" w:lineRule="auto"/>
    </w:pPr>
    <w:rPr>
      <w:sz w:val="20"/>
      <w:szCs w:val="20"/>
    </w:rPr>
  </w:style>
  <w:style w:type="character" w:customStyle="1" w:styleId="TextkomenteChar">
    <w:name w:val="Text komentáře Char"/>
    <w:basedOn w:val="Standardnpsmoodstavce"/>
    <w:link w:val="Textkomente"/>
    <w:uiPriority w:val="99"/>
    <w:rsid w:val="009A39F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9A39FA"/>
    <w:rPr>
      <w:b/>
      <w:bCs/>
    </w:rPr>
  </w:style>
  <w:style w:type="character" w:customStyle="1" w:styleId="PedmtkomenteChar">
    <w:name w:val="Předmět komentáře Char"/>
    <w:basedOn w:val="TextkomenteChar"/>
    <w:link w:val="Pedmtkomente"/>
    <w:uiPriority w:val="99"/>
    <w:semiHidden/>
    <w:rsid w:val="009A39FA"/>
    <w:rPr>
      <w:rFonts w:ascii="Times New Roman" w:hAnsi="Times New Roman"/>
      <w:b/>
      <w:bCs/>
      <w:sz w:val="20"/>
      <w:szCs w:val="20"/>
    </w:rPr>
  </w:style>
  <w:style w:type="paragraph" w:styleId="Textbubliny">
    <w:name w:val="Balloon Text"/>
    <w:basedOn w:val="Normln"/>
    <w:link w:val="TextbublinyChar"/>
    <w:uiPriority w:val="99"/>
    <w:semiHidden/>
    <w:unhideWhenUsed/>
    <w:rsid w:val="009A39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A39FA"/>
    <w:rPr>
      <w:rFonts w:ascii="Segoe UI" w:hAnsi="Segoe UI" w:cs="Segoe UI"/>
      <w:sz w:val="18"/>
      <w:szCs w:val="18"/>
    </w:rPr>
  </w:style>
  <w:style w:type="paragraph" w:styleId="Zpat">
    <w:name w:val="footer"/>
    <w:basedOn w:val="Normln"/>
    <w:link w:val="ZpatChar"/>
    <w:uiPriority w:val="99"/>
    <w:unhideWhenUsed/>
    <w:rsid w:val="00224A0D"/>
    <w:pPr>
      <w:tabs>
        <w:tab w:val="center" w:pos="4536"/>
        <w:tab w:val="right" w:pos="9072"/>
      </w:tabs>
      <w:spacing w:after="200"/>
    </w:pPr>
    <w:rPr>
      <w:rFonts w:ascii="Calibri" w:eastAsia="Calibri" w:hAnsi="Calibri" w:cs="Times New Roman"/>
    </w:rPr>
  </w:style>
  <w:style w:type="character" w:customStyle="1" w:styleId="ZpatChar">
    <w:name w:val="Zápatí Char"/>
    <w:basedOn w:val="Standardnpsmoodstavce"/>
    <w:link w:val="Zpat"/>
    <w:uiPriority w:val="99"/>
    <w:rsid w:val="00224A0D"/>
    <w:rPr>
      <w:rFonts w:ascii="Calibri" w:eastAsia="Calibri" w:hAnsi="Calibri" w:cs="Times New Roman"/>
    </w:rPr>
  </w:style>
  <w:style w:type="paragraph" w:styleId="Revize">
    <w:name w:val="Revision"/>
    <w:hidden/>
    <w:uiPriority w:val="99"/>
    <w:semiHidden/>
    <w:rsid w:val="00613938"/>
    <w:pPr>
      <w:spacing w:after="0" w:line="240" w:lineRule="auto"/>
    </w:pPr>
    <w:rPr>
      <w:rFonts w:ascii="Times New Roman" w:hAnsi="Times New Roman"/>
    </w:rPr>
  </w:style>
  <w:style w:type="table" w:styleId="Mkatabulky">
    <w:name w:val="Table Grid"/>
    <w:basedOn w:val="Normlntabulka"/>
    <w:uiPriority w:val="59"/>
    <w:rsid w:val="00007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33CBD"/>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14380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43804"/>
    <w:rPr>
      <w:rFonts w:ascii="Times New Roman" w:hAnsi="Times New Roman"/>
      <w:sz w:val="20"/>
      <w:szCs w:val="20"/>
    </w:rPr>
  </w:style>
  <w:style w:type="character" w:styleId="Znakapoznpodarou">
    <w:name w:val="footnote reference"/>
    <w:basedOn w:val="Standardnpsmoodstavce"/>
    <w:uiPriority w:val="99"/>
    <w:semiHidden/>
    <w:unhideWhenUsed/>
    <w:rsid w:val="00143804"/>
    <w:rPr>
      <w:vertAlign w:val="superscript"/>
    </w:rPr>
  </w:style>
  <w:style w:type="paragraph" w:customStyle="1" w:styleId="pf0">
    <w:name w:val="pf0"/>
    <w:basedOn w:val="Normln"/>
    <w:rsid w:val="00855E50"/>
    <w:pPr>
      <w:spacing w:before="100" w:beforeAutospacing="1" w:after="100" w:afterAutospacing="1" w:line="240" w:lineRule="auto"/>
    </w:pPr>
    <w:rPr>
      <w:rFonts w:eastAsia="Times New Roman" w:cs="Times New Roman"/>
      <w:sz w:val="24"/>
      <w:szCs w:val="24"/>
      <w:lang w:eastAsia="cs-CZ"/>
    </w:rPr>
  </w:style>
  <w:style w:type="character" w:customStyle="1" w:styleId="cf01">
    <w:name w:val="cf01"/>
    <w:basedOn w:val="Standardnpsmoodstavce"/>
    <w:rsid w:val="00855E50"/>
    <w:rPr>
      <w:rFonts w:ascii="Segoe UI" w:hAnsi="Segoe UI" w:cs="Segoe UI" w:hint="default"/>
      <w:i/>
      <w:iCs/>
      <w:color w:val="FF0000"/>
      <w:sz w:val="18"/>
      <w:szCs w:val="18"/>
    </w:rPr>
  </w:style>
  <w:style w:type="paragraph" w:styleId="Normlnweb">
    <w:name w:val="Normal (Web)"/>
    <w:basedOn w:val="Normln"/>
    <w:uiPriority w:val="99"/>
    <w:unhideWhenUsed/>
    <w:rsid w:val="00F45482"/>
    <w:pPr>
      <w:spacing w:before="100" w:beforeAutospacing="1" w:after="100" w:afterAutospacing="1" w:line="240" w:lineRule="auto"/>
    </w:pPr>
    <w:rPr>
      <w:rFonts w:eastAsia="Times New Roman" w:cs="Times New Roman"/>
      <w:sz w:val="24"/>
      <w:szCs w:val="24"/>
      <w:lang w:eastAsia="cs-CZ"/>
    </w:rPr>
  </w:style>
  <w:style w:type="character" w:styleId="Siln">
    <w:name w:val="Strong"/>
    <w:basedOn w:val="Standardnpsmoodstavce"/>
    <w:uiPriority w:val="22"/>
    <w:qFormat/>
    <w:rsid w:val="00F454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21552">
      <w:bodyDiv w:val="1"/>
      <w:marLeft w:val="0"/>
      <w:marRight w:val="0"/>
      <w:marTop w:val="0"/>
      <w:marBottom w:val="0"/>
      <w:divBdr>
        <w:top w:val="none" w:sz="0" w:space="0" w:color="auto"/>
        <w:left w:val="none" w:sz="0" w:space="0" w:color="auto"/>
        <w:bottom w:val="none" w:sz="0" w:space="0" w:color="auto"/>
        <w:right w:val="none" w:sz="0" w:space="0" w:color="auto"/>
      </w:divBdr>
    </w:div>
    <w:div w:id="142089387">
      <w:bodyDiv w:val="1"/>
      <w:marLeft w:val="0"/>
      <w:marRight w:val="0"/>
      <w:marTop w:val="0"/>
      <w:marBottom w:val="0"/>
      <w:divBdr>
        <w:top w:val="none" w:sz="0" w:space="0" w:color="auto"/>
        <w:left w:val="none" w:sz="0" w:space="0" w:color="auto"/>
        <w:bottom w:val="none" w:sz="0" w:space="0" w:color="auto"/>
        <w:right w:val="none" w:sz="0" w:space="0" w:color="auto"/>
      </w:divBdr>
    </w:div>
    <w:div w:id="226189420">
      <w:bodyDiv w:val="1"/>
      <w:marLeft w:val="0"/>
      <w:marRight w:val="0"/>
      <w:marTop w:val="0"/>
      <w:marBottom w:val="0"/>
      <w:divBdr>
        <w:top w:val="none" w:sz="0" w:space="0" w:color="auto"/>
        <w:left w:val="none" w:sz="0" w:space="0" w:color="auto"/>
        <w:bottom w:val="none" w:sz="0" w:space="0" w:color="auto"/>
        <w:right w:val="none" w:sz="0" w:space="0" w:color="auto"/>
      </w:divBdr>
    </w:div>
    <w:div w:id="309796301">
      <w:bodyDiv w:val="1"/>
      <w:marLeft w:val="0"/>
      <w:marRight w:val="0"/>
      <w:marTop w:val="0"/>
      <w:marBottom w:val="0"/>
      <w:divBdr>
        <w:top w:val="none" w:sz="0" w:space="0" w:color="auto"/>
        <w:left w:val="none" w:sz="0" w:space="0" w:color="auto"/>
        <w:bottom w:val="none" w:sz="0" w:space="0" w:color="auto"/>
        <w:right w:val="none" w:sz="0" w:space="0" w:color="auto"/>
      </w:divBdr>
    </w:div>
    <w:div w:id="541134490">
      <w:bodyDiv w:val="1"/>
      <w:marLeft w:val="0"/>
      <w:marRight w:val="0"/>
      <w:marTop w:val="0"/>
      <w:marBottom w:val="0"/>
      <w:divBdr>
        <w:top w:val="none" w:sz="0" w:space="0" w:color="auto"/>
        <w:left w:val="none" w:sz="0" w:space="0" w:color="auto"/>
        <w:bottom w:val="none" w:sz="0" w:space="0" w:color="auto"/>
        <w:right w:val="none" w:sz="0" w:space="0" w:color="auto"/>
      </w:divBdr>
    </w:div>
    <w:div w:id="654577931">
      <w:bodyDiv w:val="1"/>
      <w:marLeft w:val="0"/>
      <w:marRight w:val="0"/>
      <w:marTop w:val="0"/>
      <w:marBottom w:val="0"/>
      <w:divBdr>
        <w:top w:val="none" w:sz="0" w:space="0" w:color="auto"/>
        <w:left w:val="none" w:sz="0" w:space="0" w:color="auto"/>
        <w:bottom w:val="none" w:sz="0" w:space="0" w:color="auto"/>
        <w:right w:val="none" w:sz="0" w:space="0" w:color="auto"/>
      </w:divBdr>
    </w:div>
    <w:div w:id="703402954">
      <w:bodyDiv w:val="1"/>
      <w:marLeft w:val="0"/>
      <w:marRight w:val="0"/>
      <w:marTop w:val="0"/>
      <w:marBottom w:val="0"/>
      <w:divBdr>
        <w:top w:val="none" w:sz="0" w:space="0" w:color="auto"/>
        <w:left w:val="none" w:sz="0" w:space="0" w:color="auto"/>
        <w:bottom w:val="none" w:sz="0" w:space="0" w:color="auto"/>
        <w:right w:val="none" w:sz="0" w:space="0" w:color="auto"/>
      </w:divBdr>
    </w:div>
    <w:div w:id="741487339">
      <w:bodyDiv w:val="1"/>
      <w:marLeft w:val="0"/>
      <w:marRight w:val="0"/>
      <w:marTop w:val="0"/>
      <w:marBottom w:val="0"/>
      <w:divBdr>
        <w:top w:val="none" w:sz="0" w:space="0" w:color="auto"/>
        <w:left w:val="none" w:sz="0" w:space="0" w:color="auto"/>
        <w:bottom w:val="none" w:sz="0" w:space="0" w:color="auto"/>
        <w:right w:val="none" w:sz="0" w:space="0" w:color="auto"/>
      </w:divBdr>
    </w:div>
    <w:div w:id="787161713">
      <w:bodyDiv w:val="1"/>
      <w:marLeft w:val="0"/>
      <w:marRight w:val="0"/>
      <w:marTop w:val="0"/>
      <w:marBottom w:val="0"/>
      <w:divBdr>
        <w:top w:val="none" w:sz="0" w:space="0" w:color="auto"/>
        <w:left w:val="none" w:sz="0" w:space="0" w:color="auto"/>
        <w:bottom w:val="none" w:sz="0" w:space="0" w:color="auto"/>
        <w:right w:val="none" w:sz="0" w:space="0" w:color="auto"/>
      </w:divBdr>
    </w:div>
    <w:div w:id="979925224">
      <w:bodyDiv w:val="1"/>
      <w:marLeft w:val="0"/>
      <w:marRight w:val="0"/>
      <w:marTop w:val="0"/>
      <w:marBottom w:val="0"/>
      <w:divBdr>
        <w:top w:val="none" w:sz="0" w:space="0" w:color="auto"/>
        <w:left w:val="none" w:sz="0" w:space="0" w:color="auto"/>
        <w:bottom w:val="none" w:sz="0" w:space="0" w:color="auto"/>
        <w:right w:val="none" w:sz="0" w:space="0" w:color="auto"/>
      </w:divBdr>
    </w:div>
    <w:div w:id="1022777605">
      <w:bodyDiv w:val="1"/>
      <w:marLeft w:val="0"/>
      <w:marRight w:val="0"/>
      <w:marTop w:val="0"/>
      <w:marBottom w:val="0"/>
      <w:divBdr>
        <w:top w:val="none" w:sz="0" w:space="0" w:color="auto"/>
        <w:left w:val="none" w:sz="0" w:space="0" w:color="auto"/>
        <w:bottom w:val="none" w:sz="0" w:space="0" w:color="auto"/>
        <w:right w:val="none" w:sz="0" w:space="0" w:color="auto"/>
      </w:divBdr>
    </w:div>
    <w:div w:id="1152522600">
      <w:bodyDiv w:val="1"/>
      <w:marLeft w:val="0"/>
      <w:marRight w:val="0"/>
      <w:marTop w:val="0"/>
      <w:marBottom w:val="0"/>
      <w:divBdr>
        <w:top w:val="none" w:sz="0" w:space="0" w:color="auto"/>
        <w:left w:val="none" w:sz="0" w:space="0" w:color="auto"/>
        <w:bottom w:val="none" w:sz="0" w:space="0" w:color="auto"/>
        <w:right w:val="none" w:sz="0" w:space="0" w:color="auto"/>
      </w:divBdr>
    </w:div>
    <w:div w:id="1258363326">
      <w:bodyDiv w:val="1"/>
      <w:marLeft w:val="0"/>
      <w:marRight w:val="0"/>
      <w:marTop w:val="0"/>
      <w:marBottom w:val="0"/>
      <w:divBdr>
        <w:top w:val="none" w:sz="0" w:space="0" w:color="auto"/>
        <w:left w:val="none" w:sz="0" w:space="0" w:color="auto"/>
        <w:bottom w:val="none" w:sz="0" w:space="0" w:color="auto"/>
        <w:right w:val="none" w:sz="0" w:space="0" w:color="auto"/>
      </w:divBdr>
    </w:div>
    <w:div w:id="1293092751">
      <w:bodyDiv w:val="1"/>
      <w:marLeft w:val="0"/>
      <w:marRight w:val="0"/>
      <w:marTop w:val="0"/>
      <w:marBottom w:val="0"/>
      <w:divBdr>
        <w:top w:val="none" w:sz="0" w:space="0" w:color="auto"/>
        <w:left w:val="none" w:sz="0" w:space="0" w:color="auto"/>
        <w:bottom w:val="none" w:sz="0" w:space="0" w:color="auto"/>
        <w:right w:val="none" w:sz="0" w:space="0" w:color="auto"/>
      </w:divBdr>
    </w:div>
    <w:div w:id="1356611519">
      <w:bodyDiv w:val="1"/>
      <w:marLeft w:val="0"/>
      <w:marRight w:val="0"/>
      <w:marTop w:val="0"/>
      <w:marBottom w:val="0"/>
      <w:divBdr>
        <w:top w:val="none" w:sz="0" w:space="0" w:color="auto"/>
        <w:left w:val="none" w:sz="0" w:space="0" w:color="auto"/>
        <w:bottom w:val="none" w:sz="0" w:space="0" w:color="auto"/>
        <w:right w:val="none" w:sz="0" w:space="0" w:color="auto"/>
      </w:divBdr>
    </w:div>
    <w:div w:id="1402021645">
      <w:bodyDiv w:val="1"/>
      <w:marLeft w:val="0"/>
      <w:marRight w:val="0"/>
      <w:marTop w:val="0"/>
      <w:marBottom w:val="0"/>
      <w:divBdr>
        <w:top w:val="none" w:sz="0" w:space="0" w:color="auto"/>
        <w:left w:val="none" w:sz="0" w:space="0" w:color="auto"/>
        <w:bottom w:val="none" w:sz="0" w:space="0" w:color="auto"/>
        <w:right w:val="none" w:sz="0" w:space="0" w:color="auto"/>
      </w:divBdr>
    </w:div>
    <w:div w:id="1484422505">
      <w:bodyDiv w:val="1"/>
      <w:marLeft w:val="0"/>
      <w:marRight w:val="0"/>
      <w:marTop w:val="0"/>
      <w:marBottom w:val="0"/>
      <w:divBdr>
        <w:top w:val="none" w:sz="0" w:space="0" w:color="auto"/>
        <w:left w:val="none" w:sz="0" w:space="0" w:color="auto"/>
        <w:bottom w:val="none" w:sz="0" w:space="0" w:color="auto"/>
        <w:right w:val="none" w:sz="0" w:space="0" w:color="auto"/>
      </w:divBdr>
    </w:div>
    <w:div w:id="1585184918">
      <w:bodyDiv w:val="1"/>
      <w:marLeft w:val="0"/>
      <w:marRight w:val="0"/>
      <w:marTop w:val="0"/>
      <w:marBottom w:val="0"/>
      <w:divBdr>
        <w:top w:val="none" w:sz="0" w:space="0" w:color="auto"/>
        <w:left w:val="none" w:sz="0" w:space="0" w:color="auto"/>
        <w:bottom w:val="none" w:sz="0" w:space="0" w:color="auto"/>
        <w:right w:val="none" w:sz="0" w:space="0" w:color="auto"/>
      </w:divBdr>
    </w:div>
    <w:div w:id="1689329928">
      <w:bodyDiv w:val="1"/>
      <w:marLeft w:val="0"/>
      <w:marRight w:val="0"/>
      <w:marTop w:val="0"/>
      <w:marBottom w:val="0"/>
      <w:divBdr>
        <w:top w:val="none" w:sz="0" w:space="0" w:color="auto"/>
        <w:left w:val="none" w:sz="0" w:space="0" w:color="auto"/>
        <w:bottom w:val="none" w:sz="0" w:space="0" w:color="auto"/>
        <w:right w:val="none" w:sz="0" w:space="0" w:color="auto"/>
      </w:divBdr>
    </w:div>
    <w:div w:id="1853370492">
      <w:bodyDiv w:val="1"/>
      <w:marLeft w:val="0"/>
      <w:marRight w:val="0"/>
      <w:marTop w:val="0"/>
      <w:marBottom w:val="0"/>
      <w:divBdr>
        <w:top w:val="none" w:sz="0" w:space="0" w:color="auto"/>
        <w:left w:val="none" w:sz="0" w:space="0" w:color="auto"/>
        <w:bottom w:val="none" w:sz="0" w:space="0" w:color="auto"/>
        <w:right w:val="none" w:sz="0" w:space="0" w:color="auto"/>
      </w:divBdr>
    </w:div>
    <w:div w:id="1877427105">
      <w:bodyDiv w:val="1"/>
      <w:marLeft w:val="0"/>
      <w:marRight w:val="0"/>
      <w:marTop w:val="0"/>
      <w:marBottom w:val="0"/>
      <w:divBdr>
        <w:top w:val="none" w:sz="0" w:space="0" w:color="auto"/>
        <w:left w:val="none" w:sz="0" w:space="0" w:color="auto"/>
        <w:bottom w:val="none" w:sz="0" w:space="0" w:color="auto"/>
        <w:right w:val="none" w:sz="0" w:space="0" w:color="auto"/>
      </w:divBdr>
    </w:div>
    <w:div w:id="1954943651">
      <w:bodyDiv w:val="1"/>
      <w:marLeft w:val="0"/>
      <w:marRight w:val="0"/>
      <w:marTop w:val="0"/>
      <w:marBottom w:val="0"/>
      <w:divBdr>
        <w:top w:val="none" w:sz="0" w:space="0" w:color="auto"/>
        <w:left w:val="none" w:sz="0" w:space="0" w:color="auto"/>
        <w:bottom w:val="none" w:sz="0" w:space="0" w:color="auto"/>
        <w:right w:val="none" w:sz="0" w:space="0" w:color="auto"/>
      </w:divBdr>
    </w:div>
    <w:div w:id="2005860881">
      <w:bodyDiv w:val="1"/>
      <w:marLeft w:val="0"/>
      <w:marRight w:val="0"/>
      <w:marTop w:val="0"/>
      <w:marBottom w:val="0"/>
      <w:divBdr>
        <w:top w:val="none" w:sz="0" w:space="0" w:color="auto"/>
        <w:left w:val="none" w:sz="0" w:space="0" w:color="auto"/>
        <w:bottom w:val="none" w:sz="0" w:space="0" w:color="auto"/>
        <w:right w:val="none" w:sz="0" w:space="0" w:color="auto"/>
      </w:divBdr>
    </w:div>
    <w:div w:id="2059088228">
      <w:bodyDiv w:val="1"/>
      <w:marLeft w:val="0"/>
      <w:marRight w:val="0"/>
      <w:marTop w:val="0"/>
      <w:marBottom w:val="0"/>
      <w:divBdr>
        <w:top w:val="none" w:sz="0" w:space="0" w:color="auto"/>
        <w:left w:val="none" w:sz="0" w:space="0" w:color="auto"/>
        <w:bottom w:val="none" w:sz="0" w:space="0" w:color="auto"/>
        <w:right w:val="none" w:sz="0" w:space="0" w:color="auto"/>
      </w:divBdr>
    </w:div>
    <w:div w:id="2074545465">
      <w:bodyDiv w:val="1"/>
      <w:marLeft w:val="0"/>
      <w:marRight w:val="0"/>
      <w:marTop w:val="0"/>
      <w:marBottom w:val="0"/>
      <w:divBdr>
        <w:top w:val="none" w:sz="0" w:space="0" w:color="auto"/>
        <w:left w:val="none" w:sz="0" w:space="0" w:color="auto"/>
        <w:bottom w:val="none" w:sz="0" w:space="0" w:color="auto"/>
        <w:right w:val="none" w:sz="0" w:space="0" w:color="auto"/>
      </w:divBdr>
    </w:div>
    <w:div w:id="209199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03050-3B7C-41F0-A545-858AAC0CF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9968A-974C-4D42-A9AD-F49C34EDEDD7}">
  <ds:schemaRefs>
    <ds:schemaRef ds:uri="http://schemas.microsoft.com/sharepoint/v3/contenttype/forms"/>
  </ds:schemaRefs>
</ds:datastoreItem>
</file>

<file path=customXml/itemProps3.xml><?xml version="1.0" encoding="utf-8"?>
<ds:datastoreItem xmlns:ds="http://schemas.openxmlformats.org/officeDocument/2006/customXml" ds:itemID="{F3DA4D28-3294-4D69-8A18-30C81EBBF6B9}">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customXml/itemProps4.xml><?xml version="1.0" encoding="utf-8"?>
<ds:datastoreItem xmlns:ds="http://schemas.openxmlformats.org/officeDocument/2006/customXml" ds:itemID="{4659A6FD-9E84-477D-8855-ADB5A6B8D97A}">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Normal.dotm</Template>
  <TotalTime>106</TotalTime>
  <Pages>5</Pages>
  <Words>1523</Words>
  <Characters>8683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Radovan Kareš</dc:creator>
  <cp:keywords/>
  <dc:description/>
  <cp:lastModifiedBy>Michaela Kuchynka</cp:lastModifiedBy>
  <cp:revision>91</cp:revision>
  <cp:lastPrinted>2019-12-10T22:46:00Z</cp:lastPrinted>
  <dcterms:created xsi:type="dcterms:W3CDTF">2024-11-18T11:46:00Z</dcterms:created>
  <dcterms:modified xsi:type="dcterms:W3CDTF">2025-08-12T13:30:00Z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MediaServiceImageTags">
    <vt:lpwstr/>
  </property>
</Properties>
</file>