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BA" w:rsidRPr="00C06212" w:rsidRDefault="00BB44BA" w:rsidP="00BB44BA"/>
    <w:p w:rsidR="001D5174" w:rsidRPr="00C06212" w:rsidRDefault="00E400EF" w:rsidP="00BB44BA">
      <w:pPr>
        <w:rPr>
          <w:b/>
          <w:caps/>
          <w:sz w:val="28"/>
          <w:szCs w:val="28"/>
        </w:rPr>
      </w:pPr>
      <w:r w:rsidRPr="00C06212">
        <w:rPr>
          <w:b/>
          <w:caps/>
          <w:sz w:val="28"/>
          <w:szCs w:val="28"/>
        </w:rPr>
        <w:t>Technická zpráva</w:t>
      </w:r>
      <w:r w:rsidR="00BE5256" w:rsidRPr="00C06212">
        <w:rPr>
          <w:b/>
          <w:caps/>
          <w:sz w:val="28"/>
          <w:szCs w:val="28"/>
        </w:rPr>
        <w:tab/>
      </w:r>
    </w:p>
    <w:p w:rsidR="00476C6C" w:rsidRDefault="00476C6C" w:rsidP="008E168E">
      <w:pPr>
        <w:pStyle w:val="StylNadpis3Zarovnatdobloku"/>
      </w:pPr>
    </w:p>
    <w:p w:rsidR="00476C6C" w:rsidRDefault="00476C6C" w:rsidP="00476C6C">
      <w:pPr>
        <w:pStyle w:val="StylNadpis3Zarovnatdobloku"/>
      </w:pPr>
      <w:r>
        <w:t>Ú</w:t>
      </w:r>
      <w:r w:rsidRPr="00476C6C">
        <w:t>vod a přípravné práce</w:t>
      </w:r>
    </w:p>
    <w:p w:rsidR="00FA4829" w:rsidRPr="007E6EBD" w:rsidRDefault="007E6EBD" w:rsidP="00476C6C">
      <w:pPr>
        <w:ind w:firstLine="0"/>
        <w:jc w:val="both"/>
        <w:rPr>
          <w:rFonts w:ascii="Arial,Italic" w:hAnsi="Arial,Italic" w:cs="Arial,Italic"/>
          <w:iCs/>
          <w:szCs w:val="22"/>
        </w:rPr>
      </w:pPr>
      <w:r w:rsidRPr="007E6EBD">
        <w:rPr>
          <w:rFonts w:ascii="Arial,Italic" w:hAnsi="Arial,Italic" w:cs="Arial,Italic"/>
          <w:iCs/>
          <w:szCs w:val="22"/>
        </w:rPr>
        <w:t>Cíl navrhovaných stavebních úprav</w:t>
      </w:r>
    </w:p>
    <w:p w:rsidR="00086CE1" w:rsidRDefault="007E6EBD" w:rsidP="00086CE1">
      <w:pPr>
        <w:ind w:left="900" w:firstLine="0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Navrhované úpravy mají za cíl doplnit do stávající zasedací místnosti nové audiovizuální technologie dle požadavku investora. Tyto AV technologie řeší samostatný projekt, smyslem našeho projektu je</w:t>
      </w:r>
      <w:r w:rsidR="00812BCB">
        <w:rPr>
          <w:rFonts w:ascii="Arial,Italic" w:hAnsi="Arial,Italic" w:cs="Arial,Italic"/>
          <w:iCs/>
          <w:szCs w:val="22"/>
        </w:rPr>
        <w:t xml:space="preserve"> řešit dopady do stavební části </w:t>
      </w:r>
      <w:r>
        <w:rPr>
          <w:rFonts w:ascii="Arial,Italic" w:hAnsi="Arial,Italic" w:cs="Arial,Italic"/>
          <w:iCs/>
          <w:szCs w:val="22"/>
        </w:rPr>
        <w:t>a do navazujících technologií silnoproudu a slaboproudu.</w:t>
      </w:r>
    </w:p>
    <w:p w:rsidR="007E6EBD" w:rsidRPr="00410C06" w:rsidRDefault="007E6EBD" w:rsidP="00086CE1">
      <w:pPr>
        <w:ind w:left="900" w:firstLine="0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 xml:space="preserve">Současně bude </w:t>
      </w:r>
      <w:r w:rsidR="00812BCB">
        <w:rPr>
          <w:rFonts w:ascii="Arial,Italic" w:hAnsi="Arial,Italic" w:cs="Arial,Italic"/>
          <w:iCs/>
          <w:szCs w:val="22"/>
        </w:rPr>
        <w:t>upraveno</w:t>
      </w:r>
      <w:r>
        <w:rPr>
          <w:rFonts w:ascii="Arial,Italic" w:hAnsi="Arial,Italic" w:cs="Arial,Italic"/>
          <w:iCs/>
          <w:szCs w:val="22"/>
        </w:rPr>
        <w:t xml:space="preserve"> a dop</w:t>
      </w:r>
      <w:r w:rsidR="00812BCB">
        <w:rPr>
          <w:rFonts w:ascii="Arial,Italic" w:hAnsi="Arial,Italic" w:cs="Arial,Italic"/>
          <w:iCs/>
          <w:szCs w:val="22"/>
        </w:rPr>
        <w:t>lněno stávající vybavení interié</w:t>
      </w:r>
      <w:r>
        <w:rPr>
          <w:rFonts w:ascii="Arial,Italic" w:hAnsi="Arial,Italic" w:cs="Arial,Italic"/>
          <w:iCs/>
          <w:szCs w:val="22"/>
        </w:rPr>
        <w:t>ru, zejména atypický konferenční stůl.</w:t>
      </w:r>
    </w:p>
    <w:p w:rsidR="00DA6318" w:rsidRPr="00410C06" w:rsidRDefault="00DA6318" w:rsidP="00476C6C">
      <w:pPr>
        <w:ind w:firstLine="0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Popis stávající</w:t>
      </w:r>
      <w:r w:rsidR="007E6EBD">
        <w:rPr>
          <w:rFonts w:ascii="Arial,Italic" w:hAnsi="Arial,Italic" w:cs="Arial,Italic"/>
          <w:iCs/>
          <w:szCs w:val="22"/>
        </w:rPr>
        <w:t>ho</w:t>
      </w:r>
      <w:r>
        <w:rPr>
          <w:rFonts w:ascii="Arial,Italic" w:hAnsi="Arial,Italic" w:cs="Arial,Italic"/>
          <w:iCs/>
          <w:szCs w:val="22"/>
        </w:rPr>
        <w:t xml:space="preserve"> stav</w:t>
      </w:r>
      <w:r w:rsidR="007E6EBD">
        <w:rPr>
          <w:rFonts w:ascii="Arial,Italic" w:hAnsi="Arial,Italic" w:cs="Arial,Italic"/>
          <w:iCs/>
          <w:szCs w:val="22"/>
        </w:rPr>
        <w:t>u</w:t>
      </w:r>
    </w:p>
    <w:p w:rsidR="007E6EBD" w:rsidRDefault="00812BCB" w:rsidP="00086CE1">
      <w:pPr>
        <w:ind w:left="900" w:firstLine="0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 xml:space="preserve">Stávající interiér </w:t>
      </w:r>
      <w:r w:rsidR="007E6EBD">
        <w:rPr>
          <w:rFonts w:ascii="Arial,Italic" w:hAnsi="Arial,Italic" w:cs="Arial,Italic"/>
          <w:iCs/>
          <w:szCs w:val="22"/>
        </w:rPr>
        <w:t xml:space="preserve">zasedací místnosti je autorským návrhem akad.arch. Ladislava Kuby z roku </w:t>
      </w:r>
      <w:smartTag w:uri="urn:schemas-microsoft-com:office:smarttags" w:element="metricconverter">
        <w:smartTagPr>
          <w:attr w:name="ProductID" w:val="2002 a"/>
        </w:smartTagPr>
        <w:r w:rsidR="007E6EBD">
          <w:rPr>
            <w:rFonts w:ascii="Arial,Italic" w:hAnsi="Arial,Italic" w:cs="Arial,Italic"/>
            <w:iCs/>
            <w:szCs w:val="22"/>
          </w:rPr>
          <w:t>200</w:t>
        </w:r>
        <w:r>
          <w:rPr>
            <w:rFonts w:ascii="Arial,Italic" w:hAnsi="Arial,Italic" w:cs="Arial,Italic"/>
            <w:iCs/>
            <w:szCs w:val="22"/>
          </w:rPr>
          <w:t>2</w:t>
        </w:r>
        <w:r w:rsidR="007E6EBD">
          <w:rPr>
            <w:rFonts w:ascii="Arial,Italic" w:hAnsi="Arial,Italic" w:cs="Arial,Italic"/>
            <w:iCs/>
            <w:szCs w:val="22"/>
          </w:rPr>
          <w:t xml:space="preserve"> a</w:t>
        </w:r>
      </w:smartTag>
      <w:r w:rsidR="007E6EBD">
        <w:rPr>
          <w:rFonts w:ascii="Arial,Italic" w:hAnsi="Arial,Italic" w:cs="Arial,Italic"/>
          <w:iCs/>
          <w:szCs w:val="22"/>
        </w:rPr>
        <w:t xml:space="preserve"> je žádoucí zachovat </w:t>
      </w:r>
      <w:r>
        <w:rPr>
          <w:rFonts w:ascii="Arial,Italic" w:hAnsi="Arial,Italic" w:cs="Arial,Italic"/>
          <w:iCs/>
          <w:szCs w:val="22"/>
        </w:rPr>
        <w:t xml:space="preserve">charakter a </w:t>
      </w:r>
      <w:r w:rsidR="007E6EBD">
        <w:rPr>
          <w:rFonts w:ascii="Arial,Italic" w:hAnsi="Arial,Italic" w:cs="Arial,Italic"/>
          <w:iCs/>
          <w:szCs w:val="22"/>
        </w:rPr>
        <w:t>prvky interiéru (řešení povrchů stěn, mobiliáře, svítidel, atd.).</w:t>
      </w:r>
    </w:p>
    <w:p w:rsidR="007F784B" w:rsidRDefault="007E6EBD" w:rsidP="00476C6C">
      <w:pPr>
        <w:ind w:firstLine="0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 xml:space="preserve">Odstrojení </w:t>
      </w:r>
      <w:r w:rsidR="00476C6C">
        <w:rPr>
          <w:rFonts w:ascii="Arial,Italic" w:hAnsi="Arial,Italic" w:cs="Arial,Italic"/>
          <w:iCs/>
          <w:szCs w:val="22"/>
        </w:rPr>
        <w:t>stávajícího interiéru</w:t>
      </w:r>
    </w:p>
    <w:p w:rsidR="00476C6C" w:rsidRDefault="007E6EBD" w:rsidP="00A47704">
      <w:pPr>
        <w:ind w:left="900" w:firstLine="0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Veškerý mobiliář bude před započetím stavebních prací demontován</w:t>
      </w:r>
      <w:r w:rsidR="00A47704">
        <w:rPr>
          <w:rFonts w:ascii="Arial,Italic" w:hAnsi="Arial,Italic" w:cs="Arial,Italic"/>
          <w:iCs/>
          <w:szCs w:val="22"/>
        </w:rPr>
        <w:t xml:space="preserve"> a uložen mimo staveniště. P</w:t>
      </w:r>
      <w:r w:rsidR="00476C6C">
        <w:rPr>
          <w:rFonts w:ascii="Arial,Italic" w:hAnsi="Arial,Italic" w:cs="Arial,Italic"/>
          <w:iCs/>
          <w:szCs w:val="22"/>
        </w:rPr>
        <w:t xml:space="preserve">o ukončení stavebních prací </w:t>
      </w:r>
      <w:r w:rsidR="001E27F2">
        <w:rPr>
          <w:rFonts w:ascii="Arial,Italic" w:hAnsi="Arial,Italic" w:cs="Arial,Italic"/>
          <w:iCs/>
          <w:szCs w:val="22"/>
        </w:rPr>
        <w:t xml:space="preserve">bude očištěn a </w:t>
      </w:r>
      <w:r w:rsidR="00476C6C">
        <w:rPr>
          <w:rFonts w:ascii="Arial,Italic" w:hAnsi="Arial,Italic" w:cs="Arial,Italic"/>
          <w:iCs/>
          <w:szCs w:val="22"/>
        </w:rPr>
        <w:t>opětovně instalován. Některé prvky budou upravovány,</w:t>
      </w:r>
      <w:r w:rsidR="001E27F2">
        <w:rPr>
          <w:rFonts w:ascii="Arial,Italic" w:hAnsi="Arial,Italic" w:cs="Arial,Italic"/>
          <w:iCs/>
          <w:szCs w:val="22"/>
        </w:rPr>
        <w:t xml:space="preserve"> či doplňovány – podrobněji viz </w:t>
      </w:r>
      <w:r w:rsidR="00476C6C">
        <w:rPr>
          <w:rFonts w:ascii="Arial,Italic" w:hAnsi="Arial,Italic" w:cs="Arial,Italic"/>
          <w:iCs/>
          <w:szCs w:val="22"/>
        </w:rPr>
        <w:t>projekt interiéru.</w:t>
      </w:r>
    </w:p>
    <w:p w:rsidR="00B65EC6" w:rsidRDefault="00B65EC6" w:rsidP="00FD3426">
      <w:pPr>
        <w:jc w:val="both"/>
        <w:rPr>
          <w:rFonts w:ascii="Arial,Italic" w:hAnsi="Arial,Italic" w:cs="Arial,Italic"/>
          <w:iCs/>
          <w:szCs w:val="22"/>
        </w:rPr>
      </w:pPr>
    </w:p>
    <w:p w:rsidR="00A47704" w:rsidRDefault="00B65EC6" w:rsidP="00FD3426">
      <w:pPr>
        <w:jc w:val="both"/>
        <w:rPr>
          <w:rFonts w:ascii="Arial,Italic" w:hAnsi="Arial,Italic" w:cs="Arial,Italic"/>
          <w:iCs/>
          <w:szCs w:val="22"/>
        </w:rPr>
      </w:pPr>
      <w:r w:rsidRPr="00B65EC6">
        <w:rPr>
          <w:rFonts w:ascii="Arial,Italic" w:hAnsi="Arial,Italic" w:cs="Arial,Italic"/>
          <w:b/>
          <w:iCs/>
          <w:szCs w:val="22"/>
        </w:rPr>
        <w:t>Popis prací</w:t>
      </w:r>
      <w:r w:rsidR="00C71531">
        <w:rPr>
          <w:rFonts w:ascii="Arial,Italic" w:hAnsi="Arial,Italic" w:cs="Arial,Italic"/>
          <w:b/>
          <w:iCs/>
          <w:szCs w:val="22"/>
        </w:rPr>
        <w:t xml:space="preserve"> a vybavení</w:t>
      </w:r>
      <w:r w:rsidRPr="00B65EC6">
        <w:rPr>
          <w:rFonts w:ascii="Arial,Italic" w:hAnsi="Arial,Italic" w:cs="Arial,Italic"/>
          <w:b/>
          <w:iCs/>
          <w:szCs w:val="22"/>
        </w:rPr>
        <w:t xml:space="preserve"> </w:t>
      </w:r>
      <w:r w:rsidR="00A47704" w:rsidRPr="00B65EC6">
        <w:rPr>
          <w:rFonts w:ascii="Arial,Italic" w:hAnsi="Arial,Italic" w:cs="Arial,Italic"/>
          <w:b/>
          <w:iCs/>
          <w:szCs w:val="22"/>
        </w:rPr>
        <w:t>interiéru</w:t>
      </w:r>
      <w:r w:rsidR="00A47704">
        <w:rPr>
          <w:rFonts w:ascii="Arial,Italic" w:hAnsi="Arial,Italic" w:cs="Arial,Italic"/>
          <w:iCs/>
          <w:szCs w:val="22"/>
        </w:rPr>
        <w:t xml:space="preserve"> </w:t>
      </w:r>
    </w:p>
    <w:p w:rsidR="00FD3426" w:rsidRDefault="00FD3426" w:rsidP="00FD3426">
      <w:p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k</w:t>
      </w:r>
      <w:r w:rsidR="00A47704">
        <w:rPr>
          <w:rFonts w:ascii="Arial,Italic" w:hAnsi="Arial,Italic" w:cs="Arial,Italic"/>
          <w:iCs/>
          <w:szCs w:val="22"/>
        </w:rPr>
        <w:t xml:space="preserve">ruhový jednací stůl </w:t>
      </w:r>
      <w:r w:rsidR="00B65EC6">
        <w:rPr>
          <w:rFonts w:ascii="Arial,Italic" w:hAnsi="Arial,Italic" w:cs="Arial,Italic"/>
          <w:iCs/>
          <w:szCs w:val="22"/>
        </w:rPr>
        <w:t>(</w:t>
      </w:r>
      <w:r w:rsidR="00A47704">
        <w:rPr>
          <w:rFonts w:ascii="Arial,Italic" w:hAnsi="Arial,Italic" w:cs="Arial,Italic"/>
          <w:iCs/>
          <w:szCs w:val="22"/>
        </w:rPr>
        <w:t xml:space="preserve">složený ze </w:t>
      </w:r>
      <w:r w:rsidR="00B65EC6">
        <w:rPr>
          <w:rFonts w:ascii="Arial,Italic" w:hAnsi="Arial,Italic" w:cs="Arial,Italic"/>
          <w:iCs/>
          <w:szCs w:val="22"/>
        </w:rPr>
        <w:t>7</w:t>
      </w:r>
      <w:r w:rsidR="00A47704">
        <w:rPr>
          <w:rFonts w:ascii="Arial,Italic" w:hAnsi="Arial,Italic" w:cs="Arial,Italic"/>
          <w:iCs/>
          <w:szCs w:val="22"/>
        </w:rPr>
        <w:t>segmentů, kotvený pevně k</w:t>
      </w:r>
      <w:r w:rsidR="00B65EC6">
        <w:rPr>
          <w:rFonts w:ascii="Arial,Italic" w:hAnsi="Arial,Italic" w:cs="Arial,Italic"/>
          <w:iCs/>
          <w:szCs w:val="22"/>
        </w:rPr>
        <w:t> </w:t>
      </w:r>
      <w:r w:rsidR="00A47704">
        <w:rPr>
          <w:rFonts w:ascii="Arial,Italic" w:hAnsi="Arial,Italic" w:cs="Arial,Italic"/>
          <w:iCs/>
          <w:szCs w:val="22"/>
        </w:rPr>
        <w:t>podlaze</w:t>
      </w:r>
      <w:r w:rsidR="00B65EC6">
        <w:rPr>
          <w:rFonts w:ascii="Arial,Italic" w:hAnsi="Arial,Italic" w:cs="Arial,Italic"/>
          <w:iCs/>
          <w:szCs w:val="22"/>
        </w:rPr>
        <w:t>)</w:t>
      </w:r>
      <w:r>
        <w:rPr>
          <w:rFonts w:ascii="Arial,Italic" w:hAnsi="Arial,Italic" w:cs="Arial,Italic"/>
          <w:iCs/>
          <w:szCs w:val="22"/>
        </w:rPr>
        <w:t xml:space="preserve"> </w:t>
      </w:r>
    </w:p>
    <w:p w:rsidR="00FD3426" w:rsidRDefault="00FD3426" w:rsidP="00FD3426">
      <w:pPr>
        <w:numPr>
          <w:ilvl w:val="0"/>
          <w:numId w:val="13"/>
        </w:num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demontáž</w:t>
      </w:r>
      <w:r w:rsidR="00B65EC6">
        <w:rPr>
          <w:rFonts w:ascii="Arial,Italic" w:hAnsi="Arial,Italic" w:cs="Arial,Italic"/>
          <w:iCs/>
          <w:szCs w:val="22"/>
        </w:rPr>
        <w:t xml:space="preserve"> stolu včetně elektrorozvodů</w:t>
      </w:r>
      <w:r>
        <w:rPr>
          <w:rFonts w:ascii="Arial,Italic" w:hAnsi="Arial,Italic" w:cs="Arial,Italic"/>
          <w:iCs/>
          <w:szCs w:val="22"/>
        </w:rPr>
        <w:t>, uskladnění</w:t>
      </w:r>
    </w:p>
    <w:p w:rsidR="00A47704" w:rsidRDefault="00EA642C" w:rsidP="00FD3426">
      <w:pPr>
        <w:numPr>
          <w:ilvl w:val="0"/>
          <w:numId w:val="13"/>
        </w:num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 xml:space="preserve">úprava jednoho segmentu – nová </w:t>
      </w:r>
      <w:r w:rsidR="00FD3426">
        <w:rPr>
          <w:rFonts w:ascii="Arial,Italic" w:hAnsi="Arial,Italic" w:cs="Arial,Italic"/>
          <w:iCs/>
          <w:szCs w:val="22"/>
        </w:rPr>
        <w:t xml:space="preserve">přípojná místa (viz. </w:t>
      </w:r>
      <w:r w:rsidR="00BF2502">
        <w:rPr>
          <w:rFonts w:ascii="Arial,Italic" w:hAnsi="Arial,Italic" w:cs="Arial,Italic"/>
          <w:iCs/>
          <w:szCs w:val="22"/>
        </w:rPr>
        <w:t xml:space="preserve">Interiér </w:t>
      </w:r>
      <w:r w:rsidR="00FD3426">
        <w:rPr>
          <w:rFonts w:ascii="Arial,Italic" w:hAnsi="Arial,Italic" w:cs="Arial,Italic"/>
          <w:iCs/>
          <w:szCs w:val="22"/>
        </w:rPr>
        <w:t>výkres 07, 08, 09)</w:t>
      </w:r>
    </w:p>
    <w:p w:rsidR="00FD3426" w:rsidRDefault="00FD3426" w:rsidP="00FD3426">
      <w:pPr>
        <w:numPr>
          <w:ilvl w:val="0"/>
          <w:numId w:val="13"/>
        </w:num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úprava des</w:t>
      </w:r>
      <w:r w:rsidR="00B65EC6">
        <w:rPr>
          <w:rFonts w:ascii="Arial,Italic" w:hAnsi="Arial,Italic" w:cs="Arial,Italic"/>
          <w:iCs/>
          <w:szCs w:val="22"/>
        </w:rPr>
        <w:t>e</w:t>
      </w:r>
      <w:r>
        <w:rPr>
          <w:rFonts w:ascii="Arial,Italic" w:hAnsi="Arial,Italic" w:cs="Arial,Italic"/>
          <w:iCs/>
          <w:szCs w:val="22"/>
        </w:rPr>
        <w:t xml:space="preserve">k </w:t>
      </w:r>
      <w:r w:rsidR="00B65EC6">
        <w:rPr>
          <w:rFonts w:ascii="Arial,Italic" w:hAnsi="Arial,Italic" w:cs="Arial,Italic"/>
          <w:iCs/>
          <w:szCs w:val="22"/>
        </w:rPr>
        <w:t xml:space="preserve">všech segmentů </w:t>
      </w:r>
      <w:r>
        <w:rPr>
          <w:rFonts w:ascii="Arial,Italic" w:hAnsi="Arial,Italic" w:cs="Arial,Italic"/>
          <w:iCs/>
          <w:szCs w:val="22"/>
        </w:rPr>
        <w:t xml:space="preserve">stolu – vyjmutí nerezových prvků, </w:t>
      </w:r>
      <w:r w:rsidR="00D20628">
        <w:rPr>
          <w:rFonts w:ascii="Arial,Italic" w:hAnsi="Arial,Italic" w:cs="Arial,Italic"/>
          <w:iCs/>
          <w:szCs w:val="22"/>
        </w:rPr>
        <w:t>celoplošné broušení horní</w:t>
      </w:r>
      <w:r w:rsidR="00AD4CA1">
        <w:rPr>
          <w:rFonts w:ascii="Arial,Italic" w:hAnsi="Arial,Italic" w:cs="Arial,Italic"/>
          <w:iCs/>
          <w:szCs w:val="22"/>
        </w:rPr>
        <w:t>ch vrstev</w:t>
      </w:r>
      <w:r w:rsidR="00D20628">
        <w:rPr>
          <w:rFonts w:ascii="Arial,Italic" w:hAnsi="Arial,Italic" w:cs="Arial,Italic"/>
          <w:iCs/>
          <w:szCs w:val="22"/>
        </w:rPr>
        <w:t xml:space="preserve"> </w:t>
      </w:r>
      <w:r w:rsidR="00AD4CA1">
        <w:rPr>
          <w:rFonts w:ascii="Arial,Italic" w:hAnsi="Arial,Italic" w:cs="Arial,Italic"/>
          <w:iCs/>
          <w:szCs w:val="22"/>
        </w:rPr>
        <w:t xml:space="preserve"> všech </w:t>
      </w:r>
      <w:r w:rsidR="00D20628">
        <w:rPr>
          <w:rFonts w:ascii="Arial,Italic" w:hAnsi="Arial,Italic" w:cs="Arial,Italic"/>
          <w:iCs/>
          <w:szCs w:val="22"/>
        </w:rPr>
        <w:t>dílů</w:t>
      </w:r>
      <w:r w:rsidR="00AD4CA1">
        <w:rPr>
          <w:rFonts w:ascii="Arial,Italic" w:hAnsi="Arial,Italic" w:cs="Arial,Italic"/>
          <w:iCs/>
          <w:szCs w:val="22"/>
        </w:rPr>
        <w:t xml:space="preserve"> stolu</w:t>
      </w:r>
      <w:r w:rsidR="00D20628">
        <w:rPr>
          <w:rFonts w:ascii="Arial,Italic" w:hAnsi="Arial,Italic" w:cs="Arial,Italic"/>
          <w:iCs/>
          <w:szCs w:val="22"/>
        </w:rPr>
        <w:t xml:space="preserve"> (stůl nebude předýhován), nové narážení hrany - </w:t>
      </w:r>
      <w:r>
        <w:rPr>
          <w:rFonts w:ascii="Arial,Italic" w:hAnsi="Arial,Italic" w:cs="Arial,Italic"/>
          <w:iCs/>
          <w:szCs w:val="22"/>
        </w:rPr>
        <w:t xml:space="preserve">nová dubová dýha, </w:t>
      </w:r>
      <w:r w:rsidR="00D20628">
        <w:rPr>
          <w:rFonts w:ascii="Arial,Italic" w:hAnsi="Arial,Italic" w:cs="Arial,Italic"/>
          <w:iCs/>
          <w:szCs w:val="22"/>
        </w:rPr>
        <w:t xml:space="preserve">lokální hlubší broušení (škrábanců) vč. </w:t>
      </w:r>
      <w:r>
        <w:rPr>
          <w:rFonts w:ascii="Arial,Italic" w:hAnsi="Arial,Italic" w:cs="Arial,Italic"/>
          <w:iCs/>
          <w:szCs w:val="22"/>
        </w:rPr>
        <w:t xml:space="preserve">tmavé moření do stávajícího odstínu, </w:t>
      </w:r>
      <w:r w:rsidR="00D20628">
        <w:rPr>
          <w:rFonts w:ascii="Arial,Italic" w:hAnsi="Arial,Italic" w:cs="Arial,Italic"/>
          <w:iCs/>
          <w:szCs w:val="22"/>
        </w:rPr>
        <w:t>nové vrstvy laku včetně</w:t>
      </w:r>
      <w:r w:rsidR="00B65EC6">
        <w:rPr>
          <w:rFonts w:ascii="Arial,Italic" w:hAnsi="Arial,Italic" w:cs="Arial,Italic"/>
          <w:iCs/>
          <w:szCs w:val="22"/>
        </w:rPr>
        <w:t xml:space="preserve"> </w:t>
      </w:r>
      <w:r w:rsidR="00D20628">
        <w:rPr>
          <w:rFonts w:ascii="Arial,Italic" w:hAnsi="Arial,Italic" w:cs="Arial,Italic"/>
          <w:iCs/>
          <w:szCs w:val="22"/>
        </w:rPr>
        <w:t>broušení mezi vrstvami</w:t>
      </w:r>
      <w:r w:rsidR="00B65EC6">
        <w:rPr>
          <w:rFonts w:ascii="Arial,Italic" w:hAnsi="Arial,Italic" w:cs="Arial,Italic"/>
          <w:iCs/>
          <w:szCs w:val="22"/>
        </w:rPr>
        <w:t xml:space="preserve">, opětovné vsazení nerezových prvků </w:t>
      </w:r>
    </w:p>
    <w:p w:rsidR="00AD4CA1" w:rsidRDefault="00AD4CA1" w:rsidP="00FD3426">
      <w:pPr>
        <w:numPr>
          <w:ilvl w:val="0"/>
          <w:numId w:val="13"/>
        </w:num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vytvoření dvou nových přípojných míst v nerezovém prstenci – viz výkresy č. 7,8,9</w:t>
      </w:r>
    </w:p>
    <w:p w:rsidR="00B65EC6" w:rsidRDefault="00B65EC6" w:rsidP="00FD3426">
      <w:pPr>
        <w:numPr>
          <w:ilvl w:val="0"/>
          <w:numId w:val="13"/>
        </w:num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opětovná montáž stolu včetně doplnění nových elektrorozvodů</w:t>
      </w:r>
    </w:p>
    <w:p w:rsidR="00A47704" w:rsidRDefault="00A47704" w:rsidP="00FD3426">
      <w:p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 xml:space="preserve">obraz </w:t>
      </w:r>
      <w:r w:rsidR="00BF2502">
        <w:rPr>
          <w:rFonts w:ascii="Arial,Italic" w:hAnsi="Arial,Italic" w:cs="Arial,Italic"/>
          <w:iCs/>
          <w:szCs w:val="22"/>
        </w:rPr>
        <w:t>autor akad. mal Vladimír Kokolia</w:t>
      </w:r>
    </w:p>
    <w:p w:rsidR="00B65EC6" w:rsidRDefault="00B65EC6" w:rsidP="00B65EC6">
      <w:pPr>
        <w:numPr>
          <w:ilvl w:val="0"/>
          <w:numId w:val="13"/>
        </w:num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demontáž, uskladnění v depotu, očištění, opětovná montáž</w:t>
      </w:r>
    </w:p>
    <w:p w:rsidR="00B65EC6" w:rsidRDefault="00B65EC6" w:rsidP="00B65EC6">
      <w:p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 xml:space="preserve">lustr Zettel´z </w:t>
      </w:r>
      <w:r w:rsidR="00BF2502">
        <w:rPr>
          <w:rFonts w:ascii="Arial,Italic" w:hAnsi="Arial,Italic" w:cs="Arial,Italic"/>
          <w:iCs/>
          <w:szCs w:val="22"/>
        </w:rPr>
        <w:t xml:space="preserve">autor </w:t>
      </w:r>
      <w:r>
        <w:rPr>
          <w:rFonts w:ascii="Arial,Italic" w:hAnsi="Arial,Italic" w:cs="Arial,Italic"/>
          <w:iCs/>
          <w:szCs w:val="22"/>
        </w:rPr>
        <w:t>Ingo Maurer</w:t>
      </w:r>
    </w:p>
    <w:p w:rsidR="00BF2502" w:rsidRDefault="00BF2502" w:rsidP="00BF2502">
      <w:pPr>
        <w:numPr>
          <w:ilvl w:val="0"/>
          <w:numId w:val="13"/>
        </w:numPr>
        <w:spacing w:line="240" w:lineRule="atLeast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 xml:space="preserve">demontáž, uskladnění, </w:t>
      </w:r>
      <w:r w:rsidRPr="001618C9">
        <w:rPr>
          <w:rFonts w:cs="Arial"/>
          <w:szCs w:val="22"/>
        </w:rPr>
        <w:t>výměna papírových</w:t>
      </w:r>
      <w:r>
        <w:rPr>
          <w:rFonts w:cs="Arial"/>
          <w:szCs w:val="22"/>
        </w:rPr>
        <w:t xml:space="preserve"> prvků za nové od výrobce</w:t>
      </w:r>
      <w:r>
        <w:rPr>
          <w:rFonts w:ascii="Arial,Italic" w:hAnsi="Arial,Italic" w:cs="Arial,Italic"/>
          <w:iCs/>
          <w:szCs w:val="22"/>
        </w:rPr>
        <w:t>, očištění, opětovná montáž</w:t>
      </w:r>
    </w:p>
    <w:p w:rsidR="00BF2502" w:rsidRDefault="00EA642C" w:rsidP="00C71531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 xml:space="preserve">skříň na výsuvný RACK </w:t>
      </w:r>
    </w:p>
    <w:p w:rsidR="00EA642C" w:rsidRDefault="00EA642C" w:rsidP="00EA642C">
      <w:pPr>
        <w:numPr>
          <w:ilvl w:val="0"/>
          <w:numId w:val="13"/>
        </w:numPr>
        <w:spacing w:after="0"/>
        <w:rPr>
          <w:rFonts w:cs="Arial"/>
          <w:szCs w:val="22"/>
        </w:rPr>
      </w:pPr>
      <w:r>
        <w:rPr>
          <w:rFonts w:cs="Arial"/>
          <w:szCs w:val="22"/>
        </w:rPr>
        <w:t>nový výrobek (viz. Interiér výkres 03)</w:t>
      </w:r>
    </w:p>
    <w:p w:rsidR="008D0F74" w:rsidRDefault="00EA642C" w:rsidP="008D0F74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stojan na LCD monitor ve středu jednacího stolu</w:t>
      </w:r>
      <w:r w:rsidR="001E27F2">
        <w:rPr>
          <w:rFonts w:cs="Arial"/>
          <w:szCs w:val="22"/>
        </w:rPr>
        <w:t xml:space="preserve"> 3ks</w:t>
      </w:r>
    </w:p>
    <w:p w:rsidR="00EA642C" w:rsidRDefault="00EA642C" w:rsidP="008D0F74">
      <w:pPr>
        <w:numPr>
          <w:ilvl w:val="0"/>
          <w:numId w:val="13"/>
        </w:numPr>
        <w:spacing w:after="0"/>
        <w:rPr>
          <w:rFonts w:cs="Arial"/>
          <w:szCs w:val="22"/>
        </w:rPr>
      </w:pPr>
      <w:r>
        <w:rPr>
          <w:rFonts w:cs="Arial"/>
          <w:szCs w:val="22"/>
        </w:rPr>
        <w:t>nový výrobek (viz. Interiér výkres 04)</w:t>
      </w:r>
    </w:p>
    <w:p w:rsidR="00EA642C" w:rsidRDefault="00EA642C" w:rsidP="008D0F74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 xml:space="preserve">stojan na prapory </w:t>
      </w:r>
    </w:p>
    <w:p w:rsidR="00EA642C" w:rsidRDefault="00EA642C" w:rsidP="008D0F74">
      <w:pPr>
        <w:numPr>
          <w:ilvl w:val="0"/>
          <w:numId w:val="13"/>
        </w:numPr>
        <w:spacing w:after="0"/>
        <w:rPr>
          <w:rFonts w:cs="Arial"/>
          <w:szCs w:val="22"/>
        </w:rPr>
      </w:pPr>
      <w:r>
        <w:rPr>
          <w:rFonts w:cs="Arial"/>
          <w:szCs w:val="22"/>
        </w:rPr>
        <w:t>nový výrobek (viz. Interiér výkres 05)</w:t>
      </w:r>
    </w:p>
    <w:p w:rsidR="00FD3426" w:rsidRDefault="00D61852" w:rsidP="008D0F74">
      <w:pPr>
        <w:autoSpaceDE w:val="0"/>
        <w:autoSpaceDN w:val="0"/>
        <w:adjustRightInd w:val="0"/>
        <w:spacing w:after="0"/>
        <w:ind w:left="0" w:firstLine="0"/>
        <w:rPr>
          <w:rFonts w:ascii="Arial,Italic" w:hAnsi="Arial,Italic" w:cs="Arial,Italic"/>
          <w:iCs/>
          <w:szCs w:val="22"/>
        </w:rPr>
      </w:pPr>
      <w:bookmarkStart w:id="0" w:name="_GoBack"/>
      <w:bookmarkEnd w:id="0"/>
      <w:r>
        <w:rPr>
          <w:rFonts w:ascii="Arial,Italic" w:hAnsi="Arial,Italic" w:cs="Arial,Italic"/>
          <w:iCs/>
          <w:szCs w:val="22"/>
        </w:rPr>
        <w:t xml:space="preserve">židle 20ks - </w:t>
      </w:r>
      <w:r w:rsidR="0095311E">
        <w:rPr>
          <w:rFonts w:ascii="Arial,Italic" w:hAnsi="Arial,Italic" w:cs="Arial,Italic"/>
          <w:iCs/>
          <w:szCs w:val="22"/>
        </w:rPr>
        <w:t>viz Kniha standardů</w:t>
      </w:r>
      <w:r w:rsidR="00C71531">
        <w:rPr>
          <w:rFonts w:ascii="Arial,Italic" w:hAnsi="Arial,Italic" w:cs="Arial,Italic"/>
          <w:iCs/>
          <w:szCs w:val="22"/>
        </w:rPr>
        <w:t xml:space="preserve"> </w:t>
      </w:r>
      <w:r w:rsidR="0095311E">
        <w:rPr>
          <w:rFonts w:ascii="Arial,Italic" w:hAnsi="Arial,Italic" w:cs="Arial,Italic"/>
          <w:iCs/>
          <w:szCs w:val="22"/>
        </w:rPr>
        <w:t xml:space="preserve">(designový vzor una </w:t>
      </w:r>
      <w:r w:rsidR="0095311E" w:rsidRPr="00C61156">
        <w:rPr>
          <w:rFonts w:ascii="Arial,Italic" w:hAnsi="Arial,Italic" w:cs="Arial,Italic"/>
          <w:iCs/>
          <w:szCs w:val="22"/>
        </w:rPr>
        <w:t>ch</w:t>
      </w:r>
      <w:r w:rsidR="00EA642C" w:rsidRPr="00C61156">
        <w:rPr>
          <w:rFonts w:ascii="Arial,Italic" w:hAnsi="Arial,Italic" w:cs="Arial,Italic"/>
          <w:iCs/>
          <w:szCs w:val="22"/>
        </w:rPr>
        <w:t>air 705</w:t>
      </w:r>
      <w:r w:rsidR="00C61156" w:rsidRPr="00C61156">
        <w:rPr>
          <w:rFonts w:ascii="Arial,Italic" w:hAnsi="Arial,Italic" w:cs="Arial,Italic"/>
          <w:iCs/>
          <w:szCs w:val="22"/>
        </w:rPr>
        <w:t>)</w:t>
      </w:r>
    </w:p>
    <w:p w:rsidR="00FD3426" w:rsidRDefault="00FD3426" w:rsidP="00FD3426">
      <w:pPr>
        <w:jc w:val="both"/>
        <w:rPr>
          <w:rFonts w:ascii="Arial,Italic" w:hAnsi="Arial,Italic" w:cs="Arial,Italic"/>
          <w:iCs/>
          <w:szCs w:val="22"/>
        </w:rPr>
      </w:pPr>
    </w:p>
    <w:p w:rsidR="001E27F2" w:rsidRDefault="001E27F2" w:rsidP="001E27F2">
      <w:pPr>
        <w:numPr>
          <w:ilvl w:val="2"/>
          <w:numId w:val="18"/>
        </w:numPr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 xml:space="preserve">akad. arch. Ladislav Kuba, </w:t>
      </w:r>
    </w:p>
    <w:p w:rsidR="00161DC5" w:rsidRPr="00927CAE" w:rsidRDefault="001E27F2" w:rsidP="00D61852">
      <w:pPr>
        <w:ind w:left="2831" w:firstLine="709"/>
        <w:jc w:val="both"/>
        <w:rPr>
          <w:rFonts w:ascii="Arial,Italic" w:hAnsi="Arial,Italic" w:cs="Arial,Italic"/>
          <w:iCs/>
          <w:szCs w:val="22"/>
        </w:rPr>
      </w:pPr>
      <w:r>
        <w:rPr>
          <w:rFonts w:ascii="Arial,Italic" w:hAnsi="Arial,Italic" w:cs="Arial,Italic"/>
          <w:iCs/>
          <w:szCs w:val="22"/>
        </w:rPr>
        <w:t>Ing. arch. Martin Klimecký</w:t>
      </w:r>
    </w:p>
    <w:sectPr w:rsidR="00161DC5" w:rsidRPr="00927CAE" w:rsidSect="00827216">
      <w:headerReference w:type="default" r:id="rId7"/>
      <w:pgSz w:w="11907" w:h="16834" w:code="168"/>
      <w:pgMar w:top="1077" w:right="1418" w:bottom="1418" w:left="1418" w:header="709" w:footer="709" w:gutter="0"/>
      <w:cols w:space="709"/>
      <w:vAlign w:val="both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A78" w:rsidRDefault="002E0A78">
      <w:r>
        <w:separator/>
      </w:r>
    </w:p>
  </w:endnote>
  <w:endnote w:type="continuationSeparator" w:id="0">
    <w:p w:rsidR="002E0A78" w:rsidRDefault="002E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A78" w:rsidRDefault="002E0A78">
      <w:r>
        <w:separator/>
      </w:r>
    </w:p>
  </w:footnote>
  <w:footnote w:type="continuationSeparator" w:id="0">
    <w:p w:rsidR="002E0A78" w:rsidRDefault="002E0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946" w:rsidRPr="00FF234D" w:rsidRDefault="00B62946" w:rsidP="00FF234D">
    <w:pPr>
      <w:tabs>
        <w:tab w:val="left" w:pos="8100"/>
      </w:tabs>
      <w:jc w:val="both"/>
      <w:rPr>
        <w:rFonts w:cs="Arial"/>
        <w:iCs/>
        <w:sz w:val="16"/>
        <w:szCs w:val="16"/>
      </w:rPr>
    </w:pPr>
    <w:r w:rsidRPr="00FF234D">
      <w:rPr>
        <w:rFonts w:cs="Arial"/>
        <w:iCs/>
        <w:sz w:val="16"/>
        <w:szCs w:val="16"/>
      </w:rPr>
      <w:t xml:space="preserve">Malá zasedací místnost rektora MU v Brně, Žerotínovo nám. 617/6, Brno     </w:t>
    </w:r>
    <w:r>
      <w:rPr>
        <w:rFonts w:cs="Arial"/>
        <w:iCs/>
        <w:sz w:val="16"/>
        <w:szCs w:val="16"/>
      </w:rPr>
      <w:tab/>
      <w:t xml:space="preserve">    </w:t>
    </w:r>
    <w:r w:rsidRPr="00FF234D">
      <w:rPr>
        <w:rFonts w:cs="Arial"/>
        <w:iCs/>
        <w:sz w:val="16"/>
        <w:szCs w:val="16"/>
      </w:rPr>
      <w:t xml:space="preserve">  </w:t>
    </w:r>
    <w:r>
      <w:rPr>
        <w:rFonts w:cs="Arial"/>
        <w:iCs/>
        <w:sz w:val="16"/>
        <w:szCs w:val="16"/>
      </w:rPr>
      <w:t>01/2016</w:t>
    </w:r>
  </w:p>
  <w:p w:rsidR="00B62946" w:rsidRDefault="00B62946" w:rsidP="00FA4829">
    <w:pPr>
      <w:tabs>
        <w:tab w:val="left" w:pos="8100"/>
      </w:tabs>
      <w:jc w:val="both"/>
      <w:rPr>
        <w:rFonts w:cs="Arial"/>
        <w:caps/>
        <w:sz w:val="16"/>
      </w:rPr>
    </w:pPr>
    <w:r>
      <w:rPr>
        <w:rFonts w:cs="Arial"/>
        <w:iCs/>
        <w:sz w:val="16"/>
        <w:szCs w:val="16"/>
      </w:rPr>
      <w:t>D</w:t>
    </w:r>
    <w:r w:rsidRPr="00403720">
      <w:rPr>
        <w:rFonts w:cs="Arial"/>
        <w:iCs/>
        <w:sz w:val="16"/>
        <w:szCs w:val="16"/>
      </w:rPr>
      <w:t>okumentace</w:t>
    </w:r>
    <w:r>
      <w:rPr>
        <w:rFonts w:cs="Arial"/>
        <w:iCs/>
        <w:sz w:val="16"/>
        <w:szCs w:val="16"/>
      </w:rPr>
      <w:t xml:space="preserve"> pro provádění stavby</w:t>
    </w:r>
    <w:r w:rsidRPr="00403720">
      <w:rPr>
        <w:rFonts w:cs="Arial"/>
        <w:caps/>
        <w:sz w:val="16"/>
        <w:szCs w:val="16"/>
      </w:rPr>
      <w:tab/>
    </w:r>
    <w:r>
      <w:rPr>
        <w:rFonts w:cs="Arial"/>
        <w:caps/>
        <w:sz w:val="16"/>
        <w:szCs w:val="16"/>
      </w:rPr>
      <w:t xml:space="preserve">  </w:t>
    </w:r>
    <w:r>
      <w:rPr>
        <w:rFonts w:cs="Arial"/>
        <w:caps/>
        <w:sz w:val="16"/>
      </w:rPr>
      <w:t xml:space="preserve">strana </w:t>
    </w:r>
    <w:r>
      <w:rPr>
        <w:rStyle w:val="slostrnky"/>
        <w:rFonts w:cs="Arial"/>
        <w:caps/>
        <w:sz w:val="16"/>
      </w:rPr>
      <w:fldChar w:fldCharType="begin"/>
    </w:r>
    <w:r>
      <w:rPr>
        <w:rStyle w:val="slostrnky"/>
        <w:rFonts w:cs="Arial"/>
        <w:caps/>
        <w:sz w:val="16"/>
      </w:rPr>
      <w:instrText xml:space="preserve"> PAGE </w:instrText>
    </w:r>
    <w:r>
      <w:rPr>
        <w:rStyle w:val="slostrnky"/>
        <w:rFonts w:cs="Arial"/>
        <w:caps/>
        <w:sz w:val="16"/>
      </w:rPr>
      <w:fldChar w:fldCharType="separate"/>
    </w:r>
    <w:r w:rsidR="008B430E">
      <w:rPr>
        <w:rStyle w:val="slostrnky"/>
        <w:rFonts w:cs="Arial"/>
        <w:caps/>
        <w:noProof/>
        <w:sz w:val="16"/>
      </w:rPr>
      <w:t>1</w:t>
    </w:r>
    <w:r>
      <w:rPr>
        <w:rStyle w:val="slostrnky"/>
        <w:rFonts w:cs="Arial"/>
        <w:caps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E20"/>
    <w:multiLevelType w:val="multilevel"/>
    <w:tmpl w:val="3656F9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E6DA8"/>
    <w:multiLevelType w:val="hybridMultilevel"/>
    <w:tmpl w:val="C034FB6E"/>
    <w:lvl w:ilvl="0" w:tplc="52E4604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A283FC7"/>
    <w:multiLevelType w:val="multilevel"/>
    <w:tmpl w:val="C5BEC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42B3D"/>
    <w:multiLevelType w:val="hybridMultilevel"/>
    <w:tmpl w:val="14CE8690"/>
    <w:lvl w:ilvl="0" w:tplc="1D76976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D65E75"/>
    <w:multiLevelType w:val="hybridMultilevel"/>
    <w:tmpl w:val="FFDC64B6"/>
    <w:lvl w:ilvl="0" w:tplc="9F1A3C7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10CC0953"/>
    <w:multiLevelType w:val="hybridMultilevel"/>
    <w:tmpl w:val="6AE2E1E4"/>
    <w:lvl w:ilvl="0" w:tplc="B128D10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5AE492C"/>
    <w:multiLevelType w:val="hybridMultilevel"/>
    <w:tmpl w:val="E21E15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D93837"/>
    <w:multiLevelType w:val="multilevel"/>
    <w:tmpl w:val="D038A442"/>
    <w:lvl w:ilvl="0">
      <w:start w:val="22"/>
      <w:numFmt w:val="decimal"/>
      <w:lvlText w:val="%1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2">
      <w:start w:val="2016"/>
      <w:numFmt w:val="decimal"/>
      <w:lvlText w:val="%1.%2.%3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40"/>
        </w:tabs>
        <w:ind w:left="3540" w:hanging="3540"/>
      </w:pPr>
      <w:rPr>
        <w:rFonts w:hint="default"/>
      </w:rPr>
    </w:lvl>
  </w:abstractNum>
  <w:abstractNum w:abstractNumId="8" w15:restartNumberingAfterBreak="0">
    <w:nsid w:val="4F4E1882"/>
    <w:multiLevelType w:val="hybridMultilevel"/>
    <w:tmpl w:val="321222F4"/>
    <w:lvl w:ilvl="0" w:tplc="83BC2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F6B31"/>
    <w:multiLevelType w:val="hybridMultilevel"/>
    <w:tmpl w:val="868E5E8C"/>
    <w:lvl w:ilvl="0" w:tplc="557E53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E480D"/>
    <w:multiLevelType w:val="hybridMultilevel"/>
    <w:tmpl w:val="B3764D20"/>
    <w:lvl w:ilvl="0" w:tplc="FFF89056">
      <w:start w:val="1"/>
      <w:numFmt w:val="lowerLetter"/>
      <w:pStyle w:val="Nadpis2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03D1DBD"/>
    <w:multiLevelType w:val="hybridMultilevel"/>
    <w:tmpl w:val="EEC6E1C4"/>
    <w:lvl w:ilvl="0" w:tplc="669870A6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207F49"/>
    <w:multiLevelType w:val="hybridMultilevel"/>
    <w:tmpl w:val="5D3095E2"/>
    <w:lvl w:ilvl="0" w:tplc="65FE37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02BF5"/>
    <w:multiLevelType w:val="hybridMultilevel"/>
    <w:tmpl w:val="8DCA1C1C"/>
    <w:lvl w:ilvl="0" w:tplc="82B2521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,Italic" w:eastAsia="Times New Roman" w:hAnsi="Arial,Italic" w:cs="Arial,Italic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3C015E"/>
    <w:multiLevelType w:val="hybridMultilevel"/>
    <w:tmpl w:val="ADBA6868"/>
    <w:lvl w:ilvl="0" w:tplc="D35880E2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5"/>
  </w:num>
  <w:num w:numId="7">
    <w:abstractNumId w:val="10"/>
  </w:num>
  <w:num w:numId="8">
    <w:abstractNumId w:val="0"/>
  </w:num>
  <w:num w:numId="9">
    <w:abstractNumId w:val="13"/>
  </w:num>
  <w:num w:numId="10">
    <w:abstractNumId w:val="10"/>
  </w:num>
  <w:num w:numId="11">
    <w:abstractNumId w:val="1"/>
  </w:num>
  <w:num w:numId="12">
    <w:abstractNumId w:val="4"/>
  </w:num>
  <w:num w:numId="13">
    <w:abstractNumId w:val="5"/>
  </w:num>
  <w:num w:numId="14">
    <w:abstractNumId w:val="3"/>
  </w:num>
  <w:num w:numId="15">
    <w:abstractNumId w:val="12"/>
  </w:num>
  <w:num w:numId="16">
    <w:abstractNumId w:val="14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22"/>
    <w:rsid w:val="00026C5A"/>
    <w:rsid w:val="0004084A"/>
    <w:rsid w:val="00040CA0"/>
    <w:rsid w:val="00051112"/>
    <w:rsid w:val="000547E3"/>
    <w:rsid w:val="00066997"/>
    <w:rsid w:val="00082771"/>
    <w:rsid w:val="000840E9"/>
    <w:rsid w:val="00085FE3"/>
    <w:rsid w:val="00086CE1"/>
    <w:rsid w:val="00090CA8"/>
    <w:rsid w:val="000A01E8"/>
    <w:rsid w:val="000A1576"/>
    <w:rsid w:val="000F2CC4"/>
    <w:rsid w:val="000F4E5B"/>
    <w:rsid w:val="000F5151"/>
    <w:rsid w:val="000F5961"/>
    <w:rsid w:val="001100CB"/>
    <w:rsid w:val="00143B24"/>
    <w:rsid w:val="0015203E"/>
    <w:rsid w:val="00153863"/>
    <w:rsid w:val="00161DC5"/>
    <w:rsid w:val="00170F6D"/>
    <w:rsid w:val="00197BA5"/>
    <w:rsid w:val="001A726B"/>
    <w:rsid w:val="001B539A"/>
    <w:rsid w:val="001C108E"/>
    <w:rsid w:val="001C4FE8"/>
    <w:rsid w:val="001D25DB"/>
    <w:rsid w:val="001D29D7"/>
    <w:rsid w:val="001D5174"/>
    <w:rsid w:val="001E27F2"/>
    <w:rsid w:val="00212164"/>
    <w:rsid w:val="00222EE8"/>
    <w:rsid w:val="002254B8"/>
    <w:rsid w:val="0023580C"/>
    <w:rsid w:val="0024558C"/>
    <w:rsid w:val="002464D3"/>
    <w:rsid w:val="00255169"/>
    <w:rsid w:val="002574E3"/>
    <w:rsid w:val="00265D88"/>
    <w:rsid w:val="002731C7"/>
    <w:rsid w:val="002751A3"/>
    <w:rsid w:val="00281B34"/>
    <w:rsid w:val="0029760E"/>
    <w:rsid w:val="002C6954"/>
    <w:rsid w:val="002C6D27"/>
    <w:rsid w:val="002E0A78"/>
    <w:rsid w:val="00315015"/>
    <w:rsid w:val="00333338"/>
    <w:rsid w:val="003377C4"/>
    <w:rsid w:val="00376BE9"/>
    <w:rsid w:val="0038796F"/>
    <w:rsid w:val="00393B5A"/>
    <w:rsid w:val="00397C46"/>
    <w:rsid w:val="003A204E"/>
    <w:rsid w:val="003D0041"/>
    <w:rsid w:val="003D1D3F"/>
    <w:rsid w:val="003D6F72"/>
    <w:rsid w:val="003E2FE6"/>
    <w:rsid w:val="0043475D"/>
    <w:rsid w:val="00440743"/>
    <w:rsid w:val="00453224"/>
    <w:rsid w:val="00472C7E"/>
    <w:rsid w:val="00476C6C"/>
    <w:rsid w:val="004777CC"/>
    <w:rsid w:val="004B1E74"/>
    <w:rsid w:val="004C0066"/>
    <w:rsid w:val="004C5303"/>
    <w:rsid w:val="004D3C33"/>
    <w:rsid w:val="004D7E8D"/>
    <w:rsid w:val="004E063E"/>
    <w:rsid w:val="00501D42"/>
    <w:rsid w:val="00506B23"/>
    <w:rsid w:val="00513DA2"/>
    <w:rsid w:val="00521F43"/>
    <w:rsid w:val="005241ED"/>
    <w:rsid w:val="0054182A"/>
    <w:rsid w:val="00545BC3"/>
    <w:rsid w:val="005650A6"/>
    <w:rsid w:val="0056663F"/>
    <w:rsid w:val="00574E44"/>
    <w:rsid w:val="00587456"/>
    <w:rsid w:val="00593B5F"/>
    <w:rsid w:val="005A41C4"/>
    <w:rsid w:val="005A755A"/>
    <w:rsid w:val="005B3604"/>
    <w:rsid w:val="005C05BB"/>
    <w:rsid w:val="005F17A0"/>
    <w:rsid w:val="00601DC0"/>
    <w:rsid w:val="00603578"/>
    <w:rsid w:val="006038B0"/>
    <w:rsid w:val="006106FA"/>
    <w:rsid w:val="0061677A"/>
    <w:rsid w:val="00617880"/>
    <w:rsid w:val="00632BC8"/>
    <w:rsid w:val="00633867"/>
    <w:rsid w:val="006478F4"/>
    <w:rsid w:val="00647BEB"/>
    <w:rsid w:val="00663E22"/>
    <w:rsid w:val="006679BB"/>
    <w:rsid w:val="0068273B"/>
    <w:rsid w:val="006906CD"/>
    <w:rsid w:val="006A1A44"/>
    <w:rsid w:val="006A37F5"/>
    <w:rsid w:val="006A4ECE"/>
    <w:rsid w:val="006B1033"/>
    <w:rsid w:val="006C4307"/>
    <w:rsid w:val="006C542C"/>
    <w:rsid w:val="006D32C6"/>
    <w:rsid w:val="006F563F"/>
    <w:rsid w:val="00711F5C"/>
    <w:rsid w:val="00715546"/>
    <w:rsid w:val="0074491B"/>
    <w:rsid w:val="00777F6E"/>
    <w:rsid w:val="007812E4"/>
    <w:rsid w:val="007C662A"/>
    <w:rsid w:val="007C6DA7"/>
    <w:rsid w:val="007C7EE3"/>
    <w:rsid w:val="007D05BA"/>
    <w:rsid w:val="007E6EBD"/>
    <w:rsid w:val="007F4EC1"/>
    <w:rsid w:val="007F784B"/>
    <w:rsid w:val="00812BCB"/>
    <w:rsid w:val="00813D2F"/>
    <w:rsid w:val="0082166F"/>
    <w:rsid w:val="00822179"/>
    <w:rsid w:val="00827216"/>
    <w:rsid w:val="00837BB8"/>
    <w:rsid w:val="0086794B"/>
    <w:rsid w:val="00871148"/>
    <w:rsid w:val="00880129"/>
    <w:rsid w:val="008B430E"/>
    <w:rsid w:val="008B5551"/>
    <w:rsid w:val="008C65A3"/>
    <w:rsid w:val="008D0F74"/>
    <w:rsid w:val="008D6F43"/>
    <w:rsid w:val="008E168E"/>
    <w:rsid w:val="008E4944"/>
    <w:rsid w:val="008E4D53"/>
    <w:rsid w:val="008F7F48"/>
    <w:rsid w:val="009104C0"/>
    <w:rsid w:val="00911817"/>
    <w:rsid w:val="00913FA4"/>
    <w:rsid w:val="00927CAE"/>
    <w:rsid w:val="00947353"/>
    <w:rsid w:val="0095311E"/>
    <w:rsid w:val="00954D2E"/>
    <w:rsid w:val="0096154A"/>
    <w:rsid w:val="00961BE2"/>
    <w:rsid w:val="00963300"/>
    <w:rsid w:val="009B2AEC"/>
    <w:rsid w:val="009B7977"/>
    <w:rsid w:val="009D7DC0"/>
    <w:rsid w:val="009F2B27"/>
    <w:rsid w:val="00A02339"/>
    <w:rsid w:val="00A251C0"/>
    <w:rsid w:val="00A47704"/>
    <w:rsid w:val="00A50D1F"/>
    <w:rsid w:val="00A55FEB"/>
    <w:rsid w:val="00A726FC"/>
    <w:rsid w:val="00A833BC"/>
    <w:rsid w:val="00AA2963"/>
    <w:rsid w:val="00AB4488"/>
    <w:rsid w:val="00AB571D"/>
    <w:rsid w:val="00AB5E1D"/>
    <w:rsid w:val="00AD067A"/>
    <w:rsid w:val="00AD4CA1"/>
    <w:rsid w:val="00AE19EB"/>
    <w:rsid w:val="00B03E44"/>
    <w:rsid w:val="00B07156"/>
    <w:rsid w:val="00B35D8F"/>
    <w:rsid w:val="00B44B70"/>
    <w:rsid w:val="00B626BE"/>
    <w:rsid w:val="00B62946"/>
    <w:rsid w:val="00B65EC6"/>
    <w:rsid w:val="00B7101A"/>
    <w:rsid w:val="00B861D5"/>
    <w:rsid w:val="00B94DDB"/>
    <w:rsid w:val="00BA0E93"/>
    <w:rsid w:val="00BB00F1"/>
    <w:rsid w:val="00BB25A9"/>
    <w:rsid w:val="00BB4401"/>
    <w:rsid w:val="00BB44BA"/>
    <w:rsid w:val="00BE5256"/>
    <w:rsid w:val="00BE6FBC"/>
    <w:rsid w:val="00BF2502"/>
    <w:rsid w:val="00C06212"/>
    <w:rsid w:val="00C31F01"/>
    <w:rsid w:val="00C33E8B"/>
    <w:rsid w:val="00C42D17"/>
    <w:rsid w:val="00C43106"/>
    <w:rsid w:val="00C44F2F"/>
    <w:rsid w:val="00C602FD"/>
    <w:rsid w:val="00C61156"/>
    <w:rsid w:val="00C63736"/>
    <w:rsid w:val="00C71531"/>
    <w:rsid w:val="00C81F57"/>
    <w:rsid w:val="00C92B71"/>
    <w:rsid w:val="00C955D0"/>
    <w:rsid w:val="00CA122C"/>
    <w:rsid w:val="00CB01B9"/>
    <w:rsid w:val="00CB0D51"/>
    <w:rsid w:val="00CC4A27"/>
    <w:rsid w:val="00CD5C68"/>
    <w:rsid w:val="00CD6EC1"/>
    <w:rsid w:val="00CD7A14"/>
    <w:rsid w:val="00CE63FF"/>
    <w:rsid w:val="00CF1EA7"/>
    <w:rsid w:val="00CF3B06"/>
    <w:rsid w:val="00CF63B4"/>
    <w:rsid w:val="00D20628"/>
    <w:rsid w:val="00D30089"/>
    <w:rsid w:val="00D503EE"/>
    <w:rsid w:val="00D547C0"/>
    <w:rsid w:val="00D57524"/>
    <w:rsid w:val="00D61852"/>
    <w:rsid w:val="00D62ED8"/>
    <w:rsid w:val="00D84A28"/>
    <w:rsid w:val="00D91026"/>
    <w:rsid w:val="00DA1A12"/>
    <w:rsid w:val="00DA51CE"/>
    <w:rsid w:val="00DA6318"/>
    <w:rsid w:val="00DB22E2"/>
    <w:rsid w:val="00DC4B21"/>
    <w:rsid w:val="00DD0067"/>
    <w:rsid w:val="00DF5A7D"/>
    <w:rsid w:val="00E0000E"/>
    <w:rsid w:val="00E10712"/>
    <w:rsid w:val="00E12CF5"/>
    <w:rsid w:val="00E16E3D"/>
    <w:rsid w:val="00E20DB4"/>
    <w:rsid w:val="00E25901"/>
    <w:rsid w:val="00E25B42"/>
    <w:rsid w:val="00E400EF"/>
    <w:rsid w:val="00E526D0"/>
    <w:rsid w:val="00E57BA4"/>
    <w:rsid w:val="00E7572B"/>
    <w:rsid w:val="00E76A23"/>
    <w:rsid w:val="00E93257"/>
    <w:rsid w:val="00EA0105"/>
    <w:rsid w:val="00EA561B"/>
    <w:rsid w:val="00EA642C"/>
    <w:rsid w:val="00EB7C86"/>
    <w:rsid w:val="00EC3533"/>
    <w:rsid w:val="00EC689A"/>
    <w:rsid w:val="00EF39CD"/>
    <w:rsid w:val="00EF508F"/>
    <w:rsid w:val="00F115B9"/>
    <w:rsid w:val="00F3540C"/>
    <w:rsid w:val="00F366CA"/>
    <w:rsid w:val="00F379C9"/>
    <w:rsid w:val="00F62D38"/>
    <w:rsid w:val="00F83BFE"/>
    <w:rsid w:val="00F90755"/>
    <w:rsid w:val="00F92805"/>
    <w:rsid w:val="00F95027"/>
    <w:rsid w:val="00FA4829"/>
    <w:rsid w:val="00FD1E70"/>
    <w:rsid w:val="00FD3426"/>
    <w:rsid w:val="00FE1FE5"/>
    <w:rsid w:val="00FF1ABB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09911D"/>
  <w15:docId w15:val="{88F5CE2B-8170-4896-BD00-47DB6A2E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571D"/>
    <w:pPr>
      <w:spacing w:after="60"/>
      <w:ind w:left="397" w:hanging="397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AB571D"/>
    <w:pPr>
      <w:keepNext/>
      <w:shd w:val="clear" w:color="auto" w:fill="999999"/>
      <w:tabs>
        <w:tab w:val="num" w:pos="0"/>
        <w:tab w:val="left" w:pos="851"/>
        <w:tab w:val="left" w:pos="1418"/>
      </w:tabs>
      <w:suppressAutoHyphens/>
      <w:spacing w:before="120" w:after="120"/>
      <w:outlineLvl w:val="0"/>
    </w:pPr>
    <w:rPr>
      <w:b/>
      <w:caps/>
      <w:kern w:val="1"/>
      <w:szCs w:val="20"/>
      <w:lang w:eastAsia="ar-SA"/>
    </w:rPr>
  </w:style>
  <w:style w:type="paragraph" w:styleId="Nadpis2">
    <w:name w:val="heading 2"/>
    <w:basedOn w:val="Normln"/>
    <w:next w:val="Normln"/>
    <w:qFormat/>
    <w:rsid w:val="006B1033"/>
    <w:pPr>
      <w:keepNext/>
      <w:numPr>
        <w:numId w:val="7"/>
      </w:numPr>
      <w:shd w:val="clear" w:color="auto" w:fill="CCCCCC"/>
      <w:tabs>
        <w:tab w:val="left" w:pos="284"/>
        <w:tab w:val="left" w:pos="567"/>
        <w:tab w:val="left" w:pos="851"/>
        <w:tab w:val="left" w:pos="1418"/>
        <w:tab w:val="left" w:pos="1701"/>
      </w:tabs>
      <w:outlineLvl w:val="1"/>
    </w:pPr>
    <w:rPr>
      <w:b/>
      <w:i/>
      <w:szCs w:val="20"/>
    </w:rPr>
  </w:style>
  <w:style w:type="paragraph" w:styleId="Nadpis3">
    <w:name w:val="heading 3"/>
    <w:basedOn w:val="Normln"/>
    <w:next w:val="Normln"/>
    <w:qFormat/>
    <w:rsid w:val="00AB571D"/>
    <w:pPr>
      <w:tabs>
        <w:tab w:val="num" w:pos="0"/>
        <w:tab w:val="left" w:pos="851"/>
        <w:tab w:val="left" w:pos="1418"/>
      </w:tabs>
      <w:suppressAutoHyphens/>
      <w:spacing w:after="0"/>
      <w:outlineLvl w:val="2"/>
    </w:pPr>
    <w:rPr>
      <w:b/>
      <w:sz w:val="20"/>
      <w:szCs w:val="20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963300"/>
    <w:pPr>
      <w:spacing w:before="90" w:after="135"/>
    </w:pPr>
    <w:rPr>
      <w:sz w:val="17"/>
      <w:szCs w:val="17"/>
    </w:rPr>
  </w:style>
  <w:style w:type="table" w:styleId="Mkatabulky">
    <w:name w:val="Table Grid"/>
    <w:basedOn w:val="Normlntabulka"/>
    <w:rsid w:val="004B1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F3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rsid w:val="00AB571D"/>
    <w:pPr>
      <w:tabs>
        <w:tab w:val="right" w:pos="9072"/>
      </w:tabs>
      <w:ind w:left="567" w:hanging="567"/>
    </w:pPr>
    <w:rPr>
      <w:sz w:val="20"/>
      <w:szCs w:val="20"/>
    </w:rPr>
  </w:style>
  <w:style w:type="paragraph" w:styleId="Obsah2">
    <w:name w:val="toc 2"/>
    <w:basedOn w:val="Normln"/>
    <w:next w:val="Normln"/>
    <w:rsid w:val="00AB571D"/>
    <w:pPr>
      <w:tabs>
        <w:tab w:val="left" w:pos="9072"/>
      </w:tabs>
      <w:ind w:left="624"/>
    </w:pPr>
    <w:rPr>
      <w:sz w:val="20"/>
    </w:rPr>
  </w:style>
  <w:style w:type="paragraph" w:styleId="Obsah3">
    <w:name w:val="toc 3"/>
    <w:basedOn w:val="Normln"/>
    <w:next w:val="Normln"/>
    <w:rsid w:val="00AB571D"/>
    <w:pPr>
      <w:suppressLineNumbers/>
      <w:tabs>
        <w:tab w:val="right" w:pos="9072"/>
      </w:tabs>
      <w:ind w:left="964" w:hanging="567"/>
    </w:pPr>
    <w:rPr>
      <w:rFonts w:cs="Tahoma"/>
      <w:sz w:val="20"/>
    </w:rPr>
  </w:style>
  <w:style w:type="paragraph" w:styleId="Zhlav">
    <w:name w:val="header"/>
    <w:basedOn w:val="Normln"/>
    <w:rsid w:val="00E400E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00E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00EF"/>
  </w:style>
  <w:style w:type="paragraph" w:customStyle="1" w:styleId="Textodstavce">
    <w:name w:val="Text odstavce"/>
    <w:basedOn w:val="Normln"/>
    <w:rsid w:val="00E400EF"/>
    <w:pPr>
      <w:numPr>
        <w:numId w:val="2"/>
      </w:numPr>
      <w:tabs>
        <w:tab w:val="left" w:pos="851"/>
      </w:tabs>
      <w:suppressAutoHyphens/>
      <w:spacing w:before="120" w:after="120"/>
      <w:outlineLvl w:val="6"/>
    </w:pPr>
    <w:rPr>
      <w:lang w:eastAsia="ar-SA"/>
    </w:rPr>
  </w:style>
  <w:style w:type="paragraph" w:customStyle="1" w:styleId="Textbodu">
    <w:name w:val="Text bodu"/>
    <w:basedOn w:val="Normln"/>
    <w:rsid w:val="00E400EF"/>
    <w:pPr>
      <w:numPr>
        <w:ilvl w:val="2"/>
        <w:numId w:val="2"/>
      </w:numPr>
      <w:suppressAutoHyphens/>
      <w:spacing w:before="80" w:after="80"/>
      <w:outlineLvl w:val="8"/>
    </w:pPr>
    <w:rPr>
      <w:lang w:eastAsia="ar-SA"/>
    </w:rPr>
  </w:style>
  <w:style w:type="paragraph" w:customStyle="1" w:styleId="Textpsmene">
    <w:name w:val="Text písmene"/>
    <w:basedOn w:val="Normln"/>
    <w:rsid w:val="00E400EF"/>
    <w:pPr>
      <w:numPr>
        <w:ilvl w:val="1"/>
        <w:numId w:val="2"/>
      </w:numPr>
      <w:suppressAutoHyphens/>
      <w:spacing w:before="80" w:after="80"/>
      <w:outlineLvl w:val="7"/>
    </w:pPr>
    <w:rPr>
      <w:lang w:eastAsia="ar-SA"/>
    </w:rPr>
  </w:style>
  <w:style w:type="character" w:styleId="Hypertextovodkaz">
    <w:name w:val="Hyperlink"/>
    <w:basedOn w:val="Standardnpsmoodstavce"/>
    <w:rsid w:val="00BB44BA"/>
    <w:rPr>
      <w:color w:val="0000FF"/>
      <w:u w:val="single"/>
    </w:rPr>
  </w:style>
  <w:style w:type="paragraph" w:customStyle="1" w:styleId="StylNadpis3Zarovnatdobloku">
    <w:name w:val="Styl Nadpis 3 + Zarovnat do bloku"/>
    <w:basedOn w:val="Nadpis3"/>
    <w:rsid w:val="008E168E"/>
    <w:pPr>
      <w:jc w:val="both"/>
    </w:pPr>
    <w:rPr>
      <w:bCs/>
      <w:sz w:val="22"/>
      <w:u w:val="none"/>
    </w:rPr>
  </w:style>
  <w:style w:type="character" w:customStyle="1" w:styleId="apple-converted-space">
    <w:name w:val="apple-converted-space"/>
    <w:basedOn w:val="Standardnpsmoodstavce"/>
    <w:rsid w:val="00927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Márnice a rozptylová louka hřbitova v Litomyšli</vt:lpstr>
    </vt:vector>
  </TitlesOfParts>
  <Company>RMU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Márnice a rozptylová louka hřbitova v Litomyšli</dc:title>
  <dc:creator>p3</dc:creator>
  <cp:lastModifiedBy>Dvorakova</cp:lastModifiedBy>
  <cp:revision>5</cp:revision>
  <cp:lastPrinted>2016-01-22T09:12:00Z</cp:lastPrinted>
  <dcterms:created xsi:type="dcterms:W3CDTF">2016-02-11T09:22:00Z</dcterms:created>
  <dcterms:modified xsi:type="dcterms:W3CDTF">2016-05-12T12:53:00Z</dcterms:modified>
</cp:coreProperties>
</file>