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F5CE" w14:textId="77777777" w:rsidR="002F344D" w:rsidRDefault="002F344D" w:rsidP="000E5EDF">
      <w:pPr>
        <w:jc w:val="center"/>
        <w:rPr>
          <w:rFonts w:eastAsia="Calibri" w:cs="Arial"/>
          <w:b/>
          <w:color w:val="000000" w:themeColor="text1"/>
          <w:sz w:val="28"/>
          <w:szCs w:val="28"/>
          <w:highlight w:val="yellow"/>
          <w:lang w:eastAsia="en-US"/>
        </w:rPr>
      </w:pPr>
      <w:bookmarkStart w:id="0" w:name="OLE_LINK1"/>
    </w:p>
    <w:p w14:paraId="130FC704" w14:textId="77777777" w:rsidR="007251E4" w:rsidRDefault="007251E4" w:rsidP="007251E4">
      <w:pPr>
        <w:widowControl w:val="0"/>
        <w:jc w:val="center"/>
        <w:rPr>
          <w:rFonts w:eastAsia="Calibri" w:cs="Arial"/>
          <w:b/>
          <w:color w:val="000000" w:themeColor="text1"/>
          <w:sz w:val="28"/>
          <w:szCs w:val="28"/>
          <w:highlight w:val="yellow"/>
          <w:lang w:eastAsia="en-US"/>
        </w:rPr>
      </w:pPr>
    </w:p>
    <w:p w14:paraId="5F529C93" w14:textId="77777777" w:rsidR="007251E4" w:rsidRDefault="007251E4" w:rsidP="007251E4">
      <w:pPr>
        <w:widowControl w:val="0"/>
        <w:jc w:val="center"/>
        <w:rPr>
          <w:rFonts w:eastAsia="Calibri" w:cs="Arial"/>
          <w:b/>
          <w:color w:val="000000" w:themeColor="text1"/>
          <w:sz w:val="28"/>
          <w:szCs w:val="28"/>
          <w:highlight w:val="yellow"/>
          <w:lang w:eastAsia="en-US"/>
        </w:rPr>
      </w:pPr>
    </w:p>
    <w:p w14:paraId="7F4D8F1C" w14:textId="77777777" w:rsidR="007251E4" w:rsidRDefault="007251E4" w:rsidP="007251E4">
      <w:pPr>
        <w:widowControl w:val="0"/>
        <w:jc w:val="center"/>
        <w:rPr>
          <w:rFonts w:eastAsia="Calibri" w:cs="Arial"/>
          <w:b/>
          <w:color w:val="000000" w:themeColor="text1"/>
          <w:sz w:val="28"/>
          <w:szCs w:val="28"/>
          <w:highlight w:val="yellow"/>
          <w:lang w:eastAsia="en-US"/>
        </w:rPr>
      </w:pPr>
    </w:p>
    <w:p w14:paraId="5D7831F6" w14:textId="77777777" w:rsidR="007251E4" w:rsidRPr="00695B0E" w:rsidRDefault="007251E4" w:rsidP="007251E4">
      <w:pPr>
        <w:widowControl w:val="0"/>
        <w:jc w:val="center"/>
        <w:rPr>
          <w:rFonts w:eastAsia="Calibri" w:cs="Arial"/>
          <w:b/>
          <w:color w:val="000000" w:themeColor="text1"/>
          <w:sz w:val="28"/>
          <w:szCs w:val="28"/>
          <w:lang w:eastAsia="en-US"/>
        </w:rPr>
      </w:pPr>
    </w:p>
    <w:p w14:paraId="67218FE5" w14:textId="77777777" w:rsidR="007251E4" w:rsidRPr="00695B0E" w:rsidRDefault="007251E4" w:rsidP="007251E4">
      <w:pPr>
        <w:widowControl w:val="0"/>
        <w:jc w:val="center"/>
        <w:rPr>
          <w:rFonts w:eastAsia="Calibri" w:cs="Arial"/>
          <w:b/>
          <w:color w:val="000000" w:themeColor="text1"/>
          <w:sz w:val="28"/>
          <w:szCs w:val="28"/>
          <w:lang w:eastAsia="en-US"/>
        </w:rPr>
      </w:pPr>
      <w:r w:rsidRPr="00695B0E">
        <w:rPr>
          <w:rFonts w:eastAsia="Calibri" w:cs="Arial"/>
          <w:b/>
          <w:color w:val="000000" w:themeColor="text1"/>
          <w:sz w:val="28"/>
          <w:szCs w:val="28"/>
          <w:lang w:eastAsia="en-US"/>
        </w:rPr>
        <w:t xml:space="preserve">Veřejná zakázka malého rozsahu na </w:t>
      </w:r>
      <w:r>
        <w:rPr>
          <w:rFonts w:eastAsia="Calibri" w:cs="Arial"/>
          <w:b/>
          <w:color w:val="000000" w:themeColor="text1"/>
          <w:sz w:val="28"/>
          <w:szCs w:val="28"/>
          <w:lang w:eastAsia="en-US"/>
        </w:rPr>
        <w:t>dodávky</w:t>
      </w:r>
      <w:r w:rsidRPr="00695B0E">
        <w:rPr>
          <w:rFonts w:eastAsia="Calibri" w:cs="Arial"/>
          <w:b/>
          <w:color w:val="000000" w:themeColor="text1"/>
          <w:sz w:val="28"/>
          <w:szCs w:val="28"/>
          <w:lang w:eastAsia="en-US"/>
        </w:rPr>
        <w:t xml:space="preserve"> s názvem</w:t>
      </w:r>
    </w:p>
    <w:p w14:paraId="0D9A22C1" w14:textId="77777777" w:rsidR="007251E4" w:rsidRPr="00695B0E" w:rsidRDefault="007251E4" w:rsidP="007251E4">
      <w:pPr>
        <w:widowControl w:val="0"/>
        <w:jc w:val="center"/>
        <w:rPr>
          <w:rFonts w:eastAsia="Calibri" w:cs="Arial"/>
          <w:b/>
          <w:color w:val="000000" w:themeColor="text1"/>
          <w:sz w:val="28"/>
          <w:szCs w:val="28"/>
          <w:lang w:eastAsia="en-US"/>
        </w:rPr>
      </w:pPr>
    </w:p>
    <w:p w14:paraId="6D34026E" w14:textId="3EEE899D" w:rsidR="007251E4" w:rsidRPr="00695B0E" w:rsidRDefault="007251E4" w:rsidP="007251E4">
      <w:pPr>
        <w:widowControl w:val="0"/>
        <w:spacing w:after="120"/>
        <w:jc w:val="center"/>
        <w:rPr>
          <w:rFonts w:eastAsia="Calibri"/>
          <w:b/>
          <w:color w:val="000000" w:themeColor="text1"/>
          <w:sz w:val="32"/>
          <w:szCs w:val="32"/>
          <w:lang w:eastAsia="en-US"/>
        </w:rPr>
      </w:pPr>
      <w:r w:rsidRPr="00695B0E">
        <w:rPr>
          <w:rFonts w:eastAsia="Calibri"/>
          <w:b/>
          <w:color w:val="000000" w:themeColor="text1"/>
          <w:sz w:val="32"/>
          <w:szCs w:val="32"/>
          <w:lang w:eastAsia="en-US"/>
        </w:rPr>
        <w:t>„</w:t>
      </w:r>
      <w:r w:rsidR="00A454FF" w:rsidRPr="00A454FF">
        <w:rPr>
          <w:rFonts w:eastAsia="Calibri"/>
          <w:b/>
          <w:color w:val="000000" w:themeColor="text1"/>
          <w:sz w:val="32"/>
          <w:szCs w:val="32"/>
          <w:u w:val="single"/>
          <w:lang w:eastAsia="en-US"/>
        </w:rPr>
        <w:t>Úprava výukových prostor v 5. patře objektu Morfo – A1 v UKB – dodávka a montáž AVT</w:t>
      </w:r>
      <w:r w:rsidRPr="00695B0E">
        <w:rPr>
          <w:rFonts w:eastAsia="Calibri"/>
          <w:b/>
          <w:color w:val="000000" w:themeColor="text1"/>
          <w:sz w:val="32"/>
          <w:szCs w:val="32"/>
          <w:lang w:eastAsia="en-US"/>
        </w:rPr>
        <w:t>“</w:t>
      </w:r>
    </w:p>
    <w:p w14:paraId="7F4E1843" w14:textId="77777777" w:rsidR="007251E4" w:rsidRPr="002F344D" w:rsidRDefault="007251E4" w:rsidP="007251E4">
      <w:pPr>
        <w:widowControl w:val="0"/>
        <w:tabs>
          <w:tab w:val="left" w:pos="5580"/>
        </w:tabs>
        <w:jc w:val="center"/>
        <w:rPr>
          <w:rFonts w:eastAsia="Calibri"/>
          <w:color w:val="000000" w:themeColor="text1"/>
          <w:sz w:val="28"/>
          <w:szCs w:val="28"/>
          <w:highlight w:val="yellow"/>
          <w:lang w:eastAsia="en-US"/>
        </w:rPr>
      </w:pPr>
    </w:p>
    <w:p w14:paraId="7205CE87" w14:textId="77777777" w:rsidR="007251E4" w:rsidRDefault="007251E4" w:rsidP="007251E4">
      <w:pPr>
        <w:widowControl w:val="0"/>
        <w:spacing w:after="200"/>
        <w:jc w:val="center"/>
        <w:rPr>
          <w:rFonts w:eastAsia="Calibri" w:cs="Arial"/>
          <w:b/>
          <w:color w:val="000000" w:themeColor="text1"/>
          <w:sz w:val="36"/>
          <w:szCs w:val="36"/>
          <w:lang w:eastAsia="en-US"/>
        </w:rPr>
      </w:pPr>
      <w:r w:rsidRPr="002F344D">
        <w:rPr>
          <w:rFonts w:eastAsia="Calibri" w:cs="Arial"/>
          <w:b/>
          <w:color w:val="000000" w:themeColor="text1"/>
          <w:sz w:val="36"/>
          <w:szCs w:val="36"/>
          <w:lang w:eastAsia="en-US"/>
        </w:rPr>
        <w:t>Předloha návrhu smlouvy o dílo</w:t>
      </w:r>
    </w:p>
    <w:p w14:paraId="63D10B8D" w14:textId="77777777" w:rsidR="007251E4" w:rsidRPr="002F344D" w:rsidRDefault="007251E4" w:rsidP="007251E4">
      <w:pPr>
        <w:widowControl w:val="0"/>
        <w:spacing w:after="200"/>
        <w:jc w:val="center"/>
        <w:rPr>
          <w:rFonts w:eastAsia="Calibri" w:cs="Arial"/>
          <w:b/>
          <w:color w:val="000000" w:themeColor="text1"/>
          <w:sz w:val="36"/>
          <w:szCs w:val="36"/>
          <w:lang w:eastAsia="en-US"/>
        </w:rPr>
      </w:pPr>
      <w:r>
        <w:rPr>
          <w:rFonts w:eastAsia="Calibri" w:cs="Arial"/>
          <w:b/>
          <w:color w:val="000000" w:themeColor="text1"/>
          <w:sz w:val="36"/>
          <w:szCs w:val="36"/>
          <w:lang w:eastAsia="en-US"/>
        </w:rPr>
        <w:t>P</w:t>
      </w:r>
      <w:r w:rsidRPr="002F344D">
        <w:rPr>
          <w:rFonts w:eastAsia="Calibri" w:cs="Arial"/>
          <w:b/>
          <w:color w:val="000000" w:themeColor="text1"/>
          <w:sz w:val="36"/>
          <w:szCs w:val="36"/>
          <w:lang w:eastAsia="en-US"/>
        </w:rPr>
        <w:t>růvodní list</w:t>
      </w:r>
    </w:p>
    <w:p w14:paraId="65B4F976" w14:textId="77777777" w:rsidR="007251E4" w:rsidRPr="002F344D" w:rsidRDefault="007251E4" w:rsidP="007251E4">
      <w:pPr>
        <w:widowControl w:val="0"/>
        <w:spacing w:after="120"/>
        <w:jc w:val="both"/>
        <w:rPr>
          <w:rFonts w:eastAsia="Calibri"/>
          <w:color w:val="000000" w:themeColor="text1"/>
          <w:szCs w:val="22"/>
          <w:highlight w:val="yellow"/>
          <w:lang w:eastAsia="en-US"/>
        </w:rPr>
      </w:pPr>
    </w:p>
    <w:p w14:paraId="6AD30A84" w14:textId="77777777" w:rsidR="007251E4" w:rsidRDefault="007251E4" w:rsidP="007251E4">
      <w:pPr>
        <w:widowControl w:val="0"/>
        <w:spacing w:after="120"/>
        <w:jc w:val="both"/>
        <w:rPr>
          <w:rFonts w:eastAsia="Calibri"/>
        </w:rPr>
      </w:pPr>
    </w:p>
    <w:p w14:paraId="3D476450" w14:textId="77777777" w:rsidR="007251E4" w:rsidRPr="00695B0E" w:rsidRDefault="007251E4" w:rsidP="007251E4">
      <w:pPr>
        <w:widowControl w:val="0"/>
        <w:spacing w:after="120"/>
        <w:jc w:val="both"/>
        <w:rPr>
          <w:rFonts w:eastAsia="Calibri"/>
        </w:rPr>
      </w:pPr>
      <w:r w:rsidRPr="00695B0E">
        <w:rPr>
          <w:rFonts w:eastAsia="Calibri"/>
        </w:rPr>
        <w:t xml:space="preserve">Veškeré </w:t>
      </w:r>
      <w:r w:rsidRPr="00695B0E">
        <w:t>technické, obchodní a jiné smluvní podmínky</w:t>
      </w:r>
      <w:r w:rsidRPr="00695B0E">
        <w:rPr>
          <w:rFonts w:eastAsia="Calibri"/>
        </w:rPr>
        <w:t>,</w:t>
      </w:r>
      <w:r w:rsidRPr="00695B0E">
        <w:rPr>
          <w:rFonts w:eastAsia="Calibri"/>
          <w:b/>
        </w:rPr>
        <w:t xml:space="preserve"> </w:t>
      </w:r>
      <w:r w:rsidRPr="00695B0E">
        <w:rPr>
          <w:rFonts w:eastAsia="Calibri"/>
        </w:rPr>
        <w:t xml:space="preserve">které jsou zadavatelem zpracovány ve formě předlohy návrhu smlouvy, </w:t>
      </w:r>
      <w:r w:rsidRPr="00695B0E">
        <w:rPr>
          <w:rFonts w:eastAsia="Calibri"/>
          <w:b/>
        </w:rPr>
        <w:t>musí být vybraným dodavatelem plně respektovány</w:t>
      </w:r>
      <w:r w:rsidRPr="00695B0E">
        <w:rPr>
          <w:rFonts w:eastAsia="Calibri"/>
        </w:rPr>
        <w:t>.</w:t>
      </w:r>
    </w:p>
    <w:p w14:paraId="76E01C5D" w14:textId="77777777" w:rsidR="007251E4" w:rsidRPr="00695B0E" w:rsidRDefault="007251E4" w:rsidP="007251E4">
      <w:pPr>
        <w:widowControl w:val="0"/>
        <w:spacing w:after="200"/>
        <w:jc w:val="both"/>
        <w:rPr>
          <w:rFonts w:eastAsia="Calibri"/>
          <w:szCs w:val="22"/>
        </w:rPr>
      </w:pPr>
      <w:r w:rsidRPr="00695B0E">
        <w:rPr>
          <w:rFonts w:eastAsia="Calibri"/>
          <w:szCs w:val="22"/>
        </w:rPr>
        <w:t xml:space="preserve">Zadavatel </w:t>
      </w:r>
      <w:r w:rsidRPr="00695B0E">
        <w:rPr>
          <w:rFonts w:eastAsia="Calibri"/>
          <w:b/>
          <w:szCs w:val="22"/>
        </w:rPr>
        <w:t xml:space="preserve">nevyžaduje, aby byl </w:t>
      </w:r>
      <w:r w:rsidRPr="00695B0E">
        <w:rPr>
          <w:rFonts w:eastAsia="Calibri"/>
          <w:b/>
          <w:color w:val="000000"/>
          <w:szCs w:val="22"/>
          <w:lang w:eastAsia="en-US"/>
        </w:rPr>
        <w:t xml:space="preserve">návrh smlouvy předložen </w:t>
      </w:r>
      <w:r w:rsidRPr="00695B0E">
        <w:rPr>
          <w:rFonts w:eastAsia="Calibri"/>
          <w:color w:val="000000"/>
          <w:szCs w:val="22"/>
          <w:lang w:eastAsia="en-US"/>
        </w:rPr>
        <w:t>v nabídce</w:t>
      </w:r>
      <w:r w:rsidRPr="00695B0E">
        <w:rPr>
          <w:rFonts w:eastAsia="Calibri"/>
          <w:szCs w:val="22"/>
        </w:rPr>
        <w:t>.</w:t>
      </w:r>
    </w:p>
    <w:p w14:paraId="0EAD0AAF" w14:textId="77777777" w:rsidR="007251E4" w:rsidRPr="00695B0E" w:rsidRDefault="007251E4" w:rsidP="007251E4">
      <w:pPr>
        <w:rPr>
          <w:rFonts w:eastAsia="Calibri"/>
          <w:szCs w:val="22"/>
        </w:rPr>
      </w:pPr>
      <w:r w:rsidRPr="00695B0E">
        <w:rPr>
          <w:rFonts w:eastAsia="Calibri"/>
          <w:szCs w:val="22"/>
        </w:rPr>
        <w:br w:type="page"/>
      </w:r>
    </w:p>
    <w:p w14:paraId="1F7F8875" w14:textId="77777777" w:rsidR="00BA14EE" w:rsidRPr="00EF5F21" w:rsidRDefault="00BA14EE" w:rsidP="00BA14EE">
      <w:pPr>
        <w:pageBreakBefore/>
        <w:spacing w:before="360" w:after="200" w:line="276" w:lineRule="auto"/>
        <w:jc w:val="center"/>
        <w:rPr>
          <w:rFonts w:eastAsia="Calibri"/>
          <w:b/>
          <w:color w:val="000000" w:themeColor="text1"/>
          <w:szCs w:val="22"/>
          <w:lang w:eastAsia="en-US"/>
        </w:rPr>
      </w:pPr>
      <w:r w:rsidRPr="00EF5F21">
        <w:rPr>
          <w:rFonts w:eastAsia="Calibri"/>
          <w:b/>
          <w:color w:val="000000" w:themeColor="text1"/>
          <w:szCs w:val="22"/>
          <w:lang w:eastAsia="en-US"/>
        </w:rPr>
        <w:lastRenderedPageBreak/>
        <w:t>SMLOUVA O DÍLO</w:t>
      </w:r>
    </w:p>
    <w:p w14:paraId="7AA2C2C6" w14:textId="77777777" w:rsidR="00BA14EE" w:rsidRPr="00EF5F21" w:rsidRDefault="00BA14EE" w:rsidP="00D6476E">
      <w:pPr>
        <w:spacing w:line="276" w:lineRule="auto"/>
        <w:jc w:val="center"/>
        <w:rPr>
          <w:rFonts w:eastAsia="Calibri"/>
          <w:b/>
          <w:bCs/>
          <w:color w:val="000000" w:themeColor="text1"/>
          <w:szCs w:val="22"/>
          <w:lang w:eastAsia="en-US"/>
        </w:rPr>
      </w:pPr>
      <w:r w:rsidRPr="00EF5F21">
        <w:rPr>
          <w:rFonts w:eastAsia="Calibri"/>
          <w:b/>
          <w:color w:val="000000" w:themeColor="text1"/>
          <w:szCs w:val="22"/>
          <w:lang w:eastAsia="en-US"/>
        </w:rPr>
        <w:t xml:space="preserve">dle § </w:t>
      </w:r>
      <w:r w:rsidR="00D6476E" w:rsidRPr="00EF5F21">
        <w:rPr>
          <w:rFonts w:eastAsia="Calibri"/>
          <w:b/>
          <w:color w:val="000000" w:themeColor="text1"/>
          <w:szCs w:val="22"/>
          <w:lang w:eastAsia="en-US"/>
        </w:rPr>
        <w:t>2586</w:t>
      </w:r>
      <w:r w:rsidRPr="00EF5F21">
        <w:rPr>
          <w:rFonts w:eastAsia="Calibri"/>
          <w:b/>
          <w:color w:val="000000" w:themeColor="text1"/>
          <w:szCs w:val="22"/>
          <w:lang w:eastAsia="en-US"/>
        </w:rPr>
        <w:t xml:space="preserve"> a násl. zákona č. </w:t>
      </w:r>
      <w:r w:rsidR="00D6476E" w:rsidRPr="00EF5F21">
        <w:rPr>
          <w:rFonts w:eastAsia="Calibri"/>
          <w:b/>
          <w:color w:val="000000" w:themeColor="text1"/>
          <w:szCs w:val="22"/>
          <w:lang w:eastAsia="en-US"/>
        </w:rPr>
        <w:t>89</w:t>
      </w:r>
      <w:r w:rsidRPr="00EF5F21">
        <w:rPr>
          <w:rFonts w:eastAsia="Calibri"/>
          <w:b/>
          <w:color w:val="000000" w:themeColor="text1"/>
          <w:szCs w:val="22"/>
          <w:lang w:eastAsia="en-US"/>
        </w:rPr>
        <w:t>/</w:t>
      </w:r>
      <w:r w:rsidR="00D6476E" w:rsidRPr="00EF5F21">
        <w:rPr>
          <w:rFonts w:eastAsia="Calibri"/>
          <w:b/>
          <w:color w:val="000000" w:themeColor="text1"/>
          <w:szCs w:val="22"/>
          <w:lang w:eastAsia="en-US"/>
        </w:rPr>
        <w:t>2012</w:t>
      </w:r>
      <w:r w:rsidRPr="00EF5F21">
        <w:rPr>
          <w:rFonts w:eastAsia="Calibri"/>
          <w:b/>
          <w:color w:val="000000" w:themeColor="text1"/>
          <w:szCs w:val="22"/>
          <w:lang w:eastAsia="en-US"/>
        </w:rPr>
        <w:t xml:space="preserve"> Sb., </w:t>
      </w:r>
      <w:r w:rsidR="00D6476E" w:rsidRPr="00EF5F21">
        <w:rPr>
          <w:rFonts w:eastAsia="Calibri"/>
          <w:b/>
          <w:color w:val="000000" w:themeColor="text1"/>
          <w:szCs w:val="22"/>
          <w:lang w:eastAsia="en-US"/>
        </w:rPr>
        <w:t xml:space="preserve">občanský </w:t>
      </w:r>
      <w:r w:rsidR="00D6476E" w:rsidRPr="00F53AD9">
        <w:rPr>
          <w:rFonts w:eastAsia="Calibri"/>
          <w:b/>
          <w:color w:val="000000" w:themeColor="text1"/>
          <w:szCs w:val="22"/>
          <w:lang w:eastAsia="en-US"/>
        </w:rPr>
        <w:t xml:space="preserve">zákoník, </w:t>
      </w:r>
      <w:r w:rsidRPr="00F53AD9">
        <w:rPr>
          <w:rFonts w:eastAsia="Calibri"/>
          <w:b/>
          <w:color w:val="000000" w:themeColor="text1"/>
          <w:szCs w:val="22"/>
          <w:lang w:eastAsia="en-US"/>
        </w:rPr>
        <w:t>(dále jen „OZ“)</w:t>
      </w:r>
    </w:p>
    <w:p w14:paraId="511710B4" w14:textId="77777777" w:rsidR="00BA14EE" w:rsidRPr="00EF5F21" w:rsidRDefault="00BA14EE" w:rsidP="00BA14EE">
      <w:pPr>
        <w:pBdr>
          <w:bottom w:val="single" w:sz="12" w:space="1" w:color="auto"/>
        </w:pBdr>
        <w:spacing w:after="200" w:line="276" w:lineRule="auto"/>
        <w:jc w:val="both"/>
        <w:rPr>
          <w:rFonts w:eastAsia="Calibri"/>
          <w:b/>
          <w:color w:val="000000" w:themeColor="text1"/>
          <w:szCs w:val="22"/>
          <w:lang w:eastAsia="en-US"/>
        </w:rPr>
      </w:pPr>
    </w:p>
    <w:p w14:paraId="7CE89D15" w14:textId="77777777" w:rsidR="00BA14EE" w:rsidRPr="00EF5F21" w:rsidRDefault="00BA14EE" w:rsidP="00BA14EE">
      <w:pPr>
        <w:spacing w:after="200" w:line="276" w:lineRule="auto"/>
        <w:jc w:val="both"/>
        <w:rPr>
          <w:rFonts w:eastAsia="Calibri"/>
          <w:b/>
          <w:color w:val="000000" w:themeColor="text1"/>
          <w:szCs w:val="22"/>
          <w:lang w:eastAsia="en-US"/>
        </w:rPr>
      </w:pPr>
    </w:p>
    <w:p w14:paraId="02DF2AB7" w14:textId="77777777" w:rsidR="00BA14EE" w:rsidRPr="00EF5F21" w:rsidRDefault="00BA14EE" w:rsidP="00D96AF1">
      <w:pPr>
        <w:keepNext/>
        <w:numPr>
          <w:ilvl w:val="0"/>
          <w:numId w:val="7"/>
        </w:numPr>
        <w:spacing w:after="120" w:line="276" w:lineRule="auto"/>
        <w:ind w:left="284" w:hanging="142"/>
        <w:jc w:val="center"/>
        <w:outlineLvl w:val="0"/>
        <w:rPr>
          <w:b/>
          <w:color w:val="000000" w:themeColor="text1"/>
          <w:szCs w:val="22"/>
        </w:rPr>
      </w:pPr>
    </w:p>
    <w:p w14:paraId="46765A2A" w14:textId="77777777" w:rsidR="00BA14EE" w:rsidRPr="00EF5F21" w:rsidRDefault="00BA14EE" w:rsidP="00BA14EE">
      <w:pPr>
        <w:tabs>
          <w:tab w:val="num" w:pos="-2268"/>
        </w:tabs>
        <w:spacing w:after="120"/>
        <w:jc w:val="center"/>
        <w:rPr>
          <w:rFonts w:eastAsia="Calibri"/>
          <w:b/>
          <w:color w:val="000000" w:themeColor="text1"/>
          <w:szCs w:val="22"/>
          <w:lang w:eastAsia="en-US"/>
        </w:rPr>
      </w:pPr>
      <w:r w:rsidRPr="00EF5F21">
        <w:rPr>
          <w:rFonts w:eastAsia="Calibri"/>
          <w:b/>
          <w:color w:val="000000" w:themeColor="text1"/>
          <w:szCs w:val="22"/>
          <w:lang w:eastAsia="en-US"/>
        </w:rPr>
        <w:t>Smluvní strany</w:t>
      </w:r>
    </w:p>
    <w:p w14:paraId="456DD321" w14:textId="77777777" w:rsidR="00BA14EE" w:rsidRPr="00EF5F21" w:rsidRDefault="00BA14EE" w:rsidP="00BA14EE">
      <w:pPr>
        <w:spacing w:after="120" w:line="276" w:lineRule="auto"/>
        <w:jc w:val="both"/>
        <w:rPr>
          <w:rFonts w:eastAsia="Calibri"/>
          <w:b/>
          <w:color w:val="000000" w:themeColor="text1"/>
          <w:szCs w:val="22"/>
          <w:lang w:eastAsia="en-US"/>
        </w:rPr>
      </w:pPr>
    </w:p>
    <w:p w14:paraId="2149699D" w14:textId="77777777" w:rsidR="00BA14EE" w:rsidRPr="00EF5F21" w:rsidRDefault="00BA14EE" w:rsidP="00BA14EE">
      <w:pPr>
        <w:spacing w:after="120" w:line="276" w:lineRule="auto"/>
        <w:jc w:val="both"/>
        <w:rPr>
          <w:rFonts w:eastAsia="Calibri"/>
          <w:b/>
          <w:color w:val="000000" w:themeColor="text1"/>
          <w:szCs w:val="22"/>
          <w:lang w:eastAsia="en-US"/>
        </w:rPr>
      </w:pPr>
    </w:p>
    <w:p w14:paraId="18657099" w14:textId="77777777" w:rsidR="00BA14EE" w:rsidRPr="00EF5F21" w:rsidRDefault="00BA14EE" w:rsidP="00D96AF1">
      <w:pPr>
        <w:numPr>
          <w:ilvl w:val="0"/>
          <w:numId w:val="8"/>
        </w:numPr>
        <w:spacing w:after="120" w:line="276" w:lineRule="auto"/>
        <w:ind w:left="426"/>
        <w:jc w:val="both"/>
        <w:rPr>
          <w:rFonts w:eastAsia="Calibri"/>
          <w:b/>
          <w:color w:val="000000" w:themeColor="text1"/>
          <w:szCs w:val="22"/>
          <w:lang w:eastAsia="en-US"/>
        </w:rPr>
      </w:pPr>
      <w:r w:rsidRPr="00EF5F21">
        <w:rPr>
          <w:rFonts w:eastAsia="Calibri"/>
          <w:b/>
          <w:color w:val="000000" w:themeColor="text1"/>
          <w:szCs w:val="22"/>
          <w:lang w:eastAsia="en-US"/>
        </w:rPr>
        <w:t>Objednatel</w:t>
      </w:r>
    </w:p>
    <w:p w14:paraId="069D58C7" w14:textId="77777777" w:rsidR="00BA14EE" w:rsidRPr="00EF5F21" w:rsidRDefault="00BA14EE" w:rsidP="00FD478C">
      <w:pPr>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Název:</w:t>
      </w:r>
      <w:r w:rsidRPr="00EF5F21">
        <w:rPr>
          <w:rFonts w:eastAsia="Calibri"/>
          <w:color w:val="000000" w:themeColor="text1"/>
          <w:szCs w:val="22"/>
          <w:lang w:eastAsia="en-US"/>
        </w:rPr>
        <w:tab/>
      </w:r>
      <w:r w:rsidRPr="00EF5F21">
        <w:rPr>
          <w:rFonts w:eastAsia="Calibri"/>
          <w:b/>
          <w:color w:val="000000" w:themeColor="text1"/>
          <w:szCs w:val="22"/>
          <w:lang w:eastAsia="en-US"/>
        </w:rPr>
        <w:t>Masarykova univerzita</w:t>
      </w:r>
    </w:p>
    <w:p w14:paraId="5D6390CD" w14:textId="77777777" w:rsidR="00BA14EE" w:rsidRPr="00EF5F21" w:rsidRDefault="00BA14EE" w:rsidP="00FD478C">
      <w:pPr>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Sídlo:</w:t>
      </w:r>
      <w:r w:rsidRPr="00EF5F21">
        <w:rPr>
          <w:rFonts w:eastAsia="Calibri"/>
          <w:color w:val="000000" w:themeColor="text1"/>
          <w:szCs w:val="22"/>
          <w:lang w:eastAsia="en-US"/>
        </w:rPr>
        <w:tab/>
      </w:r>
      <w:r w:rsidR="00D6476E" w:rsidRPr="00EF5F21">
        <w:rPr>
          <w:rFonts w:eastAsia="Calibri"/>
          <w:color w:val="000000" w:themeColor="text1"/>
          <w:szCs w:val="22"/>
          <w:lang w:eastAsia="en-US"/>
        </w:rPr>
        <w:t xml:space="preserve">Žerotínovo náměstí 617/9, </w:t>
      </w:r>
      <w:r w:rsidR="00F07D65" w:rsidRPr="00EF5F21">
        <w:rPr>
          <w:rFonts w:eastAsia="Calibri"/>
          <w:color w:val="000000" w:themeColor="text1"/>
          <w:szCs w:val="22"/>
          <w:lang w:eastAsia="en-US"/>
        </w:rPr>
        <w:t xml:space="preserve">601 77 </w:t>
      </w:r>
      <w:r w:rsidR="00D6476E" w:rsidRPr="00EF5F21">
        <w:rPr>
          <w:rFonts w:eastAsia="Calibri"/>
          <w:color w:val="000000" w:themeColor="text1"/>
          <w:szCs w:val="22"/>
          <w:lang w:eastAsia="en-US"/>
        </w:rPr>
        <w:t>Brno</w:t>
      </w:r>
    </w:p>
    <w:p w14:paraId="4FB6DF64" w14:textId="77777777" w:rsidR="00BA14EE" w:rsidRPr="00EF5F21" w:rsidRDefault="00BA14EE" w:rsidP="00FD478C">
      <w:pPr>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IČ:</w:t>
      </w:r>
      <w:r w:rsidRPr="00EF5F21">
        <w:rPr>
          <w:rFonts w:eastAsia="Calibri"/>
          <w:color w:val="000000" w:themeColor="text1"/>
          <w:szCs w:val="22"/>
          <w:lang w:eastAsia="en-US"/>
        </w:rPr>
        <w:tab/>
        <w:t>00216224</w:t>
      </w:r>
      <w:r w:rsidRPr="00EF5F21">
        <w:rPr>
          <w:rFonts w:eastAsia="Calibri"/>
          <w:color w:val="000000" w:themeColor="text1"/>
          <w:szCs w:val="22"/>
          <w:lang w:eastAsia="en-US"/>
        </w:rPr>
        <w:tab/>
      </w:r>
    </w:p>
    <w:p w14:paraId="35A4CDC7" w14:textId="77777777" w:rsidR="00BA14EE" w:rsidRPr="00EF5F21" w:rsidRDefault="00BA14EE" w:rsidP="00FD478C">
      <w:pPr>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DIČ:</w:t>
      </w:r>
      <w:r w:rsidRPr="00EF5F21">
        <w:rPr>
          <w:rFonts w:eastAsia="Calibri"/>
          <w:color w:val="000000" w:themeColor="text1"/>
          <w:szCs w:val="22"/>
          <w:lang w:eastAsia="en-US"/>
        </w:rPr>
        <w:tab/>
        <w:t>CZ00216224</w:t>
      </w:r>
      <w:r w:rsidRPr="00EF5F21">
        <w:rPr>
          <w:rFonts w:eastAsia="Calibri"/>
          <w:color w:val="000000" w:themeColor="text1"/>
          <w:szCs w:val="22"/>
          <w:lang w:eastAsia="en-US"/>
        </w:rPr>
        <w:tab/>
      </w:r>
    </w:p>
    <w:p w14:paraId="0E772BF4" w14:textId="77777777" w:rsidR="000E3B5D" w:rsidRPr="00EF5F21" w:rsidRDefault="00E73C6F" w:rsidP="00FD478C">
      <w:pPr>
        <w:tabs>
          <w:tab w:val="left" w:pos="2977"/>
        </w:tabs>
        <w:spacing w:after="120"/>
        <w:ind w:left="425"/>
        <w:jc w:val="both"/>
        <w:rPr>
          <w:rFonts w:eastAsia="Calibri"/>
          <w:color w:val="000000" w:themeColor="text1"/>
        </w:rPr>
      </w:pPr>
      <w:r w:rsidRPr="00F53AD9">
        <w:rPr>
          <w:rFonts w:eastAsia="Calibri"/>
          <w:color w:val="000000" w:themeColor="text1"/>
          <w:szCs w:val="22"/>
          <w:lang w:eastAsia="en-US"/>
        </w:rPr>
        <w:t>Zastoupen</w:t>
      </w:r>
      <w:r w:rsidR="000E3B5D" w:rsidRPr="00F53AD9">
        <w:rPr>
          <w:rFonts w:eastAsia="Calibri"/>
          <w:color w:val="000000" w:themeColor="text1"/>
          <w:szCs w:val="22"/>
          <w:lang w:eastAsia="en-US"/>
        </w:rPr>
        <w:t>:</w:t>
      </w:r>
      <w:r w:rsidR="000E3B5D" w:rsidRPr="00F53AD9">
        <w:rPr>
          <w:rFonts w:eastAsia="Calibri"/>
          <w:color w:val="000000" w:themeColor="text1"/>
          <w:szCs w:val="22"/>
          <w:lang w:eastAsia="en-US"/>
        </w:rPr>
        <w:tab/>
      </w:r>
      <w:r w:rsidR="007251E4" w:rsidRPr="007251E4">
        <w:rPr>
          <w:rFonts w:eastAsia="Calibri"/>
          <w:color w:val="000000" w:themeColor="text1"/>
        </w:rPr>
        <w:t>Mgr. Martou Valešovou, MBA, kvestorkou</w:t>
      </w:r>
    </w:p>
    <w:p w14:paraId="0CDDEF42" w14:textId="77777777" w:rsidR="00F53AD9" w:rsidRDefault="000E3B5D" w:rsidP="00DB4577">
      <w:pPr>
        <w:tabs>
          <w:tab w:val="left" w:pos="2977"/>
        </w:tabs>
        <w:ind w:left="2977" w:hanging="2552"/>
        <w:jc w:val="both"/>
        <w:rPr>
          <w:rFonts w:eastAsia="Calibri"/>
          <w:color w:val="000000" w:themeColor="text1"/>
          <w:szCs w:val="22"/>
          <w:lang w:eastAsia="en-US"/>
        </w:rPr>
      </w:pPr>
      <w:r w:rsidRPr="00DB4577">
        <w:rPr>
          <w:rFonts w:eastAsia="Calibri"/>
          <w:color w:val="000000" w:themeColor="text1"/>
          <w:szCs w:val="22"/>
          <w:lang w:eastAsia="en-US"/>
        </w:rPr>
        <w:t xml:space="preserve">Kontaktní </w:t>
      </w:r>
      <w:r w:rsidR="00E73C6F" w:rsidRPr="00DB4577">
        <w:rPr>
          <w:rFonts w:eastAsia="Calibri"/>
          <w:color w:val="000000" w:themeColor="text1"/>
          <w:szCs w:val="22"/>
          <w:lang w:eastAsia="en-US"/>
        </w:rPr>
        <w:t>osob</w:t>
      </w:r>
      <w:r w:rsidR="00EF5F21" w:rsidRPr="00DB4577">
        <w:rPr>
          <w:rFonts w:eastAsia="Calibri"/>
          <w:color w:val="000000" w:themeColor="text1"/>
          <w:szCs w:val="22"/>
          <w:lang w:eastAsia="en-US"/>
        </w:rPr>
        <w:t>y</w:t>
      </w:r>
      <w:r w:rsidR="00F53AD9">
        <w:rPr>
          <w:rFonts w:eastAsia="Calibri"/>
          <w:color w:val="000000" w:themeColor="text1"/>
          <w:szCs w:val="22"/>
          <w:lang w:eastAsia="en-US"/>
        </w:rPr>
        <w:t xml:space="preserve"> </w:t>
      </w:r>
    </w:p>
    <w:p w14:paraId="3930729F" w14:textId="77777777" w:rsidR="00F53AD9" w:rsidRDefault="00F53AD9" w:rsidP="00DB4577">
      <w:pPr>
        <w:tabs>
          <w:tab w:val="left" w:pos="2977"/>
        </w:tabs>
        <w:ind w:left="2977" w:hanging="2552"/>
        <w:jc w:val="both"/>
        <w:rPr>
          <w:rFonts w:eastAsia="Calibri"/>
          <w:color w:val="000000" w:themeColor="text1"/>
          <w:szCs w:val="22"/>
          <w:lang w:eastAsia="en-US"/>
        </w:rPr>
      </w:pPr>
      <w:r>
        <w:rPr>
          <w:rFonts w:eastAsia="Calibri"/>
          <w:color w:val="000000" w:themeColor="text1"/>
          <w:szCs w:val="22"/>
          <w:lang w:eastAsia="en-US"/>
        </w:rPr>
        <w:t>ve věcech technických</w:t>
      </w:r>
    </w:p>
    <w:p w14:paraId="12AA07B8" w14:textId="77777777" w:rsidR="00DB4D3C" w:rsidRPr="00A72014" w:rsidRDefault="00F53AD9" w:rsidP="00DB4577">
      <w:pPr>
        <w:tabs>
          <w:tab w:val="left" w:pos="2977"/>
        </w:tabs>
        <w:ind w:left="2977" w:hanging="2552"/>
        <w:jc w:val="both"/>
        <w:rPr>
          <w:rStyle w:val="Hypertextovodkaz"/>
          <w:rFonts w:eastAsia="Calibri"/>
          <w:color w:val="000000" w:themeColor="text1"/>
          <w:szCs w:val="22"/>
          <w:u w:val="none"/>
          <w:lang w:eastAsia="en-US"/>
        </w:rPr>
      </w:pPr>
      <w:r w:rsidRPr="00A72014">
        <w:rPr>
          <w:rFonts w:eastAsia="Calibri"/>
          <w:b/>
          <w:color w:val="000000" w:themeColor="text1"/>
          <w:szCs w:val="22"/>
          <w:lang w:eastAsia="en-US"/>
        </w:rPr>
        <w:t>(dále jen „kontaktní osoby“)</w:t>
      </w:r>
      <w:r w:rsidR="000E3B5D" w:rsidRPr="00A72014">
        <w:rPr>
          <w:rFonts w:eastAsia="Calibri"/>
          <w:b/>
          <w:color w:val="000000" w:themeColor="text1"/>
          <w:szCs w:val="22"/>
          <w:lang w:eastAsia="en-US"/>
        </w:rPr>
        <w:t>:</w:t>
      </w:r>
      <w:r w:rsidR="000E3B5D" w:rsidRPr="00A72014">
        <w:rPr>
          <w:rFonts w:eastAsia="Calibri"/>
          <w:color w:val="000000" w:themeColor="text1"/>
          <w:szCs w:val="22"/>
          <w:lang w:eastAsia="en-US"/>
        </w:rPr>
        <w:tab/>
      </w:r>
      <w:r w:rsidR="00C708EB" w:rsidRPr="00A72014">
        <w:rPr>
          <w:rFonts w:eastAsia="Calibri"/>
          <w:color w:val="000000" w:themeColor="text1"/>
          <w:szCs w:val="22"/>
          <w:lang w:eastAsia="en-US"/>
        </w:rPr>
        <w:t xml:space="preserve">Ing. Jan Brychta, vedoucí IO RMU, </w:t>
      </w:r>
      <w:r w:rsidR="000E3B5D" w:rsidRPr="00A72014">
        <w:rPr>
          <w:rFonts w:eastAsia="Calibri"/>
          <w:color w:val="000000" w:themeColor="text1"/>
          <w:szCs w:val="22"/>
          <w:lang w:eastAsia="en-US"/>
        </w:rPr>
        <w:t xml:space="preserve">tel. č.: </w:t>
      </w:r>
      <w:r w:rsidR="00C708EB" w:rsidRPr="00A72014">
        <w:rPr>
          <w:rFonts w:eastAsia="Calibri"/>
          <w:color w:val="000000" w:themeColor="text1"/>
          <w:szCs w:val="22"/>
          <w:lang w:eastAsia="en-US"/>
        </w:rPr>
        <w:t xml:space="preserve">+420 549 49 1094, </w:t>
      </w:r>
      <w:r w:rsidR="00E73C6F" w:rsidRPr="00A72014">
        <w:rPr>
          <w:rFonts w:eastAsia="Calibri"/>
          <w:color w:val="000000" w:themeColor="text1"/>
          <w:szCs w:val="22"/>
          <w:lang w:eastAsia="en-US"/>
        </w:rPr>
        <w:t xml:space="preserve">e-mail: </w:t>
      </w:r>
      <w:r w:rsidR="00C708EB" w:rsidRPr="00A72014">
        <w:rPr>
          <w:rFonts w:eastAsia="Calibri"/>
          <w:color w:val="000000" w:themeColor="text1"/>
          <w:szCs w:val="22"/>
          <w:lang w:eastAsia="en-US"/>
        </w:rPr>
        <w:t>brychta@rect.muni.cz</w:t>
      </w:r>
    </w:p>
    <w:p w14:paraId="1FF6DC09" w14:textId="77777777" w:rsidR="00DB4577" w:rsidRPr="00A72014" w:rsidRDefault="00DB4577" w:rsidP="00FD478C">
      <w:pPr>
        <w:tabs>
          <w:tab w:val="left" w:pos="2977"/>
        </w:tabs>
        <w:spacing w:after="120"/>
        <w:ind w:left="2977" w:hanging="2551"/>
        <w:jc w:val="both"/>
        <w:rPr>
          <w:rFonts w:eastAsia="Calibri"/>
          <w:color w:val="000000" w:themeColor="text1"/>
          <w:szCs w:val="22"/>
          <w:lang w:eastAsia="en-US"/>
        </w:rPr>
      </w:pPr>
      <w:r w:rsidRPr="00A72014">
        <w:rPr>
          <w:rFonts w:eastAsia="Calibri"/>
          <w:color w:val="000000" w:themeColor="text1"/>
          <w:szCs w:val="22"/>
          <w:lang w:eastAsia="en-US"/>
        </w:rPr>
        <w:tab/>
      </w:r>
      <w:r w:rsidR="007251E4" w:rsidRPr="007251E4">
        <w:rPr>
          <w:rFonts w:eastAsia="Calibri"/>
          <w:color w:val="000000" w:themeColor="text1"/>
          <w:szCs w:val="22"/>
          <w:lang w:eastAsia="en-US"/>
        </w:rPr>
        <w:t>Ing. Rostislav Sitarčík</w:t>
      </w:r>
      <w:r w:rsidR="00C708EB" w:rsidRPr="007251E4">
        <w:rPr>
          <w:rFonts w:eastAsia="Calibri"/>
          <w:color w:val="000000" w:themeColor="text1"/>
          <w:szCs w:val="22"/>
          <w:lang w:eastAsia="en-US"/>
        </w:rPr>
        <w:t>,</w:t>
      </w:r>
      <w:r w:rsidR="00C708EB" w:rsidRPr="00A72014">
        <w:rPr>
          <w:rFonts w:eastAsia="Calibri"/>
          <w:color w:val="000000" w:themeColor="text1"/>
          <w:szCs w:val="22"/>
          <w:lang w:eastAsia="en-US"/>
        </w:rPr>
        <w:t xml:space="preserve"> manažer investičních projektů, </w:t>
      </w:r>
      <w:r w:rsidRPr="00A72014">
        <w:rPr>
          <w:rFonts w:eastAsia="Calibri"/>
          <w:color w:val="000000" w:themeColor="text1"/>
          <w:szCs w:val="22"/>
          <w:lang w:eastAsia="en-US"/>
        </w:rPr>
        <w:t xml:space="preserve">tel. č.: </w:t>
      </w:r>
      <w:r w:rsidR="00C708EB" w:rsidRPr="00A72014">
        <w:rPr>
          <w:rFonts w:eastAsia="Calibri"/>
          <w:color w:val="000000" w:themeColor="text1"/>
          <w:szCs w:val="22"/>
          <w:lang w:eastAsia="en-US"/>
        </w:rPr>
        <w:t>+420 </w:t>
      </w:r>
      <w:r w:rsidR="007251E4" w:rsidRPr="007251E4">
        <w:rPr>
          <w:rFonts w:eastAsia="Calibri"/>
          <w:color w:val="000000" w:themeColor="text1"/>
          <w:szCs w:val="22"/>
          <w:lang w:eastAsia="en-US"/>
        </w:rPr>
        <w:t>549 49 5111</w:t>
      </w:r>
      <w:r w:rsidR="00A8774F">
        <w:rPr>
          <w:rFonts w:eastAsia="Calibri"/>
          <w:color w:val="000000" w:themeColor="text1"/>
          <w:szCs w:val="22"/>
          <w:lang w:eastAsia="en-US"/>
        </w:rPr>
        <w:t xml:space="preserve">, </w:t>
      </w:r>
      <w:r w:rsidRPr="00A72014">
        <w:rPr>
          <w:rFonts w:eastAsia="Calibri"/>
          <w:color w:val="000000" w:themeColor="text1"/>
          <w:szCs w:val="22"/>
          <w:lang w:eastAsia="en-US"/>
        </w:rPr>
        <w:t xml:space="preserve">e-mail: </w:t>
      </w:r>
      <w:r w:rsidR="007251E4" w:rsidRPr="007251E4">
        <w:rPr>
          <w:rFonts w:eastAsia="Calibri"/>
          <w:color w:val="000000" w:themeColor="text1"/>
          <w:szCs w:val="22"/>
          <w:lang w:eastAsia="en-US"/>
        </w:rPr>
        <w:t>sitarcik@rect.muni.cz</w:t>
      </w:r>
    </w:p>
    <w:p w14:paraId="5C6415F7" w14:textId="77777777" w:rsidR="00BA14EE" w:rsidRPr="00743E82" w:rsidRDefault="00BA14EE" w:rsidP="000E3B5D">
      <w:pPr>
        <w:tabs>
          <w:tab w:val="left" w:pos="2835"/>
        </w:tabs>
        <w:spacing w:after="120"/>
        <w:ind w:left="426"/>
        <w:jc w:val="both"/>
        <w:rPr>
          <w:rFonts w:eastAsia="Calibri"/>
          <w:b/>
          <w:color w:val="000000" w:themeColor="text1"/>
          <w:szCs w:val="22"/>
          <w:lang w:eastAsia="en-US"/>
        </w:rPr>
      </w:pPr>
      <w:r w:rsidRPr="00A72014">
        <w:rPr>
          <w:rFonts w:eastAsia="Calibri"/>
          <w:b/>
          <w:color w:val="000000" w:themeColor="text1"/>
          <w:szCs w:val="22"/>
          <w:lang w:eastAsia="en-US"/>
        </w:rPr>
        <w:t>(dále jen „objednatel“)</w:t>
      </w:r>
    </w:p>
    <w:p w14:paraId="06AB96A0" w14:textId="77777777" w:rsidR="000E3B5D" w:rsidRPr="00DB4577" w:rsidRDefault="000E3B5D" w:rsidP="00263085">
      <w:pPr>
        <w:tabs>
          <w:tab w:val="left" w:pos="2835"/>
        </w:tabs>
        <w:spacing w:after="120"/>
        <w:jc w:val="both"/>
        <w:rPr>
          <w:rFonts w:eastAsia="Calibri"/>
          <w:color w:val="000000" w:themeColor="text1"/>
          <w:szCs w:val="22"/>
          <w:lang w:eastAsia="en-US"/>
        </w:rPr>
      </w:pPr>
    </w:p>
    <w:p w14:paraId="7FBE2F32" w14:textId="77777777" w:rsidR="00DB4D3C" w:rsidRPr="00DB4577" w:rsidRDefault="000E3B5D" w:rsidP="00D96AF1">
      <w:pPr>
        <w:numPr>
          <w:ilvl w:val="0"/>
          <w:numId w:val="8"/>
        </w:numPr>
        <w:spacing w:after="120" w:line="276" w:lineRule="auto"/>
        <w:ind w:left="426"/>
        <w:jc w:val="both"/>
        <w:rPr>
          <w:rFonts w:eastAsia="Calibri"/>
          <w:b/>
          <w:color w:val="000000" w:themeColor="text1"/>
          <w:szCs w:val="22"/>
          <w:lang w:eastAsia="en-US"/>
        </w:rPr>
      </w:pPr>
      <w:r w:rsidRPr="00DB4577">
        <w:rPr>
          <w:rFonts w:eastAsia="Calibri"/>
          <w:b/>
          <w:color w:val="000000" w:themeColor="text1"/>
          <w:szCs w:val="22"/>
          <w:lang w:eastAsia="en-US"/>
        </w:rPr>
        <w:t>Zhotovitel</w:t>
      </w:r>
    </w:p>
    <w:p w14:paraId="3E257E69" w14:textId="77777777" w:rsidR="00DB4D3C" w:rsidRPr="00DB4577" w:rsidRDefault="00DB4D3C" w:rsidP="00FD478C">
      <w:pPr>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Obchodní firma/název/jméno: </w:t>
      </w:r>
      <w:r w:rsidRPr="00DB4577">
        <w:rPr>
          <w:rFonts w:eastAsia="Calibri"/>
          <w:color w:val="000000" w:themeColor="text1"/>
          <w:szCs w:val="22"/>
          <w:lang w:eastAsia="en-US"/>
        </w:rPr>
        <w:tab/>
      </w:r>
      <w:r w:rsidR="00C6710A" w:rsidRPr="00DB4577">
        <w:rPr>
          <w:rFonts w:eastAsia="Calibri"/>
          <w:b/>
          <w:color w:val="000000" w:themeColor="text1"/>
          <w:szCs w:val="22"/>
          <w:highlight w:val="yellow"/>
          <w:lang w:eastAsia="en-US"/>
        </w:rPr>
        <w:fldChar w:fldCharType="begin">
          <w:ffData>
            <w:name w:val="Text108"/>
            <w:enabled/>
            <w:calcOnExit w:val="0"/>
            <w:textInput/>
          </w:ffData>
        </w:fldChar>
      </w:r>
      <w:r w:rsidRPr="00DB4577">
        <w:rPr>
          <w:rFonts w:eastAsia="Calibri"/>
          <w:b/>
          <w:color w:val="000000" w:themeColor="text1"/>
          <w:szCs w:val="22"/>
          <w:highlight w:val="yellow"/>
          <w:lang w:eastAsia="en-US"/>
        </w:rPr>
        <w:instrText xml:space="preserve"> FORMTEXT </w:instrText>
      </w:r>
      <w:r w:rsidR="00C6710A" w:rsidRPr="00DB4577">
        <w:rPr>
          <w:rFonts w:eastAsia="Calibri"/>
          <w:b/>
          <w:color w:val="000000" w:themeColor="text1"/>
          <w:szCs w:val="22"/>
          <w:highlight w:val="yellow"/>
          <w:lang w:eastAsia="en-US"/>
        </w:rPr>
      </w:r>
      <w:r w:rsidR="00C6710A" w:rsidRPr="00DB4577">
        <w:rPr>
          <w:rFonts w:eastAsia="Calibri"/>
          <w:b/>
          <w:color w:val="000000" w:themeColor="text1"/>
          <w:szCs w:val="22"/>
          <w:highlight w:val="yellow"/>
          <w:lang w:eastAsia="en-US"/>
        </w:rPr>
        <w:fldChar w:fldCharType="separate"/>
      </w:r>
      <w:r w:rsidRPr="00DB4577">
        <w:rPr>
          <w:rFonts w:eastAsia="Calibri"/>
          <w:b/>
          <w:color w:val="000000" w:themeColor="text1"/>
          <w:szCs w:val="22"/>
          <w:highlight w:val="yellow"/>
          <w:lang w:eastAsia="en-US"/>
        </w:rPr>
        <w:t> </w:t>
      </w:r>
      <w:r w:rsidRPr="00DB4577">
        <w:rPr>
          <w:rFonts w:eastAsia="Calibri"/>
          <w:b/>
          <w:color w:val="000000" w:themeColor="text1"/>
          <w:szCs w:val="22"/>
          <w:highlight w:val="yellow"/>
          <w:lang w:eastAsia="en-US"/>
        </w:rPr>
        <w:t> </w:t>
      </w:r>
      <w:r w:rsidRPr="00DB4577">
        <w:rPr>
          <w:rFonts w:eastAsia="Calibri"/>
          <w:b/>
          <w:color w:val="000000" w:themeColor="text1"/>
          <w:szCs w:val="22"/>
          <w:highlight w:val="yellow"/>
          <w:lang w:eastAsia="en-US"/>
        </w:rPr>
        <w:t> </w:t>
      </w:r>
      <w:r w:rsidRPr="00DB4577">
        <w:rPr>
          <w:rFonts w:eastAsia="Calibri"/>
          <w:b/>
          <w:color w:val="000000" w:themeColor="text1"/>
          <w:szCs w:val="22"/>
          <w:highlight w:val="yellow"/>
          <w:lang w:eastAsia="en-US"/>
        </w:rPr>
        <w:t> </w:t>
      </w:r>
      <w:r w:rsidRPr="00DB4577">
        <w:rPr>
          <w:rFonts w:eastAsia="Calibri"/>
          <w:b/>
          <w:color w:val="000000" w:themeColor="text1"/>
          <w:szCs w:val="22"/>
          <w:highlight w:val="yellow"/>
          <w:lang w:eastAsia="en-US"/>
        </w:rPr>
        <w:t> </w:t>
      </w:r>
      <w:r w:rsidR="00C6710A" w:rsidRPr="00DB4577">
        <w:rPr>
          <w:rFonts w:eastAsia="Calibri"/>
          <w:b/>
          <w:color w:val="000000" w:themeColor="text1"/>
          <w:szCs w:val="22"/>
          <w:highlight w:val="yellow"/>
          <w:lang w:eastAsia="en-US"/>
        </w:rPr>
        <w:fldChar w:fldCharType="end"/>
      </w:r>
    </w:p>
    <w:p w14:paraId="3F6F55B1" w14:textId="77777777" w:rsidR="00DB4D3C" w:rsidRPr="00DB4577" w:rsidRDefault="00DB4D3C" w:rsidP="00FD478C">
      <w:pPr>
        <w:tabs>
          <w:tab w:val="left" w:pos="2977"/>
        </w:tabs>
        <w:ind w:left="425"/>
        <w:jc w:val="both"/>
        <w:rPr>
          <w:rFonts w:eastAsia="Calibri"/>
          <w:color w:val="000000" w:themeColor="text1"/>
          <w:szCs w:val="22"/>
          <w:lang w:eastAsia="en-US"/>
        </w:rPr>
      </w:pPr>
      <w:r w:rsidRPr="00CF77C6">
        <w:rPr>
          <w:rFonts w:eastAsia="Calibri"/>
          <w:color w:val="000000" w:themeColor="text1"/>
          <w:szCs w:val="22"/>
          <w:lang w:eastAsia="en-US"/>
        </w:rPr>
        <w:t>Sídlo:</w:t>
      </w:r>
      <w:r w:rsidRPr="00DB4577">
        <w:rPr>
          <w:rFonts w:eastAsia="Calibri"/>
          <w:color w:val="000000" w:themeColor="text1"/>
          <w:szCs w:val="22"/>
          <w:lang w:eastAsia="en-US"/>
        </w:rPr>
        <w:t xml:space="preserve"> </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2D372F15" w14:textId="77777777" w:rsidR="00DB4D3C" w:rsidRPr="00DB4577" w:rsidRDefault="00DB4D3C" w:rsidP="00FD478C">
      <w:pPr>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IČ:</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391612EB" w14:textId="77777777" w:rsidR="00DB4D3C" w:rsidRPr="00DB4577" w:rsidRDefault="00DB4D3C" w:rsidP="00FD478C">
      <w:pPr>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DIČ/VAT</w:t>
      </w:r>
      <w:r w:rsidR="00963913">
        <w:rPr>
          <w:rFonts w:eastAsia="Calibri"/>
          <w:color w:val="000000" w:themeColor="text1"/>
          <w:szCs w:val="22"/>
          <w:lang w:eastAsia="en-US"/>
        </w:rPr>
        <w:t xml:space="preserve"> </w:t>
      </w:r>
      <w:r w:rsidR="00963913" w:rsidRPr="00F43256">
        <w:rPr>
          <w:rFonts w:eastAsia="Calibri"/>
          <w:color w:val="000000" w:themeColor="text1"/>
          <w:szCs w:val="22"/>
          <w:lang w:eastAsia="en-US"/>
        </w:rPr>
        <w:t>ID</w:t>
      </w:r>
      <w:r w:rsidRPr="00DB4577">
        <w:rPr>
          <w:rFonts w:eastAsia="Calibri"/>
          <w:color w:val="000000" w:themeColor="text1"/>
          <w:szCs w:val="22"/>
          <w:lang w:eastAsia="en-US"/>
        </w:rPr>
        <w:t>:</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1EE0967E" w14:textId="77777777" w:rsidR="00E73C6F" w:rsidRPr="00DB4577" w:rsidRDefault="00E73C6F" w:rsidP="00FD478C">
      <w:pPr>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Zastoupen:</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28FA2070" w14:textId="77777777" w:rsidR="00E73C6F" w:rsidRDefault="00E73C6F" w:rsidP="00FD478C">
      <w:pPr>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 xml:space="preserve">Zápis v obchodním rejstříku: </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1EBB392A" w14:textId="77777777" w:rsidR="009A6B03" w:rsidRDefault="009A6B03" w:rsidP="00F43256">
      <w:pPr>
        <w:tabs>
          <w:tab w:val="left" w:pos="2977"/>
        </w:tabs>
        <w:ind w:left="425"/>
        <w:jc w:val="both"/>
        <w:rPr>
          <w:color w:val="000000" w:themeColor="text1"/>
        </w:rPr>
      </w:pPr>
      <w:r w:rsidRPr="00A8341C">
        <w:rPr>
          <w:color w:val="000000" w:themeColor="text1"/>
        </w:rPr>
        <w:t>Bankovní spojení:</w:t>
      </w:r>
      <w:r>
        <w:rPr>
          <w:color w:val="000000" w:themeColor="text1"/>
        </w:rPr>
        <w:tab/>
      </w:r>
      <w:r w:rsidRPr="00D2487B">
        <w:rPr>
          <w:color w:val="000000" w:themeColor="text1"/>
          <w:highlight w:val="yellow"/>
        </w:rPr>
        <w:fldChar w:fldCharType="begin">
          <w:ffData>
            <w:name w:val="Text108"/>
            <w:enabled/>
            <w:calcOnExit w:val="0"/>
            <w:textInput/>
          </w:ffData>
        </w:fldChar>
      </w:r>
      <w:r w:rsidRPr="00D2487B">
        <w:rPr>
          <w:color w:val="000000" w:themeColor="text1"/>
          <w:highlight w:val="yellow"/>
        </w:rPr>
        <w:instrText xml:space="preserve"> FORMTEXT </w:instrText>
      </w:r>
      <w:r w:rsidRPr="00D2487B">
        <w:rPr>
          <w:color w:val="000000" w:themeColor="text1"/>
          <w:highlight w:val="yellow"/>
        </w:rPr>
      </w:r>
      <w:r w:rsidRPr="00D2487B">
        <w:rPr>
          <w:color w:val="000000" w:themeColor="text1"/>
          <w:highlight w:val="yellow"/>
        </w:rPr>
        <w:fldChar w:fldCharType="separate"/>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fldChar w:fldCharType="end"/>
      </w:r>
    </w:p>
    <w:p w14:paraId="0F8CB6E2" w14:textId="77777777" w:rsidR="009A6B03" w:rsidRPr="00D2487B" w:rsidRDefault="009A6B03" w:rsidP="00F43256">
      <w:pPr>
        <w:tabs>
          <w:tab w:val="left" w:pos="2977"/>
        </w:tabs>
        <w:ind w:left="425"/>
        <w:jc w:val="both"/>
        <w:rPr>
          <w:color w:val="000000" w:themeColor="text1"/>
        </w:rPr>
      </w:pPr>
      <w:r w:rsidRPr="00A8341C">
        <w:rPr>
          <w:color w:val="000000" w:themeColor="text1"/>
        </w:rPr>
        <w:t>IBAN:</w:t>
      </w:r>
      <w:r>
        <w:rPr>
          <w:color w:val="000000" w:themeColor="text1"/>
        </w:rPr>
        <w:tab/>
      </w:r>
      <w:r w:rsidRPr="00D2487B">
        <w:rPr>
          <w:color w:val="000000" w:themeColor="text1"/>
          <w:highlight w:val="yellow"/>
        </w:rPr>
        <w:fldChar w:fldCharType="begin">
          <w:ffData>
            <w:name w:val="Text108"/>
            <w:enabled/>
            <w:calcOnExit w:val="0"/>
            <w:textInput/>
          </w:ffData>
        </w:fldChar>
      </w:r>
      <w:r w:rsidRPr="00D2487B">
        <w:rPr>
          <w:color w:val="000000" w:themeColor="text1"/>
          <w:highlight w:val="yellow"/>
        </w:rPr>
        <w:instrText xml:space="preserve"> FORMTEXT </w:instrText>
      </w:r>
      <w:r w:rsidRPr="00D2487B">
        <w:rPr>
          <w:color w:val="000000" w:themeColor="text1"/>
          <w:highlight w:val="yellow"/>
        </w:rPr>
      </w:r>
      <w:r w:rsidRPr="00D2487B">
        <w:rPr>
          <w:color w:val="000000" w:themeColor="text1"/>
          <w:highlight w:val="yellow"/>
        </w:rPr>
        <w:fldChar w:fldCharType="separate"/>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fldChar w:fldCharType="end"/>
      </w:r>
    </w:p>
    <w:p w14:paraId="2450BF8A" w14:textId="77777777" w:rsidR="00DB4D3C" w:rsidRPr="00DB4577" w:rsidRDefault="00DB4D3C" w:rsidP="00FD478C">
      <w:pPr>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Korespondenční adresa:</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48D0D6E4" w14:textId="77777777" w:rsidR="00DB4D3C" w:rsidRPr="00DB4577" w:rsidRDefault="00DB4D3C" w:rsidP="00FD478C">
      <w:pPr>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Kontaktní osoby:  </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r w:rsidRPr="00DB4577">
        <w:rPr>
          <w:rFonts w:eastAsia="Calibri"/>
          <w:color w:val="000000" w:themeColor="text1"/>
          <w:szCs w:val="22"/>
          <w:lang w:eastAsia="en-US"/>
        </w:rPr>
        <w:t xml:space="preserve">, tel. č.: </w:t>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r w:rsidRPr="00DB4577">
        <w:rPr>
          <w:rFonts w:eastAsia="Calibri"/>
          <w:color w:val="000000" w:themeColor="text1"/>
          <w:szCs w:val="22"/>
          <w:lang w:eastAsia="en-US"/>
        </w:rPr>
        <w:t xml:space="preserve"> </w:t>
      </w:r>
    </w:p>
    <w:p w14:paraId="0ED0C6CB" w14:textId="77777777" w:rsidR="00DB4D3C" w:rsidRPr="00DB4577" w:rsidRDefault="00DB4D3C" w:rsidP="00FD478C">
      <w:pPr>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r w:rsidRPr="00DB4577">
        <w:rPr>
          <w:rFonts w:eastAsia="Calibri"/>
          <w:color w:val="000000" w:themeColor="text1"/>
          <w:szCs w:val="22"/>
          <w:lang w:eastAsia="en-US"/>
        </w:rPr>
        <w:t xml:space="preserve">, tel. č.: </w:t>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7A6704AD" w14:textId="77777777" w:rsidR="000E3B5D" w:rsidRPr="00743E82" w:rsidRDefault="000E3B5D" w:rsidP="000E3B5D">
      <w:pPr>
        <w:tabs>
          <w:tab w:val="left" w:pos="2835"/>
        </w:tabs>
        <w:spacing w:after="120"/>
        <w:ind w:left="426"/>
        <w:jc w:val="both"/>
        <w:rPr>
          <w:rFonts w:eastAsia="Calibri"/>
          <w:b/>
          <w:color w:val="000000" w:themeColor="text1"/>
          <w:szCs w:val="22"/>
          <w:lang w:eastAsia="en-US"/>
        </w:rPr>
      </w:pPr>
      <w:r w:rsidRPr="00743E82">
        <w:rPr>
          <w:rFonts w:eastAsia="Calibri"/>
          <w:b/>
          <w:color w:val="000000" w:themeColor="text1"/>
          <w:szCs w:val="22"/>
          <w:lang w:eastAsia="en-US"/>
        </w:rPr>
        <w:t>(dále jen „zhotovitel“</w:t>
      </w:r>
      <w:r w:rsidR="00FD478C" w:rsidRPr="00743E82">
        <w:rPr>
          <w:rFonts w:eastAsia="Calibri"/>
          <w:b/>
          <w:color w:val="000000" w:themeColor="text1"/>
          <w:szCs w:val="22"/>
          <w:lang w:eastAsia="en-US"/>
        </w:rPr>
        <w:t>; zhotovitel</w:t>
      </w:r>
      <w:r w:rsidRPr="00743E82">
        <w:rPr>
          <w:rFonts w:eastAsia="Calibri"/>
          <w:b/>
          <w:color w:val="000000" w:themeColor="text1"/>
          <w:szCs w:val="22"/>
          <w:lang w:eastAsia="en-US"/>
        </w:rPr>
        <w:t xml:space="preserve"> </w:t>
      </w:r>
      <w:r w:rsidR="00DB4D3C" w:rsidRPr="00743E82">
        <w:rPr>
          <w:rFonts w:eastAsia="Calibri"/>
          <w:b/>
          <w:color w:val="000000" w:themeColor="text1"/>
        </w:rPr>
        <w:t>společně s objednatelem také</w:t>
      </w:r>
      <w:r w:rsidR="00FD478C" w:rsidRPr="00743E82">
        <w:rPr>
          <w:rFonts w:eastAsia="Calibri"/>
          <w:b/>
          <w:color w:val="000000" w:themeColor="text1"/>
        </w:rPr>
        <w:t xml:space="preserve"> jen</w:t>
      </w:r>
      <w:r w:rsidR="00DB4D3C" w:rsidRPr="00743E82">
        <w:rPr>
          <w:rFonts w:eastAsia="Calibri"/>
          <w:b/>
          <w:color w:val="000000" w:themeColor="text1"/>
        </w:rPr>
        <w:t xml:space="preserve"> „smluvní strany“</w:t>
      </w:r>
      <w:r w:rsidRPr="00743E82">
        <w:rPr>
          <w:rFonts w:eastAsia="Calibri"/>
          <w:b/>
          <w:color w:val="000000" w:themeColor="text1"/>
          <w:szCs w:val="22"/>
          <w:lang w:eastAsia="en-US"/>
        </w:rPr>
        <w:t>)</w:t>
      </w:r>
    </w:p>
    <w:p w14:paraId="5D2B641F" w14:textId="77777777" w:rsidR="000E3B5D" w:rsidRPr="00DB4577" w:rsidRDefault="000E3B5D" w:rsidP="000E3B5D">
      <w:pPr>
        <w:tabs>
          <w:tab w:val="left" w:pos="2835"/>
        </w:tabs>
        <w:spacing w:after="120"/>
        <w:ind w:left="426"/>
        <w:jc w:val="both"/>
        <w:rPr>
          <w:rFonts w:eastAsia="Calibri"/>
          <w:color w:val="000000" w:themeColor="text1"/>
          <w:szCs w:val="22"/>
          <w:lang w:eastAsia="en-US"/>
        </w:rPr>
      </w:pPr>
    </w:p>
    <w:p w14:paraId="64ACDC17" w14:textId="77777777" w:rsidR="004F363B" w:rsidRDefault="004F363B" w:rsidP="00E81810">
      <w:pPr>
        <w:spacing w:after="120" w:line="276" w:lineRule="auto"/>
        <w:jc w:val="both"/>
        <w:rPr>
          <w:rFonts w:eastAsia="Calibri"/>
          <w:color w:val="000000" w:themeColor="text1"/>
          <w:szCs w:val="22"/>
          <w:lang w:eastAsia="en-US"/>
        </w:rPr>
      </w:pPr>
    </w:p>
    <w:p w14:paraId="56844E99" w14:textId="77777777" w:rsidR="004D4DDD" w:rsidRDefault="004D4DDD" w:rsidP="00E81810">
      <w:pPr>
        <w:spacing w:after="120" w:line="276" w:lineRule="auto"/>
        <w:jc w:val="both"/>
        <w:rPr>
          <w:rFonts w:eastAsia="Calibri"/>
          <w:color w:val="000000" w:themeColor="text1"/>
          <w:szCs w:val="22"/>
          <w:lang w:eastAsia="en-US"/>
        </w:rPr>
      </w:pPr>
    </w:p>
    <w:p w14:paraId="2CC8212B" w14:textId="77777777" w:rsidR="004D4DDD" w:rsidRDefault="004D4DDD" w:rsidP="00E81810">
      <w:pPr>
        <w:spacing w:after="120" w:line="276" w:lineRule="auto"/>
        <w:jc w:val="both"/>
        <w:rPr>
          <w:rFonts w:eastAsia="Calibri"/>
          <w:color w:val="000000" w:themeColor="text1"/>
          <w:szCs w:val="22"/>
          <w:lang w:eastAsia="en-US"/>
        </w:rPr>
      </w:pPr>
    </w:p>
    <w:p w14:paraId="14AD4371" w14:textId="77777777" w:rsidR="000E3B5D" w:rsidRPr="00DB4577" w:rsidRDefault="000E3B5D" w:rsidP="003B4450">
      <w:pPr>
        <w:keepNext/>
        <w:numPr>
          <w:ilvl w:val="0"/>
          <w:numId w:val="7"/>
        </w:numPr>
        <w:spacing w:after="120" w:line="276" w:lineRule="auto"/>
        <w:ind w:left="284" w:hanging="142"/>
        <w:jc w:val="center"/>
        <w:outlineLvl w:val="0"/>
        <w:rPr>
          <w:rFonts w:eastAsia="Calibri"/>
          <w:color w:val="000000" w:themeColor="text1"/>
          <w:szCs w:val="22"/>
          <w:lang w:eastAsia="en-US"/>
        </w:rPr>
      </w:pPr>
    </w:p>
    <w:p w14:paraId="56011134" w14:textId="77777777" w:rsidR="0019207B" w:rsidRPr="00DB4577" w:rsidRDefault="004F363B" w:rsidP="003B4450">
      <w:pPr>
        <w:tabs>
          <w:tab w:val="num" w:pos="-2268"/>
        </w:tabs>
        <w:spacing w:after="120"/>
        <w:ind w:hanging="142"/>
        <w:jc w:val="center"/>
        <w:rPr>
          <w:rFonts w:eastAsia="Calibri"/>
          <w:b/>
          <w:color w:val="000000" w:themeColor="text1"/>
          <w:szCs w:val="22"/>
          <w:lang w:eastAsia="en-US"/>
        </w:rPr>
      </w:pPr>
      <w:r w:rsidRPr="00DB4577">
        <w:rPr>
          <w:rFonts w:eastAsia="Calibri"/>
          <w:b/>
          <w:color w:val="000000" w:themeColor="text1"/>
          <w:szCs w:val="22"/>
          <w:lang w:eastAsia="en-US"/>
        </w:rPr>
        <w:t>Účel smlouvy</w:t>
      </w:r>
    </w:p>
    <w:p w14:paraId="01FDD8DA" w14:textId="77777777" w:rsidR="004F363B" w:rsidRPr="00DB4577" w:rsidRDefault="004F363B" w:rsidP="00E81810">
      <w:pPr>
        <w:tabs>
          <w:tab w:val="num" w:pos="-2268"/>
        </w:tabs>
        <w:spacing w:after="120"/>
        <w:jc w:val="center"/>
        <w:rPr>
          <w:color w:val="000000" w:themeColor="text1"/>
          <w:szCs w:val="22"/>
        </w:rPr>
      </w:pPr>
    </w:p>
    <w:p w14:paraId="0274D853" w14:textId="0DD1A754" w:rsidR="00BA22B4" w:rsidRPr="00DB4577" w:rsidRDefault="00BA22B4" w:rsidP="007251E4">
      <w:pPr>
        <w:numPr>
          <w:ilvl w:val="0"/>
          <w:numId w:val="40"/>
        </w:numPr>
        <w:spacing w:after="120"/>
        <w:ind w:left="426"/>
        <w:jc w:val="both"/>
        <w:rPr>
          <w:rFonts w:ascii="Palatino Linotype" w:hAnsi="Palatino Linotype" w:cs="Arial Narrow"/>
          <w:bCs/>
        </w:rPr>
      </w:pPr>
      <w:r w:rsidRPr="00DB4577">
        <w:rPr>
          <w:rFonts w:eastAsia="Calibri"/>
          <w:color w:val="000000" w:themeColor="text1"/>
        </w:rPr>
        <w:t>Objednatel</w:t>
      </w:r>
      <w:r w:rsidR="00D91D85" w:rsidRPr="00DB4577">
        <w:rPr>
          <w:rFonts w:eastAsia="Calibri"/>
          <w:color w:val="000000" w:themeColor="text1"/>
        </w:rPr>
        <w:t>,</w:t>
      </w:r>
      <w:r w:rsidRPr="00DB4577">
        <w:rPr>
          <w:rFonts w:eastAsia="Calibri"/>
          <w:color w:val="000000" w:themeColor="text1"/>
        </w:rPr>
        <w:t xml:space="preserve"> jakožto zadavatel veřejné zakázky s názvem </w:t>
      </w:r>
      <w:r w:rsidRPr="00A72014">
        <w:rPr>
          <w:rFonts w:eastAsia="Calibri"/>
          <w:color w:val="000000" w:themeColor="text1"/>
        </w:rPr>
        <w:t>„</w:t>
      </w:r>
      <w:r w:rsidR="00A454FF" w:rsidRPr="00A454FF">
        <w:rPr>
          <w:rFonts w:eastAsia="Calibri"/>
          <w:szCs w:val="22"/>
          <w:lang w:eastAsia="en-US"/>
        </w:rPr>
        <w:t>Úprava výukových prostor v 5. patře objektu Morfo – A1 v UKB – dodávka a montáž AVT</w:t>
      </w:r>
      <w:r w:rsidRPr="00A72014">
        <w:rPr>
          <w:rFonts w:eastAsia="Calibri"/>
          <w:color w:val="000000" w:themeColor="text1"/>
          <w:szCs w:val="22"/>
        </w:rPr>
        <w:t>“</w:t>
      </w:r>
      <w:r w:rsidRPr="00A72014">
        <w:rPr>
          <w:rFonts w:eastAsia="Calibri"/>
          <w:color w:val="000000" w:themeColor="text1"/>
        </w:rPr>
        <w:t xml:space="preserve"> </w:t>
      </w:r>
      <w:r w:rsidRPr="002A43C4">
        <w:rPr>
          <w:rFonts w:eastAsia="Calibri"/>
          <w:b/>
          <w:color w:val="000000" w:themeColor="text1"/>
        </w:rPr>
        <w:t>(dále jen „veřejná zakázka</w:t>
      </w:r>
      <w:r w:rsidR="00ED2697" w:rsidRPr="00ED2697">
        <w:t xml:space="preserve"> </w:t>
      </w:r>
      <w:r w:rsidR="00ED2697" w:rsidRPr="00695B0E">
        <w:t xml:space="preserve">zadávané ve výběrovém řízení mimo režim zákona č. 134/2016 Sb., o zadávání veřejných zakázkách, </w:t>
      </w:r>
      <w:r w:rsidR="00ED2697" w:rsidRPr="00695B0E">
        <w:rPr>
          <w:i/>
        </w:rPr>
        <w:t>(dále jen „</w:t>
      </w:r>
      <w:r w:rsidR="00ED2697" w:rsidRPr="00695B0E">
        <w:rPr>
          <w:b/>
          <w:i/>
        </w:rPr>
        <w:t>ZZVZ</w:t>
      </w:r>
      <w:r w:rsidR="00ED2697" w:rsidRPr="00695B0E">
        <w:rPr>
          <w:i/>
        </w:rPr>
        <w:t>“)</w:t>
      </w:r>
      <w:r w:rsidR="00ED2697" w:rsidRPr="00695B0E">
        <w:t xml:space="preserve"> rozhodl o výběru Zhotovitele ke splnění Veřejné zakázky.</w:t>
      </w:r>
      <w:r w:rsidRPr="00F53AD9">
        <w:rPr>
          <w:rFonts w:eastAsia="Calibri"/>
          <w:color w:val="000000" w:themeColor="text1"/>
        </w:rPr>
        <w:t xml:space="preserve"> </w:t>
      </w:r>
      <w:r w:rsidR="00F53AD9">
        <w:rPr>
          <w:rFonts w:eastAsia="Calibri"/>
          <w:color w:val="000000" w:themeColor="text1"/>
        </w:rPr>
        <w:t>Z</w:t>
      </w:r>
      <w:r w:rsidRPr="00F53AD9">
        <w:rPr>
          <w:rFonts w:eastAsia="Calibri"/>
          <w:color w:val="000000" w:themeColor="text1"/>
        </w:rPr>
        <w:t xml:space="preserve">hotovitel a objednatel </w:t>
      </w:r>
      <w:r w:rsidR="00F53AD9">
        <w:rPr>
          <w:rFonts w:eastAsia="Calibri"/>
          <w:color w:val="000000" w:themeColor="text1"/>
        </w:rPr>
        <w:t xml:space="preserve">tak </w:t>
      </w:r>
      <w:r w:rsidRPr="00F53AD9">
        <w:rPr>
          <w:rFonts w:eastAsia="Calibri"/>
          <w:color w:val="000000" w:themeColor="text1"/>
        </w:rPr>
        <w:t>uzavírají ke splnění předmětu veřejné zakázky níže uvedeného dne, měsíce a roku tuto smlouvu</w:t>
      </w:r>
      <w:r w:rsidRPr="00DB4577">
        <w:rPr>
          <w:rFonts w:eastAsia="Calibri"/>
          <w:color w:val="000000" w:themeColor="text1"/>
        </w:rPr>
        <w:t xml:space="preserve"> o dílo </w:t>
      </w:r>
      <w:r w:rsidRPr="002A43C4">
        <w:rPr>
          <w:rFonts w:eastAsia="Calibri"/>
          <w:b/>
          <w:color w:val="000000" w:themeColor="text1"/>
        </w:rPr>
        <w:t>(dále také jen „smlouva“)</w:t>
      </w:r>
      <w:r w:rsidRPr="00DB4577">
        <w:rPr>
          <w:rFonts w:eastAsia="Calibri"/>
          <w:color w:val="000000" w:themeColor="text1"/>
        </w:rPr>
        <w:t>.</w:t>
      </w:r>
    </w:p>
    <w:p w14:paraId="579B9350" w14:textId="63B8EFD4" w:rsidR="001D2314" w:rsidRPr="00463D9B" w:rsidRDefault="00BA22B4" w:rsidP="00463D9B">
      <w:pPr>
        <w:numPr>
          <w:ilvl w:val="0"/>
          <w:numId w:val="40"/>
        </w:numPr>
        <w:spacing w:after="120"/>
        <w:ind w:left="426" w:hanging="426"/>
        <w:jc w:val="both"/>
        <w:rPr>
          <w:color w:val="000000" w:themeColor="text1"/>
        </w:rPr>
      </w:pPr>
      <w:r w:rsidRPr="00463D9B">
        <w:rPr>
          <w:rFonts w:eastAsia="Calibri"/>
          <w:color w:val="000000" w:themeColor="text1"/>
        </w:rPr>
        <w:t xml:space="preserve">Účelem této smlouvy </w:t>
      </w:r>
      <w:r w:rsidR="00600370" w:rsidRPr="00463D9B">
        <w:rPr>
          <w:rFonts w:eastAsia="Calibri"/>
          <w:color w:val="000000" w:themeColor="text1"/>
        </w:rPr>
        <w:t>je</w:t>
      </w:r>
      <w:r w:rsidRPr="00463D9B">
        <w:rPr>
          <w:rFonts w:eastAsia="Calibri"/>
          <w:color w:val="000000" w:themeColor="text1"/>
        </w:rPr>
        <w:t xml:space="preserve"> </w:t>
      </w:r>
      <w:r w:rsidR="00674534" w:rsidRPr="00463D9B">
        <w:rPr>
          <w:rFonts w:eastAsia="Calibri"/>
          <w:color w:val="000000" w:themeColor="text1"/>
        </w:rPr>
        <w:t xml:space="preserve">dodávka a montáž audiovizuální techniky včetně jejího uvedení do provozu do </w:t>
      </w:r>
      <w:r w:rsidR="00463D9B">
        <w:t xml:space="preserve">výukových prostor v 5. patře objektu Morfo - pavilonu A1 v areálu univerzitního kampusu Bohunice na adrese </w:t>
      </w:r>
      <w:r w:rsidR="00463D9B" w:rsidRPr="00463D9B">
        <w:t>Kamenice 5</w:t>
      </w:r>
      <w:r w:rsidR="00463D9B">
        <w:t xml:space="preserve">, </w:t>
      </w:r>
      <w:r w:rsidR="00463D9B" w:rsidRPr="00463D9B">
        <w:t>625 00 Brn</w:t>
      </w:r>
      <w:r w:rsidR="00463D9B">
        <w:t xml:space="preserve">o </w:t>
      </w:r>
      <w:r w:rsidR="00810D45" w:rsidRPr="00463D9B">
        <w:rPr>
          <w:rFonts w:eastAsia="Calibri"/>
          <w:b/>
          <w:color w:val="000000" w:themeColor="text1"/>
        </w:rPr>
        <w:t>(dále jen „AVT“)</w:t>
      </w:r>
      <w:r w:rsidR="00810D45" w:rsidRPr="00463D9B">
        <w:rPr>
          <w:rFonts w:eastAsia="Calibri"/>
          <w:color w:val="000000" w:themeColor="text1"/>
        </w:rPr>
        <w:t xml:space="preserve"> </w:t>
      </w:r>
      <w:r w:rsidR="00674534" w:rsidRPr="00463D9B">
        <w:rPr>
          <w:rFonts w:eastAsia="Calibri"/>
          <w:color w:val="000000" w:themeColor="text1"/>
        </w:rPr>
        <w:t xml:space="preserve">za zadavatelem specifikovaných technických a obchodních podmínek, </w:t>
      </w:r>
      <w:r w:rsidR="001D2314" w:rsidRPr="00463D9B">
        <w:rPr>
          <w:color w:val="000000" w:themeColor="text1"/>
        </w:rPr>
        <w:t xml:space="preserve">v rozsahu dle této smlouvy, jejích příloh, projektové dokumentace a </w:t>
      </w:r>
      <w:r w:rsidR="00810D45" w:rsidRPr="00463D9B">
        <w:rPr>
          <w:color w:val="000000" w:themeColor="text1"/>
        </w:rPr>
        <w:t>položkového rozpočtu díla</w:t>
      </w:r>
      <w:r w:rsidR="001D2314" w:rsidRPr="00463D9B">
        <w:rPr>
          <w:color w:val="000000" w:themeColor="text1"/>
        </w:rPr>
        <w:t xml:space="preserve"> </w:t>
      </w:r>
      <w:r w:rsidR="00486B32" w:rsidRPr="00FD13F3">
        <w:t>tak, aby nebyl narušen běžný provoz objednatele.</w:t>
      </w:r>
      <w:r w:rsidR="00ED1A71">
        <w:t xml:space="preserve"> </w:t>
      </w:r>
    </w:p>
    <w:p w14:paraId="066F4684" w14:textId="4C78D109" w:rsidR="00674534" w:rsidRPr="00674534" w:rsidRDefault="00674534" w:rsidP="00802FC7">
      <w:pPr>
        <w:numPr>
          <w:ilvl w:val="0"/>
          <w:numId w:val="40"/>
        </w:numPr>
        <w:spacing w:after="120"/>
        <w:ind w:left="426" w:hanging="426"/>
        <w:jc w:val="both"/>
        <w:rPr>
          <w:color w:val="000000" w:themeColor="text1"/>
        </w:rPr>
      </w:pPr>
      <w:r w:rsidRPr="00674534">
        <w:rPr>
          <w:rFonts w:eastAsia="Calibri"/>
          <w:color w:val="000000" w:themeColor="text1"/>
        </w:rPr>
        <w:t>Účelem této smlouvy je zejména pořízení audiovizuálních komponent - LCD</w:t>
      </w:r>
      <w:r w:rsidRPr="00674534">
        <w:rPr>
          <w:color w:val="000000" w:themeColor="text1"/>
        </w:rPr>
        <w:t xml:space="preserve"> panelů, stropních kamer, dvou přípojných míst na stole, videokonferenčních jednotek, řídicího systému, raku, propojovací kabeláže dle Kabelové knihy, apod. Součástí nejsou truhlářské úpravy stolu, kabelová připravenost pro instalaci AVT (viz dokument v projektové dokumentaci s označením </w:t>
      </w:r>
      <w:r w:rsidR="00463D9B" w:rsidRPr="00463D9B">
        <w:rPr>
          <w:color w:val="000000" w:themeColor="text1"/>
        </w:rPr>
        <w:t>AV01_Technická zpráva</w:t>
      </w:r>
      <w:r w:rsidRPr="00674534">
        <w:rPr>
          <w:color w:val="000000" w:themeColor="text1"/>
        </w:rPr>
        <w:t>).</w:t>
      </w:r>
    </w:p>
    <w:p w14:paraId="75F0FBB5" w14:textId="77B23EE6" w:rsidR="00C27478" w:rsidRPr="00C27478" w:rsidRDefault="00C27478" w:rsidP="00C27478">
      <w:pPr>
        <w:numPr>
          <w:ilvl w:val="0"/>
          <w:numId w:val="40"/>
        </w:numPr>
        <w:spacing w:after="120"/>
        <w:ind w:left="426" w:hanging="426"/>
        <w:jc w:val="both"/>
        <w:rPr>
          <w:color w:val="000000" w:themeColor="text1"/>
        </w:rPr>
      </w:pPr>
      <w:r>
        <w:t>D</w:t>
      </w:r>
      <w:r w:rsidRPr="00C27478">
        <w:t xml:space="preserve">odávka </w:t>
      </w:r>
      <w:r>
        <w:t xml:space="preserve">AVT </w:t>
      </w:r>
      <w:r w:rsidRPr="00C27478">
        <w:t xml:space="preserve">bude probíhat v souběhu s prováděním dalších specializovaných prací </w:t>
      </w:r>
      <w:r w:rsidR="00802FC7">
        <w:t xml:space="preserve">jinými dodavateli </w:t>
      </w:r>
      <w:r w:rsidRPr="00C27478">
        <w:t xml:space="preserve">- dodávka interiéru a stavební práce spočívající v rekonstrukci </w:t>
      </w:r>
      <w:r w:rsidR="00802FC7">
        <w:t>výukových prostor</w:t>
      </w:r>
      <w:r w:rsidRPr="00C27478">
        <w:t xml:space="preserve">. </w:t>
      </w:r>
      <w:r>
        <w:t>P</w:t>
      </w:r>
      <w:r w:rsidRPr="00C27478">
        <w:t>rovádění díla musí být v rámci plnění veřejné zakázky projednáno a koordinováno s těmito samostatnými veřejnými zakázkami (dodávka interiéru + stavební práce).</w:t>
      </w:r>
    </w:p>
    <w:p w14:paraId="38F55314" w14:textId="77777777" w:rsidR="004F363B" w:rsidRDefault="004F363B" w:rsidP="00E81810">
      <w:pPr>
        <w:tabs>
          <w:tab w:val="num" w:pos="-2268"/>
        </w:tabs>
        <w:spacing w:after="120"/>
        <w:jc w:val="center"/>
        <w:rPr>
          <w:color w:val="000000" w:themeColor="text1"/>
          <w:szCs w:val="22"/>
        </w:rPr>
      </w:pPr>
    </w:p>
    <w:p w14:paraId="3680F7B7" w14:textId="77777777" w:rsidR="00486B32" w:rsidRPr="00974905" w:rsidRDefault="00486B32" w:rsidP="00E81810">
      <w:pPr>
        <w:tabs>
          <w:tab w:val="num" w:pos="-2268"/>
        </w:tabs>
        <w:spacing w:after="120"/>
        <w:jc w:val="center"/>
        <w:rPr>
          <w:color w:val="000000" w:themeColor="text1"/>
          <w:szCs w:val="22"/>
        </w:rPr>
      </w:pPr>
    </w:p>
    <w:p w14:paraId="0CABEBF8" w14:textId="77777777" w:rsidR="00EB57D8" w:rsidRPr="00974905" w:rsidRDefault="00EB57D8" w:rsidP="00D96AF1">
      <w:pPr>
        <w:keepNext/>
        <w:numPr>
          <w:ilvl w:val="0"/>
          <w:numId w:val="7"/>
        </w:numPr>
        <w:spacing w:after="120" w:line="276" w:lineRule="auto"/>
        <w:ind w:left="284" w:hanging="142"/>
        <w:jc w:val="center"/>
        <w:outlineLvl w:val="0"/>
        <w:rPr>
          <w:caps/>
          <w:color w:val="000000" w:themeColor="text1"/>
          <w:szCs w:val="22"/>
        </w:rPr>
      </w:pPr>
    </w:p>
    <w:p w14:paraId="3A883D52" w14:textId="77777777" w:rsidR="0019207B" w:rsidRPr="00974905" w:rsidRDefault="0019207B" w:rsidP="003B4450">
      <w:pPr>
        <w:tabs>
          <w:tab w:val="num" w:pos="-2268"/>
        </w:tabs>
        <w:spacing w:after="120"/>
        <w:ind w:hanging="142"/>
        <w:jc w:val="center"/>
        <w:rPr>
          <w:caps/>
          <w:color w:val="000000" w:themeColor="text1"/>
          <w:szCs w:val="22"/>
        </w:rPr>
      </w:pPr>
      <w:r w:rsidRPr="00974905">
        <w:rPr>
          <w:rFonts w:eastAsia="Calibri"/>
          <w:b/>
          <w:color w:val="000000" w:themeColor="text1"/>
          <w:szCs w:val="22"/>
          <w:lang w:eastAsia="en-US"/>
        </w:rPr>
        <w:t>Předmět</w:t>
      </w:r>
      <w:r w:rsidRPr="00974905">
        <w:rPr>
          <w:caps/>
          <w:color w:val="000000" w:themeColor="text1"/>
          <w:szCs w:val="22"/>
        </w:rPr>
        <w:t xml:space="preserve"> </w:t>
      </w:r>
      <w:r w:rsidRPr="00974905">
        <w:rPr>
          <w:rFonts w:eastAsia="Calibri"/>
          <w:b/>
          <w:color w:val="000000" w:themeColor="text1"/>
          <w:szCs w:val="22"/>
          <w:lang w:eastAsia="en-US"/>
        </w:rPr>
        <w:t>smlouvy</w:t>
      </w:r>
      <w:r w:rsidRPr="00974905">
        <w:rPr>
          <w:caps/>
          <w:color w:val="000000" w:themeColor="text1"/>
          <w:szCs w:val="22"/>
        </w:rPr>
        <w:t xml:space="preserve"> </w:t>
      </w:r>
    </w:p>
    <w:p w14:paraId="17A53D6C" w14:textId="77777777" w:rsidR="00EB57D8" w:rsidRPr="00974905" w:rsidRDefault="00EB57D8" w:rsidP="00EB57D8">
      <w:pPr>
        <w:spacing w:after="120" w:line="276" w:lineRule="auto"/>
        <w:ind w:left="426"/>
        <w:jc w:val="both"/>
        <w:rPr>
          <w:b/>
          <w:bCs/>
          <w:color w:val="000000" w:themeColor="text1"/>
          <w:szCs w:val="22"/>
        </w:rPr>
      </w:pPr>
    </w:p>
    <w:p w14:paraId="3932086A" w14:textId="77777777" w:rsidR="0080046D" w:rsidRPr="00F53AD9" w:rsidRDefault="004572EE" w:rsidP="00D96AF1">
      <w:pPr>
        <w:numPr>
          <w:ilvl w:val="0"/>
          <w:numId w:val="9"/>
        </w:numPr>
        <w:spacing w:after="120"/>
        <w:ind w:left="425" w:hanging="357"/>
        <w:jc w:val="both"/>
        <w:rPr>
          <w:bCs/>
          <w:color w:val="000000" w:themeColor="text1"/>
          <w:szCs w:val="22"/>
        </w:rPr>
      </w:pPr>
      <w:r w:rsidRPr="00974905">
        <w:rPr>
          <w:color w:val="000000" w:themeColor="text1"/>
        </w:rPr>
        <w:t>Zhotovitel se zavazuje za podmínek stanovených touto smlouvou provést na svůj náklad a nebezpečí pro</w:t>
      </w:r>
      <w:r w:rsidR="00C27478">
        <w:rPr>
          <w:color w:val="000000" w:themeColor="text1"/>
        </w:rPr>
        <w:t> </w:t>
      </w:r>
      <w:r w:rsidRPr="00974905">
        <w:rPr>
          <w:color w:val="000000" w:themeColor="text1"/>
        </w:rPr>
        <w:t>objednatele dílo</w:t>
      </w:r>
      <w:r w:rsidR="00E07427" w:rsidRPr="00974905">
        <w:rPr>
          <w:color w:val="000000" w:themeColor="text1"/>
        </w:rPr>
        <w:t xml:space="preserve"> a</w:t>
      </w:r>
      <w:r w:rsidR="00503520" w:rsidRPr="00974905">
        <w:rPr>
          <w:color w:val="000000" w:themeColor="text1"/>
        </w:rPr>
        <w:t xml:space="preserve"> </w:t>
      </w:r>
      <w:r w:rsidR="00503520" w:rsidRPr="00F53AD9">
        <w:rPr>
          <w:color w:val="000000" w:themeColor="text1"/>
        </w:rPr>
        <w:t>splnit</w:t>
      </w:r>
      <w:r w:rsidRPr="00F53AD9">
        <w:rPr>
          <w:color w:val="000000" w:themeColor="text1"/>
        </w:rPr>
        <w:t xml:space="preserve"> </w:t>
      </w:r>
      <w:r w:rsidR="00E07427" w:rsidRPr="00F53AD9">
        <w:rPr>
          <w:color w:val="000000" w:themeColor="text1"/>
          <w:szCs w:val="22"/>
        </w:rPr>
        <w:t>s</w:t>
      </w:r>
      <w:r w:rsidR="00CC0B0F" w:rsidRPr="00F53AD9">
        <w:rPr>
          <w:color w:val="000000" w:themeColor="text1"/>
          <w:szCs w:val="22"/>
        </w:rPr>
        <w:t xml:space="preserve"> dílem </w:t>
      </w:r>
      <w:r w:rsidR="00E07427" w:rsidRPr="00F53AD9">
        <w:rPr>
          <w:color w:val="000000" w:themeColor="text1"/>
          <w:szCs w:val="22"/>
        </w:rPr>
        <w:t>související závazky</w:t>
      </w:r>
      <w:r w:rsidR="00E07427" w:rsidRPr="00F53AD9">
        <w:rPr>
          <w:color w:val="000000" w:themeColor="text1"/>
        </w:rPr>
        <w:t xml:space="preserve"> </w:t>
      </w:r>
      <w:r w:rsidRPr="00F53AD9">
        <w:rPr>
          <w:color w:val="000000" w:themeColor="text1"/>
        </w:rPr>
        <w:t>a objednatel se zavazuje dílo převzít a zaplatit sjednanou cenu</w:t>
      </w:r>
      <w:r w:rsidR="00160B79" w:rsidRPr="00F53AD9">
        <w:rPr>
          <w:color w:val="000000" w:themeColor="text1"/>
        </w:rPr>
        <w:t xml:space="preserve"> díla</w:t>
      </w:r>
      <w:r w:rsidR="0080046D" w:rsidRPr="00F53AD9">
        <w:rPr>
          <w:bCs/>
          <w:color w:val="000000" w:themeColor="text1"/>
          <w:szCs w:val="22"/>
        </w:rPr>
        <w:t>.</w:t>
      </w:r>
    </w:p>
    <w:p w14:paraId="4F799C7B" w14:textId="23B804E6" w:rsidR="00B81D9D" w:rsidRPr="00A53E98" w:rsidRDefault="0080046D" w:rsidP="00D96AF1">
      <w:pPr>
        <w:numPr>
          <w:ilvl w:val="0"/>
          <w:numId w:val="9"/>
        </w:numPr>
        <w:spacing w:after="120"/>
        <w:ind w:left="425" w:hanging="357"/>
        <w:jc w:val="both"/>
        <w:rPr>
          <w:bCs/>
          <w:color w:val="000000" w:themeColor="text1"/>
          <w:szCs w:val="22"/>
        </w:rPr>
      </w:pPr>
      <w:r w:rsidRPr="00637121">
        <w:rPr>
          <w:szCs w:val="22"/>
        </w:rPr>
        <w:t xml:space="preserve">Podrobná technická specifikace díla a související požadavky </w:t>
      </w:r>
      <w:r w:rsidRPr="00637121">
        <w:rPr>
          <w:b/>
          <w:szCs w:val="22"/>
        </w:rPr>
        <w:t>(dále také jen „technické podmínky“)</w:t>
      </w:r>
      <w:r w:rsidRPr="00637121">
        <w:rPr>
          <w:szCs w:val="22"/>
        </w:rPr>
        <w:t xml:space="preserve"> objednatele jsou vymezeny zejména projektovou dokumentací </w:t>
      </w:r>
      <w:r w:rsidR="00C27478">
        <w:t>s označením</w:t>
      </w:r>
      <w:r w:rsidR="00C27478" w:rsidRPr="00B815A1">
        <w:t xml:space="preserve"> „</w:t>
      </w:r>
      <w:r w:rsidR="00F00411" w:rsidRPr="00F00411">
        <w:rPr>
          <w:bCs/>
        </w:rPr>
        <w:t>ÚPRAVA VÝUKOVÝCH PROSTOR V 5. PATŘE OBJEKTU MORFO</w:t>
      </w:r>
      <w:r w:rsidR="00C27478" w:rsidRPr="00B815A1">
        <w:t>;</w:t>
      </w:r>
      <w:r w:rsidR="00C27478" w:rsidRPr="00F00411">
        <w:t xml:space="preserve"> </w:t>
      </w:r>
      <w:r w:rsidR="00F00411" w:rsidRPr="00F00411">
        <w:rPr>
          <w:bCs/>
        </w:rPr>
        <w:t>AUDIOVIZUÁLNÍ TECHNIKA</w:t>
      </w:r>
      <w:r w:rsidR="00C27478" w:rsidRPr="00B815A1">
        <w:t>“</w:t>
      </w:r>
      <w:r w:rsidR="00C27478">
        <w:t xml:space="preserve"> </w:t>
      </w:r>
      <w:r w:rsidRPr="00637121">
        <w:rPr>
          <w:szCs w:val="22"/>
        </w:rPr>
        <w:t xml:space="preserve">zpracovanou </w:t>
      </w:r>
      <w:r w:rsidR="00C27478">
        <w:t xml:space="preserve">společností </w:t>
      </w:r>
      <w:r w:rsidR="00F00411" w:rsidRPr="00F00411">
        <w:rPr>
          <w:b/>
          <w:bCs/>
        </w:rPr>
        <w:t>AiD team a. s.</w:t>
      </w:r>
      <w:r w:rsidR="00C27478" w:rsidRPr="00B815A1">
        <w:t>,</w:t>
      </w:r>
      <w:r w:rsidR="00C27478">
        <w:t xml:space="preserve"> </w:t>
      </w:r>
      <w:r w:rsidR="00F00411" w:rsidRPr="00F00411">
        <w:t>Netroufalky 797/7, Bohunice, 625 00 Brno</w:t>
      </w:r>
      <w:r w:rsidR="00F00411">
        <w:t xml:space="preserve">, IČ </w:t>
      </w:r>
      <w:r w:rsidR="00F00411" w:rsidRPr="00F00411">
        <w:rPr>
          <w:b/>
          <w:bCs/>
        </w:rPr>
        <w:t>04270100</w:t>
      </w:r>
      <w:r w:rsidR="00C27478" w:rsidRPr="00B815A1">
        <w:t xml:space="preserve">, </w:t>
      </w:r>
      <w:r w:rsidR="00C27478">
        <w:t>ve stupni</w:t>
      </w:r>
      <w:r w:rsidR="00C27478" w:rsidRPr="00B815A1">
        <w:t xml:space="preserve"> </w:t>
      </w:r>
      <w:r w:rsidR="00C27478">
        <w:t xml:space="preserve">dokumentace pro </w:t>
      </w:r>
      <w:r w:rsidR="00F00411">
        <w:t>výběr dodavatele</w:t>
      </w:r>
      <w:r w:rsidR="00C27478" w:rsidRPr="00B815A1">
        <w:t xml:space="preserve">, datum </w:t>
      </w:r>
      <w:r w:rsidR="00F00411">
        <w:t xml:space="preserve">20. 04. </w:t>
      </w:r>
      <w:r w:rsidR="00C27478" w:rsidRPr="00B815A1">
        <w:t>201</w:t>
      </w:r>
      <w:r w:rsidR="00F00411">
        <w:t xml:space="preserve">7, </w:t>
      </w:r>
      <w:r w:rsidR="00F00411" w:rsidRPr="00F00411">
        <w:rPr>
          <w:bCs/>
        </w:rPr>
        <w:t>zakázkové číslo 3432 - 25</w:t>
      </w:r>
      <w:r w:rsidR="00C27478" w:rsidRPr="00B815A1">
        <w:t xml:space="preserve">, </w:t>
      </w:r>
      <w:r w:rsidR="00C27478">
        <w:t>včetně</w:t>
      </w:r>
      <w:r w:rsidR="00C27478" w:rsidRPr="00B815A1">
        <w:t xml:space="preserve"> </w:t>
      </w:r>
      <w:r w:rsidR="00C27478">
        <w:t>výkazu</w:t>
      </w:r>
      <w:r w:rsidR="00C27478" w:rsidRPr="00B815A1">
        <w:t xml:space="preserve"> výměr</w:t>
      </w:r>
      <w:r w:rsidR="00AC3D35" w:rsidRPr="00637121">
        <w:rPr>
          <w:szCs w:val="22"/>
        </w:rPr>
        <w:t xml:space="preserve">, </w:t>
      </w:r>
      <w:r w:rsidRPr="00637121">
        <w:rPr>
          <w:szCs w:val="22"/>
        </w:rPr>
        <w:t>která je přílohou č. 1 smlouvy</w:t>
      </w:r>
      <w:r w:rsidR="00791927">
        <w:rPr>
          <w:szCs w:val="22"/>
        </w:rPr>
        <w:t xml:space="preserve"> a</w:t>
      </w:r>
      <w:r w:rsidRPr="00637121">
        <w:rPr>
          <w:szCs w:val="22"/>
        </w:rPr>
        <w:t xml:space="preserve"> položkovým rozpočtem díla, který tvoří přílohu č. 2 smlouvy.</w:t>
      </w:r>
      <w:r w:rsidR="002B5191">
        <w:rPr>
          <w:szCs w:val="22"/>
        </w:rPr>
        <w:t xml:space="preserve"> </w:t>
      </w:r>
      <w:r w:rsidR="002B5191" w:rsidRPr="00A53E98">
        <w:rPr>
          <w:szCs w:val="22"/>
        </w:rPr>
        <w:t>V technických podmínkách jsou stanoveny minimální technické parametry a standardy AVT.</w:t>
      </w:r>
    </w:p>
    <w:p w14:paraId="0774E996" w14:textId="1CA573D6" w:rsidR="00056AAA" w:rsidRDefault="00D5194C" w:rsidP="006262DD">
      <w:pPr>
        <w:numPr>
          <w:ilvl w:val="0"/>
          <w:numId w:val="9"/>
        </w:numPr>
        <w:spacing w:after="120"/>
        <w:ind w:left="425" w:hanging="357"/>
        <w:jc w:val="both"/>
        <w:rPr>
          <w:bCs/>
          <w:color w:val="000000" w:themeColor="text1"/>
          <w:szCs w:val="22"/>
        </w:rPr>
      </w:pPr>
      <w:r w:rsidRPr="00D5194C">
        <w:rPr>
          <w:bCs/>
          <w:color w:val="000000" w:themeColor="text1"/>
          <w:szCs w:val="22"/>
        </w:rPr>
        <w:t xml:space="preserve">Předmětem díla je </w:t>
      </w:r>
      <w:r w:rsidRPr="00674534">
        <w:rPr>
          <w:rFonts w:eastAsia="Calibri"/>
          <w:color w:val="000000" w:themeColor="text1"/>
        </w:rPr>
        <w:t xml:space="preserve">dodávka a montáž audiovizuální techniky včetně jejího uvedení do provozu </w:t>
      </w:r>
      <w:r>
        <w:rPr>
          <w:rFonts w:eastAsia="Calibri"/>
          <w:color w:val="000000" w:themeColor="text1"/>
        </w:rPr>
        <w:t xml:space="preserve">do </w:t>
      </w:r>
      <w:r w:rsidR="00835126" w:rsidRPr="00835126">
        <w:rPr>
          <w:rFonts w:eastAsia="Calibri"/>
          <w:color w:val="000000" w:themeColor="text1"/>
        </w:rPr>
        <w:t>výukových prostor v 5. patře objektu Morfo - pavilonu A1 v areálu univerzitního kampusu Bohunice na adrese Kamenice 5</w:t>
      </w:r>
      <w:r w:rsidR="00835126">
        <w:rPr>
          <w:rFonts w:eastAsia="Calibri"/>
          <w:color w:val="000000" w:themeColor="text1"/>
        </w:rPr>
        <w:t xml:space="preserve"> v </w:t>
      </w:r>
      <w:r w:rsidR="00835126" w:rsidRPr="00835126">
        <w:rPr>
          <w:rFonts w:eastAsia="Calibri"/>
          <w:color w:val="000000" w:themeColor="text1"/>
        </w:rPr>
        <w:t>Brn</w:t>
      </w:r>
      <w:r w:rsidR="00835126">
        <w:rPr>
          <w:rFonts w:eastAsia="Calibri"/>
          <w:color w:val="000000" w:themeColor="text1"/>
        </w:rPr>
        <w:t>ě</w:t>
      </w:r>
      <w:r w:rsidRPr="00D5194C">
        <w:rPr>
          <w:bCs/>
          <w:color w:val="000000" w:themeColor="text1"/>
          <w:szCs w:val="22"/>
        </w:rPr>
        <w:t xml:space="preserve">, v rozsahu dle </w:t>
      </w:r>
      <w:r w:rsidR="00791927">
        <w:rPr>
          <w:bCs/>
          <w:color w:val="000000" w:themeColor="text1"/>
          <w:szCs w:val="22"/>
        </w:rPr>
        <w:t>technických podmínek</w:t>
      </w:r>
      <w:r w:rsidR="0080046D">
        <w:rPr>
          <w:bCs/>
          <w:color w:val="000000" w:themeColor="text1"/>
          <w:szCs w:val="22"/>
        </w:rPr>
        <w:t xml:space="preserve"> </w:t>
      </w:r>
      <w:r w:rsidR="00FB434E" w:rsidRPr="00056AAA">
        <w:rPr>
          <w:b/>
          <w:bCs/>
          <w:color w:val="000000" w:themeColor="text1"/>
          <w:szCs w:val="22"/>
        </w:rPr>
        <w:t>(dále</w:t>
      </w:r>
      <w:r w:rsidR="00FB434E">
        <w:rPr>
          <w:b/>
          <w:bCs/>
          <w:color w:val="000000" w:themeColor="text1"/>
          <w:szCs w:val="22"/>
        </w:rPr>
        <w:t xml:space="preserve"> také</w:t>
      </w:r>
      <w:r w:rsidR="00FB434E" w:rsidRPr="00056AAA">
        <w:rPr>
          <w:b/>
          <w:bCs/>
          <w:color w:val="000000" w:themeColor="text1"/>
          <w:szCs w:val="22"/>
        </w:rPr>
        <w:t xml:space="preserve"> jen „</w:t>
      </w:r>
      <w:r w:rsidR="0098691F">
        <w:rPr>
          <w:b/>
          <w:bCs/>
          <w:color w:val="000000" w:themeColor="text1"/>
          <w:szCs w:val="22"/>
        </w:rPr>
        <w:t>předmět díla</w:t>
      </w:r>
      <w:r w:rsidR="00FB434E" w:rsidRPr="00056AAA">
        <w:rPr>
          <w:b/>
          <w:bCs/>
          <w:color w:val="000000" w:themeColor="text1"/>
          <w:szCs w:val="22"/>
        </w:rPr>
        <w:t>“)</w:t>
      </w:r>
      <w:r w:rsidR="003F7C1C" w:rsidRPr="003F7C1C">
        <w:rPr>
          <w:bCs/>
          <w:color w:val="000000" w:themeColor="text1"/>
          <w:szCs w:val="22"/>
        </w:rPr>
        <w:t>.</w:t>
      </w:r>
      <w:r w:rsidR="00056AAA">
        <w:rPr>
          <w:bCs/>
          <w:color w:val="000000" w:themeColor="text1"/>
          <w:szCs w:val="22"/>
        </w:rPr>
        <w:t xml:space="preserve"> </w:t>
      </w:r>
    </w:p>
    <w:p w14:paraId="2B31DD3C" w14:textId="77777777" w:rsidR="0019207B" w:rsidRPr="00C97D5A" w:rsidRDefault="0019207B" w:rsidP="00D96AF1">
      <w:pPr>
        <w:numPr>
          <w:ilvl w:val="0"/>
          <w:numId w:val="9"/>
        </w:numPr>
        <w:spacing w:after="120"/>
        <w:ind w:left="425" w:hanging="357"/>
        <w:jc w:val="both"/>
        <w:rPr>
          <w:bCs/>
          <w:color w:val="000000" w:themeColor="text1"/>
          <w:szCs w:val="22"/>
        </w:rPr>
      </w:pPr>
      <w:r w:rsidRPr="00C97D5A">
        <w:rPr>
          <w:bCs/>
          <w:color w:val="000000" w:themeColor="text1"/>
          <w:szCs w:val="22"/>
        </w:rPr>
        <w:t xml:space="preserve">Součástí </w:t>
      </w:r>
      <w:r w:rsidR="0088149F" w:rsidRPr="00C97D5A">
        <w:rPr>
          <w:bCs/>
          <w:color w:val="000000" w:themeColor="text1"/>
          <w:szCs w:val="22"/>
        </w:rPr>
        <w:t xml:space="preserve">závazku zhotovitele </w:t>
      </w:r>
      <w:r w:rsidR="00540448" w:rsidRPr="00C97D5A">
        <w:rPr>
          <w:bCs/>
          <w:color w:val="000000" w:themeColor="text1"/>
          <w:szCs w:val="22"/>
        </w:rPr>
        <w:t>provést</w:t>
      </w:r>
      <w:r w:rsidR="0088149F" w:rsidRPr="00C97D5A">
        <w:rPr>
          <w:bCs/>
          <w:color w:val="000000" w:themeColor="text1"/>
          <w:szCs w:val="22"/>
        </w:rPr>
        <w:t xml:space="preserve"> d</w:t>
      </w:r>
      <w:r w:rsidR="0088149F" w:rsidRPr="00BA143F">
        <w:rPr>
          <w:bCs/>
          <w:color w:val="000000" w:themeColor="text1"/>
          <w:szCs w:val="22"/>
        </w:rPr>
        <w:t>íl</w:t>
      </w:r>
      <w:r w:rsidR="00540448" w:rsidRPr="00BA143F">
        <w:rPr>
          <w:bCs/>
          <w:color w:val="000000" w:themeColor="text1"/>
          <w:szCs w:val="22"/>
        </w:rPr>
        <w:t xml:space="preserve">o </w:t>
      </w:r>
      <w:r w:rsidR="00EB57D8" w:rsidRPr="00BA143F">
        <w:rPr>
          <w:bCs/>
          <w:color w:val="000000" w:themeColor="text1"/>
          <w:szCs w:val="22"/>
        </w:rPr>
        <w:t>j</w:t>
      </w:r>
      <w:r w:rsidR="00FD478C" w:rsidRPr="00BA143F">
        <w:rPr>
          <w:bCs/>
          <w:color w:val="000000" w:themeColor="text1"/>
          <w:szCs w:val="22"/>
        </w:rPr>
        <w:t xml:space="preserve">sou </w:t>
      </w:r>
      <w:r w:rsidR="00E80CDB" w:rsidRPr="00C97D5A">
        <w:rPr>
          <w:bCs/>
          <w:color w:val="000000" w:themeColor="text1"/>
          <w:szCs w:val="22"/>
        </w:rPr>
        <w:t xml:space="preserve">zejména </w:t>
      </w:r>
      <w:r w:rsidR="00FD478C" w:rsidRPr="00C97D5A">
        <w:rPr>
          <w:bCs/>
          <w:color w:val="000000" w:themeColor="text1"/>
          <w:szCs w:val="22"/>
        </w:rPr>
        <w:t>následující závazky</w:t>
      </w:r>
      <w:r w:rsidR="00E07427" w:rsidRPr="00C97D5A">
        <w:rPr>
          <w:bCs/>
          <w:color w:val="000000" w:themeColor="text1"/>
          <w:szCs w:val="22"/>
        </w:rPr>
        <w:t>:</w:t>
      </w:r>
    </w:p>
    <w:p w14:paraId="3301140D" w14:textId="77777777" w:rsidR="00301C74" w:rsidRPr="00974905" w:rsidRDefault="00301C74" w:rsidP="00347DF4">
      <w:pPr>
        <w:numPr>
          <w:ilvl w:val="0"/>
          <w:numId w:val="41"/>
        </w:numPr>
        <w:spacing w:after="120"/>
        <w:ind w:left="709" w:hanging="283"/>
        <w:jc w:val="both"/>
        <w:rPr>
          <w:color w:val="000000" w:themeColor="text1"/>
        </w:rPr>
      </w:pPr>
      <w:r w:rsidRPr="00974905">
        <w:rPr>
          <w:color w:val="000000" w:themeColor="text1"/>
        </w:rPr>
        <w:t>zpracov</w:t>
      </w:r>
      <w:r w:rsidR="00FD478C" w:rsidRPr="00974905">
        <w:rPr>
          <w:color w:val="000000" w:themeColor="text1"/>
        </w:rPr>
        <w:t>ání</w:t>
      </w:r>
      <w:r w:rsidRPr="00974905">
        <w:rPr>
          <w:color w:val="000000" w:themeColor="text1"/>
        </w:rPr>
        <w:t xml:space="preserve"> harmonogram</w:t>
      </w:r>
      <w:r w:rsidR="00FD478C" w:rsidRPr="00974905">
        <w:rPr>
          <w:color w:val="000000" w:themeColor="text1"/>
        </w:rPr>
        <w:t>u</w:t>
      </w:r>
      <w:r w:rsidRPr="00974905">
        <w:rPr>
          <w:color w:val="000000" w:themeColor="text1"/>
        </w:rPr>
        <w:t xml:space="preserve"> provedení díla</w:t>
      </w:r>
      <w:r w:rsidR="00001631" w:rsidRPr="00974905">
        <w:rPr>
          <w:color w:val="000000" w:themeColor="text1"/>
        </w:rPr>
        <w:t>,</w:t>
      </w:r>
    </w:p>
    <w:p w14:paraId="4B6AF49D" w14:textId="77777777" w:rsidR="005C0CA1" w:rsidRPr="0036491F" w:rsidRDefault="00DC2B4A" w:rsidP="00347DF4">
      <w:pPr>
        <w:numPr>
          <w:ilvl w:val="0"/>
          <w:numId w:val="41"/>
        </w:numPr>
        <w:spacing w:after="120"/>
        <w:ind w:left="709" w:hanging="283"/>
        <w:jc w:val="both"/>
        <w:rPr>
          <w:color w:val="000000" w:themeColor="text1"/>
        </w:rPr>
      </w:pPr>
      <w:r>
        <w:rPr>
          <w:bCs/>
          <w:color w:val="000000" w:themeColor="text1"/>
        </w:rPr>
        <w:t>zjištění</w:t>
      </w:r>
      <w:r w:rsidR="009D1ABB">
        <w:rPr>
          <w:bCs/>
          <w:color w:val="000000" w:themeColor="text1"/>
        </w:rPr>
        <w:t xml:space="preserve">, </w:t>
      </w:r>
      <w:r w:rsidR="009D1ABB" w:rsidRPr="00B20964">
        <w:rPr>
          <w:bCs/>
          <w:color w:val="000000" w:themeColor="text1"/>
        </w:rPr>
        <w:t>zdokumentování</w:t>
      </w:r>
      <w:r w:rsidRPr="00B20964">
        <w:rPr>
          <w:bCs/>
          <w:color w:val="000000" w:themeColor="text1"/>
        </w:rPr>
        <w:t xml:space="preserve"> a příp. </w:t>
      </w:r>
      <w:r w:rsidR="005C0CA1" w:rsidRPr="00B20964">
        <w:rPr>
          <w:bCs/>
          <w:color w:val="000000" w:themeColor="text1"/>
        </w:rPr>
        <w:t xml:space="preserve">zaměření skutečného stavu </w:t>
      </w:r>
      <w:r w:rsidR="0068489B">
        <w:rPr>
          <w:bCs/>
          <w:color w:val="000000" w:themeColor="text1"/>
        </w:rPr>
        <w:t>místa provedení díla</w:t>
      </w:r>
      <w:r w:rsidR="0068489B" w:rsidRPr="00B20964">
        <w:rPr>
          <w:bCs/>
          <w:color w:val="000000" w:themeColor="text1"/>
        </w:rPr>
        <w:t xml:space="preserve"> </w:t>
      </w:r>
      <w:r w:rsidR="005C0CA1" w:rsidRPr="00B20964">
        <w:rPr>
          <w:bCs/>
          <w:color w:val="000000" w:themeColor="text1"/>
        </w:rPr>
        <w:t>tak</w:t>
      </w:r>
      <w:r w:rsidR="005C0CA1" w:rsidRPr="0036491F">
        <w:rPr>
          <w:bCs/>
          <w:color w:val="000000" w:themeColor="text1"/>
        </w:rPr>
        <w:t xml:space="preserve">, aby byly zohledněny odchylky mezi smlouvou a skutečným stavem </w:t>
      </w:r>
      <w:r w:rsidR="0068489B">
        <w:rPr>
          <w:bCs/>
          <w:color w:val="000000" w:themeColor="text1"/>
        </w:rPr>
        <w:t>místa provedení díla</w:t>
      </w:r>
      <w:r w:rsidR="005C0CA1" w:rsidRPr="0036491F">
        <w:rPr>
          <w:bCs/>
          <w:color w:val="000000" w:themeColor="text1"/>
        </w:rPr>
        <w:t>,</w:t>
      </w:r>
    </w:p>
    <w:p w14:paraId="61370639" w14:textId="77777777" w:rsidR="000520E5" w:rsidRPr="0036491F" w:rsidRDefault="000520E5" w:rsidP="00347DF4">
      <w:pPr>
        <w:numPr>
          <w:ilvl w:val="0"/>
          <w:numId w:val="41"/>
        </w:numPr>
        <w:spacing w:after="120"/>
        <w:ind w:left="709" w:hanging="283"/>
        <w:jc w:val="both"/>
        <w:rPr>
          <w:color w:val="000000" w:themeColor="text1"/>
        </w:rPr>
      </w:pPr>
      <w:r w:rsidRPr="0036491F">
        <w:rPr>
          <w:color w:val="000000" w:themeColor="text1"/>
        </w:rPr>
        <w:t xml:space="preserve">zajištění </w:t>
      </w:r>
      <w:r w:rsidR="00B42D19" w:rsidRPr="0036491F">
        <w:rPr>
          <w:color w:val="000000" w:themeColor="text1"/>
        </w:rPr>
        <w:t>inženýrské činnosti</w:t>
      </w:r>
      <w:r w:rsidR="00E33562" w:rsidRPr="0036491F">
        <w:rPr>
          <w:color w:val="000000" w:themeColor="text1"/>
        </w:rPr>
        <w:t xml:space="preserve"> včetně </w:t>
      </w:r>
      <w:r w:rsidR="00E33562" w:rsidRPr="0036491F">
        <w:rPr>
          <w:bCs/>
          <w:color w:val="000000" w:themeColor="text1"/>
          <w:szCs w:val="22"/>
        </w:rPr>
        <w:t>koordinace provádění díla s provozem objednatele a s dalšími dodavateli objednatele,</w:t>
      </w:r>
    </w:p>
    <w:p w14:paraId="16F694B9" w14:textId="77777777" w:rsidR="00E33562" w:rsidRDefault="000520E5" w:rsidP="00347DF4">
      <w:pPr>
        <w:numPr>
          <w:ilvl w:val="0"/>
          <w:numId w:val="41"/>
        </w:numPr>
        <w:spacing w:after="120"/>
        <w:ind w:left="709" w:hanging="283"/>
        <w:jc w:val="both"/>
        <w:rPr>
          <w:color w:val="000000" w:themeColor="text1"/>
        </w:rPr>
      </w:pPr>
      <w:r w:rsidRPr="0036491F">
        <w:rPr>
          <w:color w:val="000000" w:themeColor="text1"/>
        </w:rPr>
        <w:t>vzorkování vybraných prvků předmětu díla,</w:t>
      </w:r>
    </w:p>
    <w:p w14:paraId="0CB432C9" w14:textId="77777777" w:rsidR="00810D45" w:rsidRPr="00791927" w:rsidRDefault="00810D45" w:rsidP="00347DF4">
      <w:pPr>
        <w:numPr>
          <w:ilvl w:val="0"/>
          <w:numId w:val="41"/>
        </w:numPr>
        <w:spacing w:after="120"/>
        <w:ind w:left="709" w:hanging="283"/>
        <w:jc w:val="both"/>
        <w:rPr>
          <w:color w:val="000000" w:themeColor="text1"/>
        </w:rPr>
      </w:pPr>
      <w:r w:rsidRPr="00791927">
        <w:rPr>
          <w:color w:val="000000" w:themeColor="text1"/>
        </w:rPr>
        <w:t xml:space="preserve">vypracování seznamu položek AVT ve smyslu čl. IV. odst. </w:t>
      </w:r>
      <w:r w:rsidR="00161DB9" w:rsidRPr="00791927">
        <w:rPr>
          <w:color w:val="000000" w:themeColor="text1"/>
        </w:rPr>
        <w:t>12</w:t>
      </w:r>
      <w:r w:rsidRPr="00791927">
        <w:rPr>
          <w:color w:val="000000" w:themeColor="text1"/>
        </w:rPr>
        <w:t>) smlouvy,</w:t>
      </w:r>
    </w:p>
    <w:p w14:paraId="780CF79F" w14:textId="77777777" w:rsidR="000520E5" w:rsidRPr="00791927" w:rsidRDefault="00E33562" w:rsidP="00347DF4">
      <w:pPr>
        <w:numPr>
          <w:ilvl w:val="0"/>
          <w:numId w:val="41"/>
        </w:numPr>
        <w:spacing w:after="120"/>
        <w:ind w:left="709" w:hanging="283"/>
        <w:jc w:val="both"/>
        <w:rPr>
          <w:color w:val="000000" w:themeColor="text1"/>
        </w:rPr>
      </w:pPr>
      <w:r w:rsidRPr="00791927">
        <w:rPr>
          <w:color w:val="000000" w:themeColor="text1"/>
        </w:rPr>
        <w:t>provedení bezpečnostních opatření na ochranu osob a majetku,</w:t>
      </w:r>
      <w:r w:rsidR="000520E5" w:rsidRPr="00791927">
        <w:rPr>
          <w:color w:val="000000" w:themeColor="text1"/>
        </w:rPr>
        <w:t xml:space="preserve"> </w:t>
      </w:r>
    </w:p>
    <w:p w14:paraId="24848E37" w14:textId="77777777" w:rsidR="00A245B3" w:rsidRPr="00F1550B" w:rsidRDefault="00810D45" w:rsidP="00242AC7">
      <w:pPr>
        <w:numPr>
          <w:ilvl w:val="0"/>
          <w:numId w:val="41"/>
        </w:numPr>
        <w:spacing w:after="120"/>
        <w:ind w:left="709" w:hanging="283"/>
        <w:jc w:val="both"/>
        <w:rPr>
          <w:color w:val="000000" w:themeColor="text1"/>
        </w:rPr>
      </w:pPr>
      <w:r w:rsidRPr="00791927">
        <w:rPr>
          <w:color w:val="000000" w:themeColor="text1"/>
        </w:rPr>
        <w:lastRenderedPageBreak/>
        <w:t>dodání a montáž AVT, zhotovení díla</w:t>
      </w:r>
      <w:r w:rsidR="00692C6A" w:rsidRPr="00791927">
        <w:rPr>
          <w:color w:val="000000" w:themeColor="text1"/>
        </w:rPr>
        <w:t xml:space="preserve"> vč. koordinace</w:t>
      </w:r>
      <w:r w:rsidR="00692C6A">
        <w:rPr>
          <w:color w:val="000000" w:themeColor="text1"/>
        </w:rPr>
        <w:t xml:space="preserve"> s ostatními přímými dodávkami objednatele</w:t>
      </w:r>
      <w:r w:rsidR="00A8774F">
        <w:rPr>
          <w:color w:val="000000" w:themeColor="text1"/>
        </w:rPr>
        <w:t>,</w:t>
      </w:r>
    </w:p>
    <w:p w14:paraId="0C50ACC6" w14:textId="77777777" w:rsidR="00AA522F" w:rsidRDefault="00AA522F" w:rsidP="00347DF4">
      <w:pPr>
        <w:numPr>
          <w:ilvl w:val="0"/>
          <w:numId w:val="41"/>
        </w:numPr>
        <w:spacing w:after="120"/>
        <w:ind w:left="709" w:hanging="283"/>
        <w:jc w:val="both"/>
      </w:pPr>
      <w:r w:rsidRPr="00B81D9D">
        <w:t>zpracování dokumentace skutečného provedení stavby</w:t>
      </w:r>
      <w:r>
        <w:t xml:space="preserve"> </w:t>
      </w:r>
      <w:r w:rsidRPr="002A43C4">
        <w:rPr>
          <w:b/>
        </w:rPr>
        <w:t>(dále</w:t>
      </w:r>
      <w:r>
        <w:rPr>
          <w:b/>
        </w:rPr>
        <w:t xml:space="preserve"> také</w:t>
      </w:r>
      <w:r w:rsidRPr="002A43C4">
        <w:rPr>
          <w:b/>
        </w:rPr>
        <w:t xml:space="preserve"> jen „DSPS“)</w:t>
      </w:r>
      <w:r w:rsidRPr="00B81D9D">
        <w:t xml:space="preserve"> ve smyslu </w:t>
      </w:r>
      <w:r w:rsidRPr="00083CC2">
        <w:t xml:space="preserve">§ 1 odst. 1) písm. g) </w:t>
      </w:r>
      <w:r>
        <w:t>vyhlášky Ministerstva pro místní rozvoj č. 499/2006 Sb., o dokumentaci staveb, ve znění pozdějších předpisů</w:t>
      </w:r>
      <w:r w:rsidR="00B4025A">
        <w:t>,</w:t>
      </w:r>
      <w:r w:rsidR="00B1639C">
        <w:t xml:space="preserve"> </w:t>
      </w:r>
      <w:r w:rsidR="00B1639C" w:rsidRPr="006461A7">
        <w:rPr>
          <w:bCs/>
          <w:color w:val="000000" w:themeColor="text1"/>
        </w:rPr>
        <w:t>předání DSPS objednateli</w:t>
      </w:r>
      <w:r w:rsidR="00B1639C">
        <w:rPr>
          <w:bCs/>
          <w:color w:val="000000" w:themeColor="text1"/>
        </w:rPr>
        <w:t>,</w:t>
      </w:r>
      <w:r w:rsidR="003A1BA9">
        <w:t xml:space="preserve"> </w:t>
      </w:r>
    </w:p>
    <w:p w14:paraId="0E00E4C6" w14:textId="77777777" w:rsidR="00CF3151" w:rsidRPr="00791927" w:rsidRDefault="0030020F" w:rsidP="00347DF4">
      <w:pPr>
        <w:numPr>
          <w:ilvl w:val="0"/>
          <w:numId w:val="41"/>
        </w:numPr>
        <w:spacing w:after="120"/>
        <w:ind w:left="709" w:hanging="283"/>
        <w:jc w:val="both"/>
        <w:rPr>
          <w:color w:val="000000" w:themeColor="text1"/>
        </w:rPr>
      </w:pPr>
      <w:r w:rsidRPr="00791927">
        <w:rPr>
          <w:bCs/>
          <w:color w:val="000000" w:themeColor="text1"/>
          <w:szCs w:val="22"/>
        </w:rPr>
        <w:t xml:space="preserve">zpracování a předání </w:t>
      </w:r>
      <w:r w:rsidR="00A96E0E" w:rsidRPr="00791927">
        <w:rPr>
          <w:bCs/>
          <w:color w:val="000000" w:themeColor="text1"/>
          <w:szCs w:val="22"/>
        </w:rPr>
        <w:t xml:space="preserve">písemných </w:t>
      </w:r>
      <w:r w:rsidRPr="00791927">
        <w:rPr>
          <w:bCs/>
          <w:color w:val="000000" w:themeColor="text1"/>
          <w:szCs w:val="22"/>
        </w:rPr>
        <w:t xml:space="preserve">instrukcí a návodů k obsluze a údržbě </w:t>
      </w:r>
      <w:r w:rsidR="00A60DE6" w:rsidRPr="00791927">
        <w:rPr>
          <w:color w:val="000000" w:themeColor="text1"/>
        </w:rPr>
        <w:t>prvků předmětu díla</w:t>
      </w:r>
      <w:r w:rsidR="000E27DF" w:rsidRPr="00791927">
        <w:rPr>
          <w:bCs/>
          <w:color w:val="000000" w:themeColor="text1"/>
          <w:szCs w:val="22"/>
        </w:rPr>
        <w:t xml:space="preserve">, </w:t>
      </w:r>
      <w:r w:rsidR="009F6571" w:rsidRPr="00791927">
        <w:rPr>
          <w:bCs/>
          <w:color w:val="000000" w:themeColor="text1"/>
          <w:szCs w:val="22"/>
        </w:rPr>
        <w:t>provozních manuálů</w:t>
      </w:r>
      <w:r w:rsidR="003A1BA9" w:rsidRPr="00791927">
        <w:rPr>
          <w:bCs/>
          <w:color w:val="000000" w:themeColor="text1"/>
          <w:szCs w:val="22"/>
        </w:rPr>
        <w:t>, revizí</w:t>
      </w:r>
      <w:r w:rsidR="00B330B7" w:rsidRPr="00791927">
        <w:rPr>
          <w:bCs/>
          <w:color w:val="000000" w:themeColor="text1"/>
          <w:szCs w:val="22"/>
        </w:rPr>
        <w:t xml:space="preserve"> a ostatních dokumentů nezbytných pro provoz </w:t>
      </w:r>
      <w:r w:rsidR="00A60DE6" w:rsidRPr="00791927">
        <w:rPr>
          <w:bCs/>
          <w:color w:val="000000" w:themeColor="text1"/>
          <w:szCs w:val="22"/>
        </w:rPr>
        <w:t xml:space="preserve">předmětu díla </w:t>
      </w:r>
      <w:r w:rsidR="000E27DF" w:rsidRPr="00791927">
        <w:rPr>
          <w:bCs/>
          <w:color w:val="000000" w:themeColor="text1"/>
          <w:szCs w:val="22"/>
        </w:rPr>
        <w:t>v</w:t>
      </w:r>
      <w:r w:rsidRPr="00791927">
        <w:rPr>
          <w:bCs/>
          <w:color w:val="000000" w:themeColor="text1"/>
          <w:szCs w:val="22"/>
        </w:rPr>
        <w:t xml:space="preserve"> českém jazyce</w:t>
      </w:r>
      <w:r w:rsidR="00CF3151" w:rsidRPr="00791927">
        <w:rPr>
          <w:bCs/>
          <w:color w:val="000000" w:themeColor="text1"/>
          <w:szCs w:val="22"/>
        </w:rPr>
        <w:t>,</w:t>
      </w:r>
      <w:r w:rsidR="004A7678" w:rsidRPr="00791927">
        <w:rPr>
          <w:bCs/>
          <w:color w:val="000000" w:themeColor="text1"/>
          <w:szCs w:val="22"/>
        </w:rPr>
        <w:t xml:space="preserve"> a to 1x (slovy: jedenkrát) v listinné a 1x (slovy: jedenkrát) v elektronické podobě,</w:t>
      </w:r>
    </w:p>
    <w:p w14:paraId="53554649" w14:textId="77777777" w:rsidR="00810D45" w:rsidRPr="00791927" w:rsidRDefault="00810D45" w:rsidP="00347DF4">
      <w:pPr>
        <w:numPr>
          <w:ilvl w:val="0"/>
          <w:numId w:val="41"/>
        </w:numPr>
        <w:spacing w:after="120"/>
        <w:ind w:left="709" w:hanging="283"/>
        <w:jc w:val="both"/>
        <w:rPr>
          <w:color w:val="000000" w:themeColor="text1"/>
        </w:rPr>
      </w:pPr>
      <w:r w:rsidRPr="00791927">
        <w:rPr>
          <w:bCs/>
          <w:color w:val="000000" w:themeColor="text1"/>
          <w:szCs w:val="22"/>
        </w:rPr>
        <w:t>zaškolení obsluhy AVT,</w:t>
      </w:r>
    </w:p>
    <w:p w14:paraId="09764DDE" w14:textId="77777777" w:rsidR="005E2BB4" w:rsidRPr="00B20964" w:rsidRDefault="002310BB" w:rsidP="00347DF4">
      <w:pPr>
        <w:numPr>
          <w:ilvl w:val="0"/>
          <w:numId w:val="41"/>
        </w:numPr>
        <w:spacing w:after="120"/>
        <w:ind w:left="709" w:hanging="283"/>
        <w:jc w:val="both"/>
        <w:rPr>
          <w:color w:val="000000" w:themeColor="text1"/>
        </w:rPr>
      </w:pPr>
      <w:r w:rsidRPr="002A43C4">
        <w:rPr>
          <w:bCs/>
          <w:color w:val="000000" w:themeColor="text1"/>
        </w:rPr>
        <w:t>předání atestů, certifikátů</w:t>
      </w:r>
      <w:r w:rsidR="0030020F" w:rsidRPr="002A43C4">
        <w:rPr>
          <w:bCs/>
          <w:color w:val="000000" w:themeColor="text1"/>
        </w:rPr>
        <w:t xml:space="preserve"> a</w:t>
      </w:r>
      <w:r w:rsidRPr="002A43C4">
        <w:rPr>
          <w:bCs/>
          <w:color w:val="000000" w:themeColor="text1"/>
        </w:rPr>
        <w:t xml:space="preserve"> prohlášení o shodě </w:t>
      </w:r>
      <w:r w:rsidR="002A43C4" w:rsidRPr="002A43C4">
        <w:t>všech materiálů, výrobků a zařízení</w:t>
      </w:r>
      <w:r w:rsidR="009C541D">
        <w:t xml:space="preserve"> </w:t>
      </w:r>
      <w:r w:rsidR="009C541D">
        <w:rPr>
          <w:b/>
          <w:color w:val="000000" w:themeColor="text1"/>
        </w:rPr>
        <w:t>(dále také jako</w:t>
      </w:r>
      <w:r w:rsidR="009C541D" w:rsidRPr="002A43C4">
        <w:rPr>
          <w:b/>
          <w:color w:val="000000" w:themeColor="text1"/>
        </w:rPr>
        <w:t xml:space="preserve"> „věci</w:t>
      </w:r>
      <w:r w:rsidR="009C541D">
        <w:rPr>
          <w:b/>
          <w:color w:val="000000" w:themeColor="text1"/>
        </w:rPr>
        <w:t xml:space="preserve"> k provedení díla</w:t>
      </w:r>
      <w:r w:rsidR="009C541D" w:rsidRPr="002A43C4">
        <w:rPr>
          <w:b/>
          <w:color w:val="000000" w:themeColor="text1"/>
        </w:rPr>
        <w:t>“)</w:t>
      </w:r>
      <w:r w:rsidR="00426418" w:rsidRPr="002A43C4">
        <w:rPr>
          <w:color w:val="000000" w:themeColor="text1"/>
        </w:rPr>
        <w:t>, které byly zpracovány při provádění díla</w:t>
      </w:r>
      <w:r w:rsidR="000C57CD" w:rsidRPr="002A43C4">
        <w:rPr>
          <w:color w:val="000000" w:themeColor="text1"/>
        </w:rPr>
        <w:t>,</w:t>
      </w:r>
      <w:r w:rsidRPr="002A43C4">
        <w:rPr>
          <w:bCs/>
          <w:color w:val="000000" w:themeColor="text1"/>
        </w:rPr>
        <w:t xml:space="preserve"> s</w:t>
      </w:r>
      <w:r w:rsidR="00F353BF" w:rsidRPr="002A43C4">
        <w:rPr>
          <w:bCs/>
          <w:color w:val="000000" w:themeColor="text1"/>
        </w:rPr>
        <w:t xml:space="preserve"> požadavky příslušných právních </w:t>
      </w:r>
      <w:r w:rsidR="00F353BF" w:rsidRPr="00B20964">
        <w:rPr>
          <w:bCs/>
          <w:color w:val="000000" w:themeColor="text1"/>
        </w:rPr>
        <w:t>předpisů či technických norem</w:t>
      </w:r>
      <w:r w:rsidR="0030020F" w:rsidRPr="00B20964">
        <w:rPr>
          <w:bCs/>
          <w:color w:val="000000" w:themeColor="text1"/>
        </w:rPr>
        <w:t>,</w:t>
      </w:r>
    </w:p>
    <w:p w14:paraId="1A95EDFB" w14:textId="77777777" w:rsidR="006218B8" w:rsidRPr="00B20964" w:rsidRDefault="00720EE6" w:rsidP="00347DF4">
      <w:pPr>
        <w:numPr>
          <w:ilvl w:val="0"/>
          <w:numId w:val="41"/>
        </w:numPr>
        <w:spacing w:after="120"/>
        <w:ind w:left="709" w:hanging="283"/>
        <w:jc w:val="both"/>
        <w:rPr>
          <w:bCs/>
          <w:color w:val="000000" w:themeColor="text1"/>
          <w:szCs w:val="22"/>
        </w:rPr>
      </w:pPr>
      <w:r w:rsidRPr="00B20964">
        <w:rPr>
          <w:color w:val="000000" w:themeColor="text1"/>
        </w:rPr>
        <w:t xml:space="preserve">provádění průběžného úklidu </w:t>
      </w:r>
      <w:r w:rsidR="00692C6A">
        <w:rPr>
          <w:color w:val="000000" w:themeColor="text1"/>
        </w:rPr>
        <w:t xml:space="preserve">a závěrečného úklidu </w:t>
      </w:r>
      <w:r w:rsidR="0068489B">
        <w:rPr>
          <w:bCs/>
          <w:color w:val="000000" w:themeColor="text1"/>
        </w:rPr>
        <w:t>místa provedení díla</w:t>
      </w:r>
      <w:r w:rsidRPr="00B20964">
        <w:rPr>
          <w:color w:val="000000" w:themeColor="text1"/>
        </w:rPr>
        <w:t>,</w:t>
      </w:r>
      <w:r w:rsidR="006218B8" w:rsidRPr="00B20964">
        <w:rPr>
          <w:bCs/>
          <w:color w:val="000000" w:themeColor="text1"/>
          <w:szCs w:val="22"/>
        </w:rPr>
        <w:t xml:space="preserve"> </w:t>
      </w:r>
    </w:p>
    <w:p w14:paraId="04D76FBC" w14:textId="77777777" w:rsidR="00C95321" w:rsidRPr="002A43C4" w:rsidRDefault="00C95321" w:rsidP="00347DF4">
      <w:pPr>
        <w:numPr>
          <w:ilvl w:val="0"/>
          <w:numId w:val="41"/>
        </w:numPr>
        <w:spacing w:after="120"/>
        <w:ind w:left="709" w:hanging="283"/>
        <w:jc w:val="both"/>
        <w:rPr>
          <w:bCs/>
          <w:color w:val="000000" w:themeColor="text1"/>
          <w:szCs w:val="22"/>
        </w:rPr>
      </w:pPr>
      <w:r w:rsidRPr="002A43C4">
        <w:rPr>
          <w:color w:val="000000" w:themeColor="text1"/>
          <w:szCs w:val="22"/>
        </w:rPr>
        <w:t xml:space="preserve">předvedení způsobilosti </w:t>
      </w:r>
      <w:r w:rsidR="005E48B5">
        <w:rPr>
          <w:color w:val="000000" w:themeColor="text1"/>
          <w:szCs w:val="22"/>
        </w:rPr>
        <w:t>díla</w:t>
      </w:r>
      <w:r w:rsidR="007918BB">
        <w:rPr>
          <w:color w:val="000000" w:themeColor="text1"/>
          <w:szCs w:val="22"/>
        </w:rPr>
        <w:t xml:space="preserve"> plnit </w:t>
      </w:r>
      <w:r w:rsidRPr="002A43C4">
        <w:rPr>
          <w:color w:val="000000" w:themeColor="text1"/>
          <w:szCs w:val="22"/>
        </w:rPr>
        <w:t>sv</w:t>
      </w:r>
      <w:r w:rsidR="007918BB">
        <w:rPr>
          <w:color w:val="000000" w:themeColor="text1"/>
          <w:szCs w:val="22"/>
        </w:rPr>
        <w:t>ůj</w:t>
      </w:r>
      <w:r w:rsidRPr="002A43C4">
        <w:rPr>
          <w:color w:val="000000" w:themeColor="text1"/>
          <w:szCs w:val="22"/>
        </w:rPr>
        <w:t xml:space="preserve"> účel</w:t>
      </w:r>
      <w:r w:rsidR="000C4606" w:rsidRPr="002A43C4">
        <w:rPr>
          <w:color w:val="000000" w:themeColor="text1"/>
          <w:szCs w:val="22"/>
        </w:rPr>
        <w:t xml:space="preserve"> a</w:t>
      </w:r>
    </w:p>
    <w:p w14:paraId="57E61F97" w14:textId="77777777" w:rsidR="006F1C67" w:rsidRPr="002A43C4" w:rsidRDefault="00174C93" w:rsidP="00347DF4">
      <w:pPr>
        <w:numPr>
          <w:ilvl w:val="0"/>
          <w:numId w:val="41"/>
        </w:numPr>
        <w:spacing w:after="120"/>
        <w:ind w:left="709" w:hanging="283"/>
        <w:jc w:val="both"/>
        <w:rPr>
          <w:bCs/>
          <w:color w:val="000000" w:themeColor="text1"/>
          <w:szCs w:val="22"/>
        </w:rPr>
      </w:pPr>
      <w:r w:rsidRPr="002A43C4">
        <w:rPr>
          <w:color w:val="000000" w:themeColor="text1"/>
          <w:szCs w:val="22"/>
        </w:rPr>
        <w:t>předání díla objednateli</w:t>
      </w:r>
      <w:r w:rsidR="00124B24" w:rsidRPr="002A43C4">
        <w:rPr>
          <w:bCs/>
          <w:color w:val="000000" w:themeColor="text1"/>
          <w:szCs w:val="22"/>
        </w:rPr>
        <w:t>.</w:t>
      </w:r>
    </w:p>
    <w:p w14:paraId="3256C8B6" w14:textId="77777777" w:rsidR="00C73F17" w:rsidRPr="00F15080" w:rsidRDefault="00C73F17" w:rsidP="00D96AF1">
      <w:pPr>
        <w:numPr>
          <w:ilvl w:val="0"/>
          <w:numId w:val="9"/>
        </w:numPr>
        <w:spacing w:after="120"/>
        <w:ind w:left="425" w:hanging="357"/>
        <w:jc w:val="both"/>
        <w:rPr>
          <w:rFonts w:eastAsia="Calibri"/>
          <w:color w:val="000000" w:themeColor="text1"/>
        </w:rPr>
      </w:pPr>
      <w:r w:rsidRPr="00F15080">
        <w:rPr>
          <w:rFonts w:eastAsia="Calibri"/>
          <w:color w:val="000000" w:themeColor="text1"/>
        </w:rPr>
        <w:t>Zhotovitel prohlašuje, že:</w:t>
      </w:r>
    </w:p>
    <w:p w14:paraId="465EB453" w14:textId="77777777" w:rsidR="008B5658" w:rsidRPr="00F15080" w:rsidRDefault="00C73F17" w:rsidP="00347DF4">
      <w:pPr>
        <w:numPr>
          <w:ilvl w:val="0"/>
          <w:numId w:val="24"/>
        </w:numPr>
        <w:spacing w:after="120"/>
        <w:ind w:left="709" w:hanging="283"/>
        <w:jc w:val="both"/>
        <w:rPr>
          <w:rFonts w:eastAsia="Calibri"/>
          <w:color w:val="000000" w:themeColor="text1"/>
        </w:rPr>
      </w:pPr>
      <w:r w:rsidRPr="00F15080">
        <w:rPr>
          <w:rFonts w:eastAsia="Calibri"/>
          <w:color w:val="000000" w:themeColor="text1"/>
        </w:rPr>
        <w:t>je výlučným vlastníkem</w:t>
      </w:r>
      <w:r w:rsidR="007A3F68" w:rsidRPr="00F15080">
        <w:rPr>
          <w:rFonts w:eastAsia="Calibri"/>
          <w:color w:val="000000" w:themeColor="text1"/>
        </w:rPr>
        <w:t xml:space="preserve"> </w:t>
      </w:r>
      <w:r w:rsidR="00195637" w:rsidRPr="00F15080">
        <w:rPr>
          <w:color w:val="000000" w:themeColor="text1"/>
        </w:rPr>
        <w:t>věcí</w:t>
      </w:r>
      <w:r w:rsidR="009C541D">
        <w:rPr>
          <w:color w:val="000000" w:themeColor="text1"/>
        </w:rPr>
        <w:t xml:space="preserve"> k </w:t>
      </w:r>
      <w:r w:rsidR="005E48B5">
        <w:rPr>
          <w:color w:val="000000" w:themeColor="text1"/>
        </w:rPr>
        <w:t>pro</w:t>
      </w:r>
      <w:r w:rsidR="009C541D">
        <w:rPr>
          <w:color w:val="000000" w:themeColor="text1"/>
        </w:rPr>
        <w:t>vedení díla</w:t>
      </w:r>
      <w:r w:rsidR="009F27F8" w:rsidRPr="00F15080">
        <w:rPr>
          <w:rFonts w:eastAsia="Calibri"/>
          <w:color w:val="000000" w:themeColor="text1"/>
        </w:rPr>
        <w:t>,</w:t>
      </w:r>
      <w:r w:rsidR="00856360">
        <w:rPr>
          <w:rFonts w:eastAsia="Calibri"/>
          <w:color w:val="000000" w:themeColor="text1"/>
        </w:rPr>
        <w:t xml:space="preserve"> které pro plnění svých závazků použije,</w:t>
      </w:r>
    </w:p>
    <w:p w14:paraId="3A38B58F" w14:textId="77777777" w:rsidR="00C73F17" w:rsidRPr="009A71CD" w:rsidRDefault="009C541D" w:rsidP="00347DF4">
      <w:pPr>
        <w:numPr>
          <w:ilvl w:val="0"/>
          <w:numId w:val="24"/>
        </w:numPr>
        <w:spacing w:after="120"/>
        <w:ind w:left="709" w:hanging="283"/>
        <w:jc w:val="both"/>
        <w:rPr>
          <w:rFonts w:eastAsia="Calibri"/>
          <w:color w:val="000000" w:themeColor="text1"/>
        </w:rPr>
      </w:pPr>
      <w:r w:rsidRPr="00F15080">
        <w:rPr>
          <w:color w:val="000000" w:themeColor="text1"/>
        </w:rPr>
        <w:t>věc</w:t>
      </w:r>
      <w:r>
        <w:rPr>
          <w:color w:val="000000" w:themeColor="text1"/>
        </w:rPr>
        <w:t>i k provedení díla</w:t>
      </w:r>
      <w:r w:rsidR="009A2CBD">
        <w:rPr>
          <w:color w:val="000000" w:themeColor="text1"/>
        </w:rPr>
        <w:t xml:space="preserve">, </w:t>
      </w:r>
      <w:r w:rsidR="009A2CBD">
        <w:rPr>
          <w:rFonts w:eastAsia="Calibri"/>
          <w:color w:val="000000" w:themeColor="text1"/>
        </w:rPr>
        <w:t>které pro plnění svých závazků použije</w:t>
      </w:r>
      <w:r w:rsidR="00833543" w:rsidRPr="00F15080">
        <w:rPr>
          <w:rFonts w:eastAsia="Calibri"/>
          <w:color w:val="000000" w:themeColor="text1"/>
        </w:rPr>
        <w:t>,</w:t>
      </w:r>
      <w:r w:rsidR="004E310E" w:rsidRPr="00F15080">
        <w:rPr>
          <w:rFonts w:eastAsia="Calibri"/>
          <w:color w:val="000000" w:themeColor="text1"/>
        </w:rPr>
        <w:t xml:space="preserve"> </w:t>
      </w:r>
      <w:r w:rsidR="00C73F17" w:rsidRPr="00F15080">
        <w:rPr>
          <w:rFonts w:eastAsia="Calibri"/>
          <w:color w:val="000000" w:themeColor="text1"/>
        </w:rPr>
        <w:t>j</w:t>
      </w:r>
      <w:r w:rsidR="00B81D9D" w:rsidRPr="00F15080">
        <w:rPr>
          <w:rFonts w:eastAsia="Calibri"/>
          <w:color w:val="000000" w:themeColor="text1"/>
        </w:rPr>
        <w:t>sou</w:t>
      </w:r>
      <w:r w:rsidR="00C73F17" w:rsidRPr="00F15080">
        <w:rPr>
          <w:rFonts w:eastAsia="Calibri"/>
          <w:color w:val="000000" w:themeColor="text1"/>
        </w:rPr>
        <w:t xml:space="preserve"> nové, tzn. nikoli dříve použité</w:t>
      </w:r>
      <w:r w:rsidR="008B5658" w:rsidRPr="00F15080">
        <w:rPr>
          <w:rFonts w:eastAsia="Calibri"/>
          <w:color w:val="000000" w:themeColor="text1"/>
        </w:rPr>
        <w:t>; vhodné použití recyklovaných materiálů</w:t>
      </w:r>
      <w:r w:rsidR="00A35F30" w:rsidRPr="00F15080">
        <w:rPr>
          <w:rFonts w:eastAsia="Calibri"/>
          <w:color w:val="000000" w:themeColor="text1"/>
        </w:rPr>
        <w:t xml:space="preserve"> pro </w:t>
      </w:r>
      <w:r w:rsidR="00A35F30" w:rsidRPr="009A71CD">
        <w:rPr>
          <w:rFonts w:eastAsia="Calibri"/>
          <w:color w:val="000000" w:themeColor="text1"/>
        </w:rPr>
        <w:t>provedení díla</w:t>
      </w:r>
      <w:r w:rsidR="008B5658" w:rsidRPr="009A71CD">
        <w:rPr>
          <w:rFonts w:eastAsia="Calibri"/>
          <w:color w:val="000000" w:themeColor="text1"/>
        </w:rPr>
        <w:t xml:space="preserve"> tím není dotčeno</w:t>
      </w:r>
      <w:r w:rsidR="00C73F17" w:rsidRPr="009A71CD">
        <w:rPr>
          <w:rFonts w:eastAsia="Calibri"/>
          <w:color w:val="000000" w:themeColor="text1"/>
        </w:rPr>
        <w:t xml:space="preserve">, </w:t>
      </w:r>
      <w:r w:rsidR="008B5658" w:rsidRPr="009A71CD">
        <w:rPr>
          <w:rFonts w:eastAsia="Calibri"/>
          <w:color w:val="000000" w:themeColor="text1"/>
        </w:rPr>
        <w:t xml:space="preserve"> </w:t>
      </w:r>
      <w:r w:rsidR="00C73F17" w:rsidRPr="009A71CD">
        <w:rPr>
          <w:rFonts w:eastAsia="Calibri"/>
          <w:color w:val="000000" w:themeColor="text1"/>
        </w:rPr>
        <w:t xml:space="preserve"> </w:t>
      </w:r>
    </w:p>
    <w:p w14:paraId="2C9A0DE3" w14:textId="77777777" w:rsidR="00C73F17" w:rsidRPr="00B20964" w:rsidRDefault="004E310E" w:rsidP="00347DF4">
      <w:pPr>
        <w:numPr>
          <w:ilvl w:val="0"/>
          <w:numId w:val="24"/>
        </w:numPr>
        <w:spacing w:after="120"/>
        <w:ind w:left="709" w:hanging="283"/>
        <w:jc w:val="both"/>
      </w:pPr>
      <w:r w:rsidRPr="00C5312C">
        <w:rPr>
          <w:rFonts w:eastAsia="Calibri"/>
          <w:color w:val="000000" w:themeColor="text1"/>
        </w:rPr>
        <w:t xml:space="preserve">dílo provede </w:t>
      </w:r>
      <w:r w:rsidR="00C73F17" w:rsidRPr="00C5312C">
        <w:rPr>
          <w:rFonts w:eastAsia="Calibri"/>
          <w:color w:val="000000" w:themeColor="text1"/>
        </w:rPr>
        <w:t>ve shodě s touto smlouvou; tzn., že</w:t>
      </w:r>
      <w:r w:rsidR="009A71CD" w:rsidRPr="00C5312C">
        <w:rPr>
          <w:rFonts w:eastAsia="Calibri"/>
          <w:color w:val="000000" w:themeColor="text1"/>
        </w:rPr>
        <w:t xml:space="preserve"> zejména</w:t>
      </w:r>
      <w:r w:rsidR="00C73F17" w:rsidRPr="00C5312C">
        <w:rPr>
          <w:rFonts w:eastAsia="Calibri"/>
          <w:color w:val="000000" w:themeColor="text1"/>
        </w:rPr>
        <w:t xml:space="preserve"> spl</w:t>
      </w:r>
      <w:r w:rsidRPr="00C5312C">
        <w:rPr>
          <w:rFonts w:eastAsia="Calibri"/>
          <w:color w:val="000000" w:themeColor="text1"/>
        </w:rPr>
        <w:t>n</w:t>
      </w:r>
      <w:r w:rsidR="003A2ECA" w:rsidRPr="00C5312C">
        <w:rPr>
          <w:rFonts w:eastAsia="Calibri"/>
          <w:color w:val="000000" w:themeColor="text1"/>
        </w:rPr>
        <w:t xml:space="preserve">í </w:t>
      </w:r>
      <w:r w:rsidR="00C73F17" w:rsidRPr="00C5312C">
        <w:rPr>
          <w:rFonts w:eastAsia="Calibri"/>
          <w:color w:val="000000" w:themeColor="text1"/>
        </w:rPr>
        <w:t>veškeré</w:t>
      </w:r>
      <w:r w:rsidR="00EB2602" w:rsidRPr="00C5312C">
        <w:rPr>
          <w:rFonts w:eastAsia="Calibri"/>
          <w:color w:val="000000" w:themeColor="text1"/>
        </w:rPr>
        <w:t xml:space="preserve"> </w:t>
      </w:r>
      <w:r w:rsidR="00F15080" w:rsidRPr="00C5312C">
        <w:rPr>
          <w:rFonts w:eastAsia="Calibri"/>
          <w:color w:val="000000" w:themeColor="text1"/>
        </w:rPr>
        <w:t xml:space="preserve">technické podmínky, </w:t>
      </w:r>
      <w:r w:rsidR="009A71CD" w:rsidRPr="009A71CD">
        <w:t>které si smluvní strany ujednaly</w:t>
      </w:r>
      <w:r w:rsidR="009A71CD">
        <w:t>,</w:t>
      </w:r>
      <w:r w:rsidR="00F15080" w:rsidRPr="00C5312C">
        <w:rPr>
          <w:rFonts w:eastAsia="Calibri"/>
          <w:color w:val="000000" w:themeColor="text1"/>
        </w:rPr>
        <w:t xml:space="preserve"> </w:t>
      </w:r>
      <w:r w:rsidR="00841710" w:rsidRPr="009A71CD">
        <w:t xml:space="preserve">a chybí-li ujednání, </w:t>
      </w:r>
      <w:r w:rsidR="009A71CD" w:rsidRPr="009A71CD">
        <w:t>technické podmínky</w:t>
      </w:r>
      <w:r w:rsidR="00841710" w:rsidRPr="00C5312C">
        <w:rPr>
          <w:rFonts w:eastAsia="Calibri"/>
          <w:color w:val="000000" w:themeColor="text1"/>
        </w:rPr>
        <w:t xml:space="preserve">, </w:t>
      </w:r>
      <w:r w:rsidR="00841710" w:rsidRPr="009A71CD">
        <w:t>které zhotovitel nebo výrobce</w:t>
      </w:r>
      <w:r w:rsidR="007A5F2C" w:rsidRPr="009A71CD">
        <w:t xml:space="preserve"> </w:t>
      </w:r>
      <w:r w:rsidR="009C541D" w:rsidRPr="00C5312C">
        <w:rPr>
          <w:color w:val="000000" w:themeColor="text1"/>
        </w:rPr>
        <w:t>věcí k provedení díla</w:t>
      </w:r>
      <w:r w:rsidR="00841710" w:rsidRPr="009A71CD">
        <w:t xml:space="preserve"> popsal nebo které objednatel očekával s ohledem </w:t>
      </w:r>
      <w:r w:rsidR="00841710" w:rsidRPr="00B20964">
        <w:t>na povahu</w:t>
      </w:r>
      <w:r w:rsidR="00FB434E" w:rsidRPr="00B20964">
        <w:t xml:space="preserve"> </w:t>
      </w:r>
      <w:r w:rsidR="00C5312C" w:rsidRPr="00B20964">
        <w:t>předmětu díla</w:t>
      </w:r>
      <w:r w:rsidR="00FB434E" w:rsidRPr="00B20964">
        <w:t xml:space="preserve"> </w:t>
      </w:r>
      <w:r w:rsidR="00841710" w:rsidRPr="00B20964">
        <w:t>a na základě reklamy jimi prováděné,</w:t>
      </w:r>
      <w:r w:rsidR="007A5F2C" w:rsidRPr="00B20964">
        <w:rPr>
          <w:rFonts w:eastAsia="Calibri"/>
          <w:color w:val="000000" w:themeColor="text1"/>
        </w:rPr>
        <w:t xml:space="preserve"> popř. technické</w:t>
      </w:r>
      <w:r w:rsidR="009A71CD" w:rsidRPr="00B20964">
        <w:rPr>
          <w:rFonts w:eastAsia="Calibri"/>
          <w:color w:val="000000" w:themeColor="text1"/>
        </w:rPr>
        <w:t xml:space="preserve"> podmínky </w:t>
      </w:r>
      <w:r w:rsidR="007A5F2C" w:rsidRPr="00B20964">
        <w:rPr>
          <w:rFonts w:eastAsia="Calibri"/>
          <w:color w:val="000000" w:themeColor="text1"/>
        </w:rPr>
        <w:t>obvyklé,</w:t>
      </w:r>
      <w:r w:rsidR="00841710" w:rsidRPr="00B20964">
        <w:t xml:space="preserve"> že</w:t>
      </w:r>
      <w:r w:rsidR="00FB434E" w:rsidRPr="00B20964">
        <w:t xml:space="preserve"> </w:t>
      </w:r>
      <w:r w:rsidR="00C5312C" w:rsidRPr="00B20964">
        <w:t xml:space="preserve">předmět díla </w:t>
      </w:r>
      <w:r w:rsidR="009A71CD" w:rsidRPr="00B20964">
        <w:t>bud</w:t>
      </w:r>
      <w:r w:rsidR="00C5312C" w:rsidRPr="00B20964">
        <w:t>e</w:t>
      </w:r>
      <w:r w:rsidR="009A71CD" w:rsidRPr="00B20964">
        <w:t xml:space="preserve"> </w:t>
      </w:r>
      <w:r w:rsidR="007918BB" w:rsidRPr="00B20964">
        <w:t>plnit</w:t>
      </w:r>
      <w:r w:rsidR="009A71CD" w:rsidRPr="00B20964">
        <w:t xml:space="preserve"> </w:t>
      </w:r>
      <w:r w:rsidR="00841710" w:rsidRPr="00B20964">
        <w:t>účel,</w:t>
      </w:r>
      <w:r w:rsidR="00841710" w:rsidRPr="00B20964">
        <w:rPr>
          <w:color w:val="FF0000"/>
        </w:rPr>
        <w:t xml:space="preserve"> </w:t>
      </w:r>
      <w:r w:rsidR="00841710" w:rsidRPr="00B20964">
        <w:t>který vyplývá zejména z čl. II. této smlouvy,</w:t>
      </w:r>
      <w:r w:rsidR="00067D18" w:rsidRPr="00B20964">
        <w:t xml:space="preserve"> příp. dále</w:t>
      </w:r>
      <w:r w:rsidR="00067D18" w:rsidRPr="00B20964">
        <w:rPr>
          <w:color w:val="000000" w:themeColor="text1"/>
          <w:szCs w:val="22"/>
        </w:rPr>
        <w:t xml:space="preserve"> který zhotovitel uvádí nebo ke kterému</w:t>
      </w:r>
      <w:r w:rsidR="009A71CD" w:rsidRPr="00B20964">
        <w:rPr>
          <w:color w:val="000000" w:themeColor="text1"/>
          <w:szCs w:val="22"/>
        </w:rPr>
        <w:t xml:space="preserve"> se</w:t>
      </w:r>
      <w:r w:rsidR="00FB434E" w:rsidRPr="00B20964">
        <w:rPr>
          <w:color w:val="000000" w:themeColor="text1"/>
          <w:szCs w:val="22"/>
        </w:rPr>
        <w:t xml:space="preserve"> </w:t>
      </w:r>
      <w:r w:rsidR="00C5312C" w:rsidRPr="00B20964">
        <w:rPr>
          <w:color w:val="000000" w:themeColor="text1"/>
          <w:szCs w:val="22"/>
        </w:rPr>
        <w:t xml:space="preserve">dílo </w:t>
      </w:r>
      <w:r w:rsidR="00067D18" w:rsidRPr="00B20964">
        <w:rPr>
          <w:color w:val="000000" w:themeColor="text1"/>
          <w:szCs w:val="22"/>
        </w:rPr>
        <w:t>tohoto druhu obvykle</w:t>
      </w:r>
      <w:r w:rsidR="009A71CD" w:rsidRPr="00B20964">
        <w:rPr>
          <w:color w:val="000000" w:themeColor="text1"/>
          <w:szCs w:val="22"/>
        </w:rPr>
        <w:t xml:space="preserve"> provádí</w:t>
      </w:r>
      <w:r w:rsidR="00453323" w:rsidRPr="00B20964">
        <w:rPr>
          <w:color w:val="000000" w:themeColor="text1"/>
          <w:szCs w:val="22"/>
        </w:rPr>
        <w:t>,</w:t>
      </w:r>
      <w:r w:rsidR="00841710" w:rsidRPr="00B20964">
        <w:rPr>
          <w:rFonts w:eastAsia="Calibri"/>
          <w:color w:val="000000" w:themeColor="text1"/>
        </w:rPr>
        <w:t xml:space="preserve"> </w:t>
      </w:r>
      <w:r w:rsidR="007A5F2C" w:rsidRPr="00B20964">
        <w:rPr>
          <w:rFonts w:eastAsia="Calibri"/>
          <w:color w:val="000000" w:themeColor="text1"/>
        </w:rPr>
        <w:t xml:space="preserve">a </w:t>
      </w:r>
      <w:r w:rsidR="00C73F17" w:rsidRPr="00B20964">
        <w:rPr>
          <w:rFonts w:eastAsia="Calibri"/>
          <w:color w:val="000000" w:themeColor="text1"/>
        </w:rPr>
        <w:t>že</w:t>
      </w:r>
      <w:r w:rsidRPr="00B20964">
        <w:rPr>
          <w:rFonts w:eastAsia="Calibri"/>
          <w:color w:val="000000" w:themeColor="text1"/>
        </w:rPr>
        <w:t xml:space="preserve"> </w:t>
      </w:r>
      <w:r w:rsidR="009A71CD" w:rsidRPr="00B20964">
        <w:rPr>
          <w:rFonts w:eastAsia="Calibri"/>
          <w:color w:val="000000" w:themeColor="text1"/>
        </w:rPr>
        <w:t xml:space="preserve">dílo </w:t>
      </w:r>
      <w:r w:rsidRPr="00B20964">
        <w:rPr>
          <w:rFonts w:eastAsia="Calibri"/>
          <w:color w:val="000000" w:themeColor="text1"/>
        </w:rPr>
        <w:t xml:space="preserve">nebude mít </w:t>
      </w:r>
      <w:r w:rsidR="00C73F17" w:rsidRPr="00B20964">
        <w:rPr>
          <w:rFonts w:eastAsia="Calibri"/>
          <w:color w:val="000000" w:themeColor="text1"/>
        </w:rPr>
        <w:t>žádné vady</w:t>
      </w:r>
      <w:r w:rsidR="008A334B" w:rsidRPr="00B20964">
        <w:rPr>
          <w:rFonts w:eastAsia="Calibri"/>
          <w:color w:val="000000" w:themeColor="text1"/>
        </w:rPr>
        <w:t>, a to ani právní</w:t>
      </w:r>
      <w:r w:rsidR="007A5F2C" w:rsidRPr="00B20964">
        <w:rPr>
          <w:rFonts w:eastAsia="Calibri"/>
          <w:color w:val="000000" w:themeColor="text1"/>
        </w:rPr>
        <w:t>.</w:t>
      </w:r>
    </w:p>
    <w:p w14:paraId="2D137643" w14:textId="77777777" w:rsidR="00A579ED" w:rsidRPr="00B20964" w:rsidRDefault="00A579ED" w:rsidP="00E9743B">
      <w:pPr>
        <w:spacing w:after="120"/>
        <w:jc w:val="both"/>
        <w:rPr>
          <w:color w:val="000000" w:themeColor="text1"/>
          <w:szCs w:val="22"/>
        </w:rPr>
      </w:pPr>
    </w:p>
    <w:p w14:paraId="5EACB60A" w14:textId="77777777" w:rsidR="00A579ED" w:rsidRPr="00EB2602" w:rsidRDefault="00A579ED" w:rsidP="00A579ED">
      <w:pPr>
        <w:spacing w:after="120"/>
        <w:ind w:left="425"/>
        <w:jc w:val="both"/>
        <w:rPr>
          <w:color w:val="000000" w:themeColor="text1"/>
          <w:szCs w:val="22"/>
        </w:rPr>
      </w:pPr>
    </w:p>
    <w:p w14:paraId="22D08556" w14:textId="77777777" w:rsidR="00A579ED" w:rsidRPr="00EB2602" w:rsidRDefault="00A579ED" w:rsidP="00D96AF1">
      <w:pPr>
        <w:keepNext/>
        <w:numPr>
          <w:ilvl w:val="0"/>
          <w:numId w:val="7"/>
        </w:numPr>
        <w:spacing w:after="120" w:line="276" w:lineRule="auto"/>
        <w:ind w:left="284" w:hanging="11"/>
        <w:jc w:val="center"/>
        <w:outlineLvl w:val="0"/>
        <w:rPr>
          <w:color w:val="000000" w:themeColor="text1"/>
          <w:szCs w:val="22"/>
        </w:rPr>
      </w:pPr>
    </w:p>
    <w:p w14:paraId="3497F6B4" w14:textId="77777777" w:rsidR="00A579ED" w:rsidRPr="00EB2602" w:rsidRDefault="00A579ED" w:rsidP="00A579ED">
      <w:pPr>
        <w:tabs>
          <w:tab w:val="num" w:pos="-2268"/>
        </w:tabs>
        <w:spacing w:after="120"/>
        <w:jc w:val="center"/>
        <w:rPr>
          <w:rFonts w:eastAsia="Calibri"/>
          <w:b/>
          <w:color w:val="000000" w:themeColor="text1"/>
          <w:szCs w:val="22"/>
          <w:lang w:eastAsia="en-US"/>
        </w:rPr>
      </w:pPr>
      <w:r w:rsidRPr="00EB2602">
        <w:rPr>
          <w:rFonts w:eastAsia="Calibri"/>
          <w:b/>
          <w:color w:val="000000" w:themeColor="text1"/>
          <w:szCs w:val="22"/>
          <w:lang w:eastAsia="en-US"/>
        </w:rPr>
        <w:t>P</w:t>
      </w:r>
      <w:r w:rsidR="00E07427" w:rsidRPr="00EB2602">
        <w:rPr>
          <w:rFonts w:eastAsia="Calibri"/>
          <w:b/>
          <w:color w:val="000000" w:themeColor="text1"/>
          <w:szCs w:val="22"/>
          <w:lang w:eastAsia="en-US"/>
        </w:rPr>
        <w:t>odmínky p</w:t>
      </w:r>
      <w:r w:rsidRPr="00EB2602">
        <w:rPr>
          <w:rFonts w:eastAsia="Calibri"/>
          <w:b/>
          <w:color w:val="000000" w:themeColor="text1"/>
          <w:szCs w:val="22"/>
          <w:lang w:eastAsia="en-US"/>
        </w:rPr>
        <w:t>rovádění díla</w:t>
      </w:r>
      <w:r w:rsidR="00124B24" w:rsidRPr="00EB2602">
        <w:rPr>
          <w:rFonts w:eastAsia="Calibri"/>
          <w:b/>
          <w:color w:val="000000" w:themeColor="text1"/>
          <w:szCs w:val="22"/>
          <w:lang w:eastAsia="en-US"/>
        </w:rPr>
        <w:t xml:space="preserve"> a</w:t>
      </w:r>
      <w:r w:rsidR="00503520" w:rsidRPr="00EB2602">
        <w:rPr>
          <w:rFonts w:eastAsia="Calibri"/>
          <w:b/>
          <w:color w:val="000000" w:themeColor="text1"/>
          <w:szCs w:val="22"/>
          <w:lang w:eastAsia="en-US"/>
        </w:rPr>
        <w:t xml:space="preserve"> </w:t>
      </w:r>
      <w:r w:rsidR="00503520" w:rsidRPr="00BA143F">
        <w:rPr>
          <w:rFonts w:eastAsia="Calibri"/>
          <w:b/>
          <w:color w:val="000000" w:themeColor="text1"/>
          <w:szCs w:val="22"/>
          <w:lang w:eastAsia="en-US"/>
        </w:rPr>
        <w:t>plnění</w:t>
      </w:r>
      <w:r w:rsidR="00124B24" w:rsidRPr="00BA143F">
        <w:rPr>
          <w:rFonts w:eastAsia="Calibri"/>
          <w:b/>
          <w:color w:val="000000" w:themeColor="text1"/>
          <w:szCs w:val="22"/>
          <w:lang w:eastAsia="en-US"/>
        </w:rPr>
        <w:t xml:space="preserve"> </w:t>
      </w:r>
      <w:r w:rsidR="003B75A8" w:rsidRPr="00BA143F">
        <w:rPr>
          <w:b/>
          <w:color w:val="000000" w:themeColor="text1"/>
        </w:rPr>
        <w:t xml:space="preserve">s </w:t>
      </w:r>
      <w:r w:rsidR="00CC0B0F" w:rsidRPr="00BA143F">
        <w:rPr>
          <w:b/>
          <w:color w:val="000000" w:themeColor="text1"/>
        </w:rPr>
        <w:t xml:space="preserve">dílem </w:t>
      </w:r>
      <w:r w:rsidR="003B75A8" w:rsidRPr="00BA143F">
        <w:rPr>
          <w:b/>
          <w:color w:val="000000" w:themeColor="text1"/>
        </w:rPr>
        <w:t xml:space="preserve">souvisejících </w:t>
      </w:r>
      <w:r w:rsidR="00124B24" w:rsidRPr="00BA143F">
        <w:rPr>
          <w:rFonts w:eastAsia="Calibri"/>
          <w:b/>
          <w:color w:val="000000" w:themeColor="text1"/>
          <w:szCs w:val="22"/>
          <w:lang w:eastAsia="en-US"/>
        </w:rPr>
        <w:t>závazk</w:t>
      </w:r>
      <w:r w:rsidR="00E07427" w:rsidRPr="00BA143F">
        <w:rPr>
          <w:rFonts w:eastAsia="Calibri"/>
          <w:b/>
          <w:color w:val="000000" w:themeColor="text1"/>
          <w:szCs w:val="22"/>
          <w:lang w:eastAsia="en-US"/>
        </w:rPr>
        <w:t>ů</w:t>
      </w:r>
    </w:p>
    <w:p w14:paraId="44E035A7" w14:textId="77777777" w:rsidR="00A579ED" w:rsidRPr="00EB2602" w:rsidRDefault="00A579ED" w:rsidP="00A579ED">
      <w:pPr>
        <w:spacing w:after="120"/>
        <w:jc w:val="both"/>
        <w:rPr>
          <w:rFonts w:eastAsia="Calibri"/>
          <w:color w:val="000000" w:themeColor="text1"/>
          <w:szCs w:val="22"/>
          <w:lang w:eastAsia="en-US"/>
        </w:rPr>
      </w:pPr>
    </w:p>
    <w:p w14:paraId="68770E79" w14:textId="77777777" w:rsidR="00BA67A3" w:rsidRPr="003305A0" w:rsidRDefault="00BA67A3" w:rsidP="00A72014">
      <w:pPr>
        <w:numPr>
          <w:ilvl w:val="0"/>
          <w:numId w:val="12"/>
        </w:numPr>
        <w:tabs>
          <w:tab w:val="num" w:pos="-2268"/>
          <w:tab w:val="num" w:pos="-1843"/>
        </w:tabs>
        <w:spacing w:after="120"/>
        <w:ind w:left="425" w:hanging="357"/>
        <w:jc w:val="both"/>
        <w:rPr>
          <w:bCs/>
          <w:color w:val="000000" w:themeColor="text1"/>
          <w:szCs w:val="22"/>
        </w:rPr>
      </w:pPr>
      <w:r w:rsidRPr="00EE39EE">
        <w:rPr>
          <w:rFonts w:eastAsia="Calibri"/>
          <w:color w:val="000000" w:themeColor="text1"/>
          <w:szCs w:val="22"/>
          <w:lang w:eastAsia="en-US"/>
        </w:rPr>
        <w:t>Smluvní strany prohlašují, že svoje závazky budou plnit řádně a včas.</w:t>
      </w:r>
      <w:r w:rsidR="00B76F77" w:rsidRPr="00EE39EE">
        <w:rPr>
          <w:rFonts w:eastAsia="Calibri"/>
          <w:color w:val="000000" w:themeColor="text1"/>
          <w:szCs w:val="22"/>
          <w:lang w:eastAsia="en-US"/>
        </w:rPr>
        <w:t xml:space="preserve"> </w:t>
      </w:r>
      <w:r w:rsidR="00B76F77" w:rsidRPr="00EE39EE">
        <w:rPr>
          <w:color w:val="000000" w:themeColor="text1"/>
        </w:rPr>
        <w:t>Zhotovitel provede dílo s potřebnou péčí v ujednaném čase a obstará vše, co je k provedení díla potřeba.</w:t>
      </w:r>
      <w:r w:rsidRPr="00EE39EE">
        <w:rPr>
          <w:rFonts w:eastAsia="Calibri"/>
          <w:color w:val="000000" w:themeColor="text1"/>
          <w:szCs w:val="22"/>
          <w:lang w:eastAsia="en-US"/>
        </w:rPr>
        <w:t xml:space="preserve"> </w:t>
      </w:r>
      <w:r w:rsidRPr="00EE39EE">
        <w:rPr>
          <w:color w:val="000000" w:themeColor="text1"/>
          <w:szCs w:val="22"/>
        </w:rPr>
        <w:t>Zhotovitel prov</w:t>
      </w:r>
      <w:r w:rsidR="00B76F77" w:rsidRPr="00EE39EE">
        <w:rPr>
          <w:color w:val="000000" w:themeColor="text1"/>
          <w:szCs w:val="22"/>
        </w:rPr>
        <w:t>e</w:t>
      </w:r>
      <w:r w:rsidRPr="00EE39EE">
        <w:rPr>
          <w:color w:val="000000" w:themeColor="text1"/>
          <w:szCs w:val="22"/>
        </w:rPr>
        <w:t>d</w:t>
      </w:r>
      <w:r w:rsidR="00B76F77" w:rsidRPr="00EE39EE">
        <w:rPr>
          <w:color w:val="000000" w:themeColor="text1"/>
          <w:szCs w:val="22"/>
        </w:rPr>
        <w:t>e</w:t>
      </w:r>
      <w:r w:rsidRPr="00EE39EE">
        <w:rPr>
          <w:color w:val="000000" w:themeColor="text1"/>
          <w:szCs w:val="22"/>
        </w:rPr>
        <w:t xml:space="preserve"> dílo v souladu s touto smlouvou, </w:t>
      </w:r>
      <w:r w:rsidR="00605C41" w:rsidRPr="00EE39EE">
        <w:rPr>
          <w:color w:val="000000" w:themeColor="text1"/>
          <w:szCs w:val="22"/>
        </w:rPr>
        <w:t xml:space="preserve">příslušnými </w:t>
      </w:r>
      <w:r w:rsidRPr="00EE39EE">
        <w:rPr>
          <w:color w:val="000000" w:themeColor="text1"/>
          <w:szCs w:val="22"/>
        </w:rPr>
        <w:t>právními předpisy</w:t>
      </w:r>
      <w:r w:rsidR="00605C41" w:rsidRPr="00EE39EE">
        <w:rPr>
          <w:color w:val="000000" w:themeColor="text1"/>
          <w:szCs w:val="22"/>
        </w:rPr>
        <w:t xml:space="preserve"> a</w:t>
      </w:r>
      <w:r w:rsidRPr="00EE39EE">
        <w:rPr>
          <w:color w:val="000000" w:themeColor="text1"/>
          <w:szCs w:val="22"/>
        </w:rPr>
        <w:t xml:space="preserve"> technickými i jinými normami, které se na provedení díla přímo či nepřímo vztahují.</w:t>
      </w:r>
    </w:p>
    <w:p w14:paraId="3A732ABF" w14:textId="77777777" w:rsidR="003305A0" w:rsidRPr="00B20964" w:rsidRDefault="003305A0" w:rsidP="00A72014">
      <w:pPr>
        <w:numPr>
          <w:ilvl w:val="0"/>
          <w:numId w:val="12"/>
        </w:numPr>
        <w:tabs>
          <w:tab w:val="num" w:pos="-2268"/>
          <w:tab w:val="num" w:pos="-1843"/>
        </w:tabs>
        <w:spacing w:after="120"/>
        <w:ind w:left="425" w:hanging="357"/>
        <w:jc w:val="both"/>
        <w:rPr>
          <w:bCs/>
          <w:color w:val="000000" w:themeColor="text1"/>
          <w:szCs w:val="22"/>
        </w:rPr>
      </w:pPr>
      <w:r w:rsidRPr="00B20964">
        <w:rPr>
          <w:bCs/>
          <w:color w:val="000000" w:themeColor="text1"/>
          <w:szCs w:val="22"/>
        </w:rPr>
        <w:t xml:space="preserve">Je-li zhotovitel povinen dle této smlouvy vyhotovit jakýkoli doklad či dokument, </w:t>
      </w:r>
      <w:r w:rsidR="007C0DE7" w:rsidRPr="00B20964">
        <w:rPr>
          <w:bCs/>
          <w:color w:val="000000" w:themeColor="text1"/>
          <w:szCs w:val="22"/>
        </w:rPr>
        <w:t>nelze z</w:t>
      </w:r>
      <w:r w:rsidRPr="00B20964">
        <w:rPr>
          <w:bCs/>
          <w:color w:val="000000" w:themeColor="text1"/>
          <w:szCs w:val="22"/>
        </w:rPr>
        <w:t xml:space="preserve"> jeho </w:t>
      </w:r>
      <w:r w:rsidR="007C0DE7" w:rsidRPr="00B20964">
        <w:rPr>
          <w:bCs/>
          <w:color w:val="000000" w:themeColor="text1"/>
          <w:szCs w:val="22"/>
        </w:rPr>
        <w:t>schválení objednatelem dovozovat přenesení odpovědnosti za řádné a včasné provedení díla ze zhotovitele na objednatele, a to ani částečně.</w:t>
      </w:r>
      <w:r w:rsidRPr="00B20964">
        <w:rPr>
          <w:bCs/>
          <w:color w:val="000000" w:themeColor="text1"/>
          <w:szCs w:val="22"/>
        </w:rPr>
        <w:t xml:space="preserve">  </w:t>
      </w:r>
    </w:p>
    <w:p w14:paraId="6F3BC5B7" w14:textId="77777777" w:rsidR="00462677" w:rsidRPr="00B20964" w:rsidRDefault="00462677" w:rsidP="00A72014">
      <w:pPr>
        <w:numPr>
          <w:ilvl w:val="0"/>
          <w:numId w:val="12"/>
        </w:numPr>
        <w:tabs>
          <w:tab w:val="num" w:pos="-2268"/>
          <w:tab w:val="num" w:pos="-1843"/>
        </w:tabs>
        <w:spacing w:after="120"/>
        <w:ind w:left="425" w:hanging="357"/>
        <w:jc w:val="both"/>
        <w:rPr>
          <w:b/>
          <w:bCs/>
          <w:color w:val="000000" w:themeColor="text1"/>
          <w:szCs w:val="22"/>
        </w:rPr>
      </w:pPr>
      <w:r w:rsidRPr="00B20964">
        <w:rPr>
          <w:b/>
          <w:bCs/>
          <w:color w:val="000000" w:themeColor="text1"/>
          <w:szCs w:val="22"/>
        </w:rPr>
        <w:t>Harmonogram provedení díla</w:t>
      </w:r>
    </w:p>
    <w:p w14:paraId="631CDFA2" w14:textId="77777777" w:rsidR="00462677" w:rsidRPr="00B20964" w:rsidRDefault="00462677" w:rsidP="00347DF4">
      <w:pPr>
        <w:numPr>
          <w:ilvl w:val="0"/>
          <w:numId w:val="37"/>
        </w:numPr>
        <w:spacing w:after="120"/>
        <w:ind w:left="709" w:hanging="283"/>
        <w:jc w:val="both"/>
        <w:rPr>
          <w:bCs/>
          <w:color w:val="000000" w:themeColor="text1"/>
          <w:szCs w:val="22"/>
        </w:rPr>
      </w:pPr>
      <w:r w:rsidRPr="00B20964">
        <w:rPr>
          <w:bCs/>
          <w:color w:val="000000" w:themeColor="text1"/>
          <w:szCs w:val="22"/>
        </w:rPr>
        <w:t xml:space="preserve">Zhotovitel se zavazuje bezodkladně, nejpozději však do 3 (slovy: tří) pracovních dnů </w:t>
      </w:r>
      <w:r w:rsidRPr="00B20964">
        <w:rPr>
          <w:snapToGrid w:val="0"/>
          <w:color w:val="000000" w:themeColor="text1"/>
          <w:szCs w:val="22"/>
        </w:rPr>
        <w:t xml:space="preserve">po dni zahájení ve smyslu čl. V. odst. 2) smlouvy, předat objednateli harmonogram provedení díla </w:t>
      </w:r>
      <w:r w:rsidRPr="00B20964">
        <w:rPr>
          <w:b/>
          <w:snapToGrid w:val="0"/>
          <w:color w:val="000000" w:themeColor="text1"/>
          <w:szCs w:val="22"/>
        </w:rPr>
        <w:t>(dále jen „harmonogram“)</w:t>
      </w:r>
      <w:r w:rsidRPr="00B20964">
        <w:rPr>
          <w:snapToGrid w:val="0"/>
          <w:color w:val="000000" w:themeColor="text1"/>
          <w:szCs w:val="22"/>
        </w:rPr>
        <w:t>.</w:t>
      </w:r>
    </w:p>
    <w:p w14:paraId="65BC4841" w14:textId="77777777" w:rsidR="00462677" w:rsidRPr="00FF308A" w:rsidRDefault="00462677" w:rsidP="00FF308A">
      <w:pPr>
        <w:numPr>
          <w:ilvl w:val="0"/>
          <w:numId w:val="37"/>
        </w:numPr>
        <w:spacing w:after="120"/>
        <w:ind w:left="709" w:hanging="283"/>
        <w:jc w:val="both"/>
        <w:rPr>
          <w:bCs/>
          <w:color w:val="000000" w:themeColor="text1"/>
          <w:szCs w:val="22"/>
        </w:rPr>
      </w:pPr>
      <w:r w:rsidRPr="00FF308A">
        <w:rPr>
          <w:snapToGrid w:val="0"/>
          <w:color w:val="000000" w:themeColor="text1"/>
          <w:szCs w:val="22"/>
        </w:rPr>
        <w:t xml:space="preserve">Z  harmonogramu bude vyplývat rozvržení provádění díla po jednotlivých závazcích zhotovitele dle čl. III. odst. 4) </w:t>
      </w:r>
      <w:r w:rsidRPr="00791927">
        <w:rPr>
          <w:snapToGrid w:val="0"/>
          <w:color w:val="000000" w:themeColor="text1"/>
          <w:szCs w:val="22"/>
        </w:rPr>
        <w:t xml:space="preserve">písm. b) až </w:t>
      </w:r>
      <w:r w:rsidR="00791927" w:rsidRPr="00791927">
        <w:rPr>
          <w:snapToGrid w:val="0"/>
          <w:color w:val="000000" w:themeColor="text1"/>
          <w:szCs w:val="22"/>
        </w:rPr>
        <w:t>n</w:t>
      </w:r>
      <w:r w:rsidRPr="00791927">
        <w:rPr>
          <w:snapToGrid w:val="0"/>
          <w:color w:val="000000" w:themeColor="text1"/>
          <w:szCs w:val="22"/>
        </w:rPr>
        <w:t>) smlouvy</w:t>
      </w:r>
      <w:r w:rsidRPr="00FF308A">
        <w:rPr>
          <w:snapToGrid w:val="0"/>
          <w:color w:val="000000" w:themeColor="text1"/>
          <w:szCs w:val="22"/>
        </w:rPr>
        <w:t xml:space="preserve"> s uvedením vazeb těchto závazků na proces předání a převzetí díla</w:t>
      </w:r>
      <w:r w:rsidR="00FF308A" w:rsidRPr="00FF308A">
        <w:rPr>
          <w:snapToGrid w:val="0"/>
          <w:color w:val="000000" w:themeColor="text1"/>
          <w:szCs w:val="22"/>
        </w:rPr>
        <w:t>.</w:t>
      </w:r>
    </w:p>
    <w:p w14:paraId="032CCFDE" w14:textId="77777777" w:rsidR="00462677" w:rsidRPr="00BF57B7" w:rsidRDefault="00462677" w:rsidP="00347DF4">
      <w:pPr>
        <w:numPr>
          <w:ilvl w:val="0"/>
          <w:numId w:val="37"/>
        </w:numPr>
        <w:spacing w:after="120"/>
        <w:ind w:left="709" w:hanging="283"/>
        <w:jc w:val="both"/>
        <w:rPr>
          <w:bCs/>
          <w:color w:val="000000" w:themeColor="text1"/>
          <w:szCs w:val="22"/>
        </w:rPr>
      </w:pPr>
      <w:r w:rsidRPr="00BF57B7">
        <w:rPr>
          <w:bCs/>
          <w:color w:val="000000" w:themeColor="text1"/>
          <w:szCs w:val="22"/>
        </w:rPr>
        <w:t xml:space="preserve">Objednatel do 5 (slovy: pěti) pracovních dnů ode dne převzetí harmonogramu sdělí zhotoviteli, zda je způsobilý k tomu, aby podle něj bylo dílo provedeno. Bude-li harmonogram nezpůsobilý k tomu, aby podle </w:t>
      </w:r>
      <w:r w:rsidRPr="00BF57B7">
        <w:rPr>
          <w:bCs/>
          <w:color w:val="000000" w:themeColor="text1"/>
          <w:szCs w:val="22"/>
        </w:rPr>
        <w:lastRenderedPageBreak/>
        <w:t xml:space="preserve">něj bylo dílo provedeno, bude zhotovitelem do 5 (slovy: pěti) pracovních dnů přepracován a následně znovu předložen ke schválení objednateli. </w:t>
      </w:r>
    </w:p>
    <w:p w14:paraId="692F1A7D" w14:textId="77777777" w:rsidR="00462677" w:rsidRPr="00BF57B7" w:rsidRDefault="00462677" w:rsidP="00347DF4">
      <w:pPr>
        <w:numPr>
          <w:ilvl w:val="0"/>
          <w:numId w:val="37"/>
        </w:numPr>
        <w:spacing w:after="120"/>
        <w:ind w:left="709" w:hanging="283"/>
        <w:jc w:val="both"/>
        <w:rPr>
          <w:bCs/>
          <w:color w:val="000000" w:themeColor="text1"/>
          <w:szCs w:val="22"/>
        </w:rPr>
      </w:pPr>
      <w:r w:rsidRPr="00BF57B7">
        <w:rPr>
          <w:bCs/>
          <w:color w:val="000000" w:themeColor="text1"/>
          <w:szCs w:val="22"/>
        </w:rPr>
        <w:t>Dokončený harmonogram předloží zhotovitel objednateli ke schválení ve lhůtě umožňující včasné zahájení provádění ostatních závazků, které jsou součástí závazku zhotovitele provést dílo. Zhotovitel nesmí před schválením harmonogramu plnit ostatní závazky vyplývající z této smlouvy, pokud by tím vznikl nebo mohl vzniknout rozpor s harmonogramem.</w:t>
      </w:r>
    </w:p>
    <w:p w14:paraId="4F181902" w14:textId="77777777" w:rsidR="00462677" w:rsidRPr="00BF57B7" w:rsidRDefault="00462677" w:rsidP="00347DF4">
      <w:pPr>
        <w:numPr>
          <w:ilvl w:val="0"/>
          <w:numId w:val="37"/>
        </w:numPr>
        <w:spacing w:after="120"/>
        <w:ind w:left="709" w:hanging="283"/>
        <w:jc w:val="both"/>
        <w:rPr>
          <w:bCs/>
          <w:color w:val="000000" w:themeColor="text1"/>
          <w:szCs w:val="22"/>
        </w:rPr>
      </w:pPr>
      <w:r w:rsidRPr="00BF57B7">
        <w:rPr>
          <w:bCs/>
          <w:color w:val="000000" w:themeColor="text1"/>
          <w:szCs w:val="22"/>
        </w:rPr>
        <w:t>Zhotovitel se zavazuje postupovat při provádění díla v souladu s harmonogramem.</w:t>
      </w:r>
    </w:p>
    <w:p w14:paraId="6A844C46" w14:textId="77777777" w:rsidR="00462677" w:rsidRPr="00BF57B7" w:rsidRDefault="00462677" w:rsidP="00347DF4">
      <w:pPr>
        <w:numPr>
          <w:ilvl w:val="0"/>
          <w:numId w:val="37"/>
        </w:numPr>
        <w:spacing w:after="120"/>
        <w:ind w:left="709" w:hanging="283"/>
        <w:jc w:val="both"/>
        <w:rPr>
          <w:bCs/>
          <w:color w:val="000000" w:themeColor="text1"/>
          <w:szCs w:val="22"/>
        </w:rPr>
      </w:pPr>
      <w:r w:rsidRPr="00BF57B7">
        <w:rPr>
          <w:bCs/>
          <w:color w:val="000000" w:themeColor="text1"/>
          <w:szCs w:val="22"/>
        </w:rPr>
        <w:t xml:space="preserve">Zhotovitel je povinen harmonogram pravidelně vyhodnocovat, vyhodnocení předkládat na kontrolních dnech objednateli, </w:t>
      </w:r>
      <w:r w:rsidRPr="00BF57B7">
        <w:rPr>
          <w:color w:val="000000" w:themeColor="text1"/>
          <w:szCs w:val="22"/>
        </w:rPr>
        <w:t>nebude-li mezi objednatelem a zhotovitelem dohodnuto jinak,</w:t>
      </w:r>
      <w:r w:rsidRPr="00BF57B7">
        <w:rPr>
          <w:bCs/>
          <w:color w:val="000000" w:themeColor="text1"/>
          <w:szCs w:val="22"/>
        </w:rPr>
        <w:t xml:space="preserve"> a navrhovat opatření při zjištění odchylek průběhu provádění díla od harmonogramu.</w:t>
      </w:r>
    </w:p>
    <w:p w14:paraId="706EFE81" w14:textId="77777777" w:rsidR="00462677" w:rsidRPr="00BF57B7" w:rsidRDefault="00462677" w:rsidP="00347DF4">
      <w:pPr>
        <w:numPr>
          <w:ilvl w:val="0"/>
          <w:numId w:val="37"/>
        </w:numPr>
        <w:spacing w:after="120"/>
        <w:ind w:left="709" w:hanging="283"/>
        <w:jc w:val="both"/>
        <w:rPr>
          <w:bCs/>
          <w:color w:val="000000" w:themeColor="text1"/>
          <w:szCs w:val="22"/>
        </w:rPr>
      </w:pPr>
      <w:r w:rsidRPr="00BF57B7">
        <w:rPr>
          <w:bCs/>
          <w:color w:val="000000" w:themeColor="text1"/>
          <w:szCs w:val="22"/>
        </w:rPr>
        <w:t>Zhotovitel je povinen harmonogram průběžně aktualizovat zejména v návaznosti na průběh provádění díla, pokyny objednatele či v případě změny smlouvy.</w:t>
      </w:r>
    </w:p>
    <w:p w14:paraId="6D269C56" w14:textId="77777777" w:rsidR="00462677" w:rsidRPr="00BF57B7" w:rsidRDefault="00462677" w:rsidP="00347DF4">
      <w:pPr>
        <w:numPr>
          <w:ilvl w:val="0"/>
          <w:numId w:val="37"/>
        </w:numPr>
        <w:spacing w:after="120"/>
        <w:ind w:left="709" w:hanging="283"/>
        <w:jc w:val="both"/>
        <w:rPr>
          <w:bCs/>
          <w:color w:val="000000" w:themeColor="text1"/>
          <w:szCs w:val="22"/>
        </w:rPr>
      </w:pPr>
      <w:r w:rsidRPr="00BF57B7">
        <w:rPr>
          <w:bCs/>
          <w:color w:val="000000" w:themeColor="text1"/>
          <w:szCs w:val="22"/>
        </w:rPr>
        <w:t>Zejména v případě složitých dílčích stavebních prací, dodávek nebo služeb se zhotovitel zavazuje připravit na žádost objednatele detailní krátkodobý harmonogram, a to tak, aby mohlo být provedení příslušných stavebních prací, dodávek nebo služeb co možná nejlépe zkoordinováno.</w:t>
      </w:r>
    </w:p>
    <w:p w14:paraId="7D488AA5" w14:textId="77777777" w:rsidR="00462677" w:rsidRPr="00B20964" w:rsidRDefault="00462677" w:rsidP="00A72014">
      <w:pPr>
        <w:numPr>
          <w:ilvl w:val="0"/>
          <w:numId w:val="12"/>
        </w:numPr>
        <w:tabs>
          <w:tab w:val="num" w:pos="-2268"/>
          <w:tab w:val="num" w:pos="-1843"/>
        </w:tabs>
        <w:spacing w:after="120"/>
        <w:ind w:left="425" w:hanging="357"/>
        <w:jc w:val="both"/>
        <w:rPr>
          <w:b/>
          <w:bCs/>
          <w:color w:val="000000" w:themeColor="text1"/>
          <w:szCs w:val="22"/>
        </w:rPr>
      </w:pPr>
      <w:r w:rsidRPr="00B20964">
        <w:rPr>
          <w:b/>
          <w:bCs/>
          <w:color w:val="000000" w:themeColor="text1"/>
          <w:szCs w:val="22"/>
        </w:rPr>
        <w:t xml:space="preserve">Koordinace provádění díla s provozem objednatele </w:t>
      </w:r>
      <w:r w:rsidRPr="00A8341C">
        <w:rPr>
          <w:b/>
          <w:bCs/>
          <w:color w:val="000000" w:themeColor="text1"/>
          <w:szCs w:val="22"/>
        </w:rPr>
        <w:t xml:space="preserve">a s </w:t>
      </w:r>
      <w:r w:rsidRPr="00BC6777">
        <w:rPr>
          <w:b/>
          <w:bCs/>
          <w:color w:val="000000" w:themeColor="text1"/>
          <w:szCs w:val="22"/>
        </w:rPr>
        <w:t>dalšími</w:t>
      </w:r>
      <w:r w:rsidRPr="00A8341C">
        <w:rPr>
          <w:b/>
          <w:bCs/>
          <w:color w:val="000000" w:themeColor="text1"/>
          <w:szCs w:val="22"/>
        </w:rPr>
        <w:t xml:space="preserve"> dodavateli</w:t>
      </w:r>
      <w:r w:rsidRPr="00B20964">
        <w:rPr>
          <w:b/>
          <w:bCs/>
          <w:color w:val="000000" w:themeColor="text1"/>
          <w:szCs w:val="22"/>
        </w:rPr>
        <w:t xml:space="preserve"> objednatele </w:t>
      </w:r>
    </w:p>
    <w:p w14:paraId="62FBE270" w14:textId="77777777" w:rsidR="00462677" w:rsidRPr="00BA143F" w:rsidRDefault="00462677" w:rsidP="00347DF4">
      <w:pPr>
        <w:numPr>
          <w:ilvl w:val="0"/>
          <w:numId w:val="34"/>
        </w:numPr>
        <w:spacing w:after="120"/>
        <w:ind w:left="709" w:hanging="283"/>
        <w:jc w:val="both"/>
        <w:rPr>
          <w:bCs/>
          <w:color w:val="000000" w:themeColor="text1"/>
          <w:szCs w:val="22"/>
        </w:rPr>
      </w:pPr>
      <w:r w:rsidRPr="00B20964">
        <w:rPr>
          <w:bCs/>
          <w:color w:val="000000" w:themeColor="text1"/>
          <w:szCs w:val="22"/>
        </w:rPr>
        <w:t xml:space="preserve">Zhotovitel bere na vědomí, že provádění díla bude probíhat za souběžného provozu místa provedení díla, pouze </w:t>
      </w:r>
      <w:r w:rsidRPr="00BA143F">
        <w:rPr>
          <w:bCs/>
          <w:color w:val="000000" w:themeColor="text1"/>
          <w:szCs w:val="22"/>
        </w:rPr>
        <w:t>na staveništi provoz objednatele probíhat nebude.</w:t>
      </w:r>
    </w:p>
    <w:p w14:paraId="742ABE52" w14:textId="77777777" w:rsidR="00462677" w:rsidRPr="00B20964" w:rsidRDefault="00462677" w:rsidP="00347DF4">
      <w:pPr>
        <w:numPr>
          <w:ilvl w:val="0"/>
          <w:numId w:val="34"/>
        </w:numPr>
        <w:spacing w:after="120"/>
        <w:ind w:left="709" w:hanging="283"/>
        <w:jc w:val="both"/>
        <w:rPr>
          <w:bCs/>
          <w:color w:val="000000" w:themeColor="text1"/>
          <w:szCs w:val="22"/>
        </w:rPr>
      </w:pPr>
      <w:r w:rsidRPr="00B20964">
        <w:rPr>
          <w:bCs/>
          <w:color w:val="000000" w:themeColor="text1"/>
          <w:szCs w:val="22"/>
        </w:rPr>
        <w:t xml:space="preserve">Zhotovitel se zavazuje, že přijme taková opatření, zejména </w:t>
      </w:r>
      <w:r w:rsidRPr="00B20964">
        <w:rPr>
          <w:szCs w:val="22"/>
        </w:rPr>
        <w:t>bezpečnostní, protihluková, opatření</w:t>
      </w:r>
      <w:r w:rsidRPr="00B20964">
        <w:t xml:space="preserve"> na ochranu výukových, administrativních a laboratorních prostorů objednatele dotčených prováděním díla,</w:t>
      </w:r>
      <w:r w:rsidRPr="00B20964">
        <w:rPr>
          <w:bCs/>
          <w:color w:val="000000" w:themeColor="text1"/>
          <w:szCs w:val="22"/>
        </w:rPr>
        <w:t xml:space="preserve"> aby provoz místa provedení díla nebyl v souvislosti s jeho prováděním </w:t>
      </w:r>
      <w:r w:rsidRPr="00B20964">
        <w:rPr>
          <w:szCs w:val="22"/>
        </w:rPr>
        <w:t>nepřiměřeně narušen.</w:t>
      </w:r>
      <w:r w:rsidRPr="00B20964">
        <w:rPr>
          <w:bCs/>
          <w:color w:val="000000" w:themeColor="text1"/>
          <w:szCs w:val="22"/>
        </w:rPr>
        <w:t xml:space="preserve"> </w:t>
      </w:r>
    </w:p>
    <w:p w14:paraId="26D4559D" w14:textId="77777777" w:rsidR="005D7ADC" w:rsidRDefault="005D7ADC" w:rsidP="00347DF4">
      <w:pPr>
        <w:numPr>
          <w:ilvl w:val="0"/>
          <w:numId w:val="34"/>
        </w:numPr>
        <w:spacing w:after="120"/>
        <w:ind w:left="709" w:hanging="283"/>
        <w:jc w:val="both"/>
        <w:rPr>
          <w:bCs/>
          <w:color w:val="000000" w:themeColor="text1"/>
        </w:rPr>
      </w:pPr>
      <w:r w:rsidRPr="004A74A4">
        <w:rPr>
          <w:bCs/>
          <w:color w:val="000000" w:themeColor="text1"/>
        </w:rPr>
        <w:t>Zhotovitel bere na vědomí, že provádění díla bude</w:t>
      </w:r>
      <w:r>
        <w:rPr>
          <w:bCs/>
          <w:color w:val="000000" w:themeColor="text1"/>
        </w:rPr>
        <w:t xml:space="preserve"> na staveništi</w:t>
      </w:r>
      <w:r w:rsidRPr="004A74A4">
        <w:rPr>
          <w:bCs/>
          <w:color w:val="000000" w:themeColor="text1"/>
        </w:rPr>
        <w:t xml:space="preserve"> probíhat za souběžného provádění stavebních prací a poskytování dodávek či služeb dalšími dodavateli objednatele. Ke dni uzavření této smlouvy jsou dalšími </w:t>
      </w:r>
      <w:r>
        <w:rPr>
          <w:bCs/>
          <w:color w:val="000000" w:themeColor="text1"/>
        </w:rPr>
        <w:t>stavebními pracemi, dodávkami či službami</w:t>
      </w:r>
      <w:r w:rsidRPr="004A74A4">
        <w:rPr>
          <w:bCs/>
          <w:color w:val="000000" w:themeColor="text1"/>
        </w:rPr>
        <w:t xml:space="preserve"> zejména</w:t>
      </w:r>
      <w:r w:rsidR="00A8774F">
        <w:rPr>
          <w:bCs/>
          <w:color w:val="000000" w:themeColor="text1"/>
        </w:rPr>
        <w:t xml:space="preserve"> tyto přímé dodávky</w:t>
      </w:r>
      <w:r w:rsidR="00FF308A">
        <w:rPr>
          <w:bCs/>
          <w:color w:val="000000" w:themeColor="text1"/>
        </w:rPr>
        <w:t xml:space="preserve"> a stavební práce</w:t>
      </w:r>
      <w:r w:rsidRPr="004A74A4">
        <w:rPr>
          <w:bCs/>
          <w:color w:val="000000" w:themeColor="text1"/>
        </w:rPr>
        <w:t>:</w:t>
      </w:r>
    </w:p>
    <w:p w14:paraId="3AE52B65" w14:textId="058CFE5A" w:rsidR="005D7ADC" w:rsidRDefault="005D7ADC" w:rsidP="00347DF4">
      <w:pPr>
        <w:pStyle w:val="Odstavecseseznamem"/>
        <w:numPr>
          <w:ilvl w:val="0"/>
          <w:numId w:val="82"/>
        </w:numPr>
        <w:spacing w:after="120"/>
        <w:jc w:val="both"/>
        <w:rPr>
          <w:rFonts w:ascii="Arial Narrow" w:eastAsia="Times New Roman" w:hAnsi="Arial Narrow"/>
          <w:bCs/>
          <w:color w:val="000000" w:themeColor="text1"/>
          <w:szCs w:val="20"/>
          <w:lang w:eastAsia="cs-CZ"/>
        </w:rPr>
      </w:pPr>
      <w:r w:rsidRPr="005D7ADC">
        <w:rPr>
          <w:rFonts w:ascii="Arial Narrow" w:eastAsia="Times New Roman" w:hAnsi="Arial Narrow"/>
          <w:bCs/>
          <w:color w:val="000000" w:themeColor="text1"/>
          <w:szCs w:val="20"/>
          <w:lang w:eastAsia="cs-CZ"/>
        </w:rPr>
        <w:t xml:space="preserve">Dodávka </w:t>
      </w:r>
      <w:r w:rsidR="00CB3298">
        <w:rPr>
          <w:rFonts w:ascii="Arial Narrow" w:eastAsia="Times New Roman" w:hAnsi="Arial Narrow"/>
          <w:bCs/>
          <w:color w:val="000000" w:themeColor="text1"/>
          <w:szCs w:val="20"/>
          <w:lang w:eastAsia="cs-CZ"/>
        </w:rPr>
        <w:t xml:space="preserve">a </w:t>
      </w:r>
      <w:r>
        <w:rPr>
          <w:rFonts w:ascii="Arial Narrow" w:eastAsia="Times New Roman" w:hAnsi="Arial Narrow"/>
          <w:bCs/>
          <w:color w:val="000000" w:themeColor="text1"/>
          <w:szCs w:val="20"/>
          <w:lang w:eastAsia="cs-CZ"/>
        </w:rPr>
        <w:t>vybavení interiéru</w:t>
      </w:r>
    </w:p>
    <w:p w14:paraId="04BEA6D9" w14:textId="1E8E5EDE" w:rsidR="005D7ADC" w:rsidRPr="00C32445" w:rsidRDefault="00C32445" w:rsidP="0036581E">
      <w:pPr>
        <w:pStyle w:val="Odstavecseseznamem"/>
        <w:numPr>
          <w:ilvl w:val="0"/>
          <w:numId w:val="82"/>
        </w:numPr>
        <w:spacing w:after="120"/>
        <w:jc w:val="both"/>
        <w:rPr>
          <w:rFonts w:ascii="Arial Narrow" w:eastAsia="Times New Roman" w:hAnsi="Arial Narrow"/>
          <w:bCs/>
          <w:color w:val="000000" w:themeColor="text1"/>
          <w:szCs w:val="20"/>
          <w:lang w:eastAsia="cs-CZ"/>
        </w:rPr>
      </w:pPr>
      <w:r w:rsidRPr="00C32445">
        <w:rPr>
          <w:rFonts w:ascii="Arial Narrow" w:eastAsia="Times New Roman" w:hAnsi="Arial Narrow"/>
          <w:bCs/>
          <w:color w:val="000000" w:themeColor="text1"/>
          <w:szCs w:val="20"/>
          <w:lang w:eastAsia="cs-CZ"/>
        </w:rPr>
        <w:t>Úprava výukových prostor v 5. patře objektu Morfo</w:t>
      </w:r>
      <w:r w:rsidR="00FF308A" w:rsidRPr="00C32445">
        <w:rPr>
          <w:rFonts w:ascii="Arial Narrow" w:eastAsia="Times New Roman" w:hAnsi="Arial Narrow"/>
          <w:bCs/>
          <w:color w:val="000000" w:themeColor="text1"/>
          <w:szCs w:val="20"/>
          <w:lang w:eastAsia="cs-CZ"/>
        </w:rPr>
        <w:t xml:space="preserve"> – stavební část</w:t>
      </w:r>
    </w:p>
    <w:p w14:paraId="21138E8D" w14:textId="77777777" w:rsidR="00462677" w:rsidRPr="004A74A4" w:rsidRDefault="00462677" w:rsidP="00347DF4">
      <w:pPr>
        <w:numPr>
          <w:ilvl w:val="0"/>
          <w:numId w:val="34"/>
        </w:numPr>
        <w:spacing w:after="120"/>
        <w:ind w:left="709" w:hanging="283"/>
        <w:jc w:val="both"/>
        <w:rPr>
          <w:color w:val="000000" w:themeColor="text1"/>
          <w:szCs w:val="22"/>
        </w:rPr>
      </w:pPr>
      <w:r w:rsidRPr="004A74A4">
        <w:rPr>
          <w:color w:val="000000" w:themeColor="text1"/>
          <w:szCs w:val="22"/>
        </w:rPr>
        <w:t>Objednatel se zavazuje na žádost zhotovitele bezodkladně opatřit a předat kontaktní údaje na další dodavatele objednatele ve smyslu předchozího písmene.</w:t>
      </w:r>
    </w:p>
    <w:p w14:paraId="06508826" w14:textId="77777777" w:rsidR="00462677" w:rsidRPr="004A74A4" w:rsidRDefault="00462677" w:rsidP="00347DF4">
      <w:pPr>
        <w:numPr>
          <w:ilvl w:val="0"/>
          <w:numId w:val="34"/>
        </w:numPr>
        <w:spacing w:after="120"/>
        <w:ind w:left="709" w:hanging="283"/>
        <w:jc w:val="both"/>
        <w:rPr>
          <w:color w:val="000000" w:themeColor="text1"/>
          <w:szCs w:val="22"/>
        </w:rPr>
      </w:pPr>
      <w:r w:rsidRPr="004A74A4">
        <w:rPr>
          <w:bCs/>
          <w:color w:val="000000" w:themeColor="text1"/>
          <w:szCs w:val="22"/>
        </w:rPr>
        <w:t>Zhotovitel se zavazuje při provádění díla postupovat v </w:t>
      </w:r>
      <w:r w:rsidRPr="00A8341C">
        <w:rPr>
          <w:bCs/>
          <w:color w:val="000000" w:themeColor="text1"/>
          <w:szCs w:val="22"/>
        </w:rPr>
        <w:t>součinnosti s </w:t>
      </w:r>
      <w:r w:rsidRPr="00BC6777">
        <w:rPr>
          <w:bCs/>
          <w:color w:val="000000" w:themeColor="text1"/>
          <w:szCs w:val="22"/>
        </w:rPr>
        <w:t>dalšími</w:t>
      </w:r>
      <w:r w:rsidRPr="004A74A4">
        <w:rPr>
          <w:bCs/>
          <w:color w:val="000000" w:themeColor="text1"/>
          <w:szCs w:val="22"/>
        </w:rPr>
        <w:t xml:space="preserve"> dodavateli objednatele a koordinovat s nimi provádění díla tak, aby jeho činností nebo nečinností nebylo mařeno plnění jeho závazků dle této smlouvy ani plnění závazků dalších dodavatelů vůči objednateli.</w:t>
      </w:r>
    </w:p>
    <w:p w14:paraId="5A83D3DF" w14:textId="77777777" w:rsidR="00462677" w:rsidRPr="004A74A4" w:rsidRDefault="00462677" w:rsidP="00347DF4">
      <w:pPr>
        <w:numPr>
          <w:ilvl w:val="0"/>
          <w:numId w:val="34"/>
        </w:numPr>
        <w:spacing w:after="120"/>
        <w:ind w:left="709" w:hanging="283"/>
        <w:jc w:val="both"/>
        <w:rPr>
          <w:bCs/>
          <w:color w:val="000000" w:themeColor="text1"/>
          <w:szCs w:val="22"/>
        </w:rPr>
      </w:pPr>
      <w:r w:rsidRPr="004A74A4">
        <w:rPr>
          <w:bCs/>
          <w:color w:val="000000" w:themeColor="text1"/>
          <w:szCs w:val="22"/>
        </w:rPr>
        <w:t xml:space="preserve">Objednatel se zavazuje poskytovat zhotoviteli součinnost nezbytnou pro to, aby mohl koordinovat provádění díla s dalšími dodavateli objednatele. </w:t>
      </w:r>
    </w:p>
    <w:p w14:paraId="0E640973" w14:textId="77777777" w:rsidR="00462677" w:rsidRPr="0036491F" w:rsidRDefault="00462677" w:rsidP="00A72014">
      <w:pPr>
        <w:numPr>
          <w:ilvl w:val="0"/>
          <w:numId w:val="12"/>
        </w:numPr>
        <w:tabs>
          <w:tab w:val="num" w:pos="-2268"/>
          <w:tab w:val="num" w:pos="-1843"/>
        </w:tabs>
        <w:spacing w:after="120"/>
        <w:ind w:left="425" w:hanging="357"/>
        <w:jc w:val="both"/>
        <w:rPr>
          <w:rFonts w:eastAsia="Calibri"/>
          <w:b/>
          <w:color w:val="000000" w:themeColor="text1"/>
          <w:szCs w:val="22"/>
          <w:lang w:eastAsia="en-US"/>
        </w:rPr>
      </w:pPr>
      <w:r w:rsidRPr="0036491F">
        <w:rPr>
          <w:rFonts w:eastAsia="Calibri"/>
          <w:b/>
          <w:color w:val="000000" w:themeColor="text1"/>
          <w:szCs w:val="22"/>
          <w:lang w:eastAsia="en-US"/>
        </w:rPr>
        <w:t>Vzorkování</w:t>
      </w:r>
    </w:p>
    <w:p w14:paraId="2ECB48C9" w14:textId="3ED8292B" w:rsidR="00462677" w:rsidRPr="0036491F" w:rsidRDefault="00462677" w:rsidP="00347DF4">
      <w:pPr>
        <w:numPr>
          <w:ilvl w:val="0"/>
          <w:numId w:val="79"/>
        </w:numPr>
        <w:tabs>
          <w:tab w:val="clear" w:pos="720"/>
        </w:tabs>
        <w:spacing w:after="120"/>
        <w:ind w:hanging="294"/>
        <w:jc w:val="both"/>
        <w:rPr>
          <w:snapToGrid w:val="0"/>
          <w:color w:val="000000" w:themeColor="text1"/>
        </w:rPr>
      </w:pPr>
      <w:r w:rsidRPr="0036491F">
        <w:rPr>
          <w:snapToGrid w:val="0"/>
          <w:color w:val="000000" w:themeColor="text1"/>
        </w:rPr>
        <w:t xml:space="preserve">Zhotovitel se zavazuje provést vzorkování vybraných prvků </w:t>
      </w:r>
      <w:r w:rsidRPr="00F53AD9">
        <w:rPr>
          <w:snapToGrid w:val="0"/>
          <w:color w:val="000000" w:themeColor="text1"/>
        </w:rPr>
        <w:t xml:space="preserve">předmětu díla, </w:t>
      </w:r>
      <w:r w:rsidRPr="00791927">
        <w:rPr>
          <w:snapToGrid w:val="0"/>
          <w:color w:val="000000" w:themeColor="text1"/>
        </w:rPr>
        <w:t>zejména</w:t>
      </w:r>
      <w:r w:rsidR="000F34DB" w:rsidRPr="00791927">
        <w:rPr>
          <w:color w:val="000000" w:themeColor="text1"/>
        </w:rPr>
        <w:t xml:space="preserve"> </w:t>
      </w:r>
      <w:r w:rsidR="00FF308A" w:rsidRPr="00791927">
        <w:t>LCD panelů, stropních kamer, videokonferenčních jednotek</w:t>
      </w:r>
      <w:r w:rsidR="000F34DB" w:rsidRPr="00791927">
        <w:rPr>
          <w:color w:val="000000" w:themeColor="text1"/>
        </w:rPr>
        <w:t>,</w:t>
      </w:r>
      <w:r w:rsidR="0036581E">
        <w:rPr>
          <w:color w:val="000000" w:themeColor="text1"/>
        </w:rPr>
        <w:t xml:space="preserve"> prvky ozvučení, projektor, plátno, interaktivní tabuli, prvky řídícího systému</w:t>
      </w:r>
      <w:r w:rsidR="000F34DB" w:rsidRPr="00791927">
        <w:rPr>
          <w:color w:val="000000" w:themeColor="text1"/>
        </w:rPr>
        <w:t xml:space="preserve"> </w:t>
      </w:r>
      <w:r w:rsidRPr="00791927">
        <w:rPr>
          <w:color w:val="000000" w:themeColor="text1"/>
        </w:rPr>
        <w:t>apod.</w:t>
      </w:r>
      <w:r w:rsidR="003F7C1C" w:rsidRPr="00791927">
        <w:rPr>
          <w:color w:val="000000" w:themeColor="text1"/>
        </w:rPr>
        <w:t xml:space="preserve"> </w:t>
      </w:r>
      <w:r w:rsidR="003F7C1C" w:rsidRPr="00791927">
        <w:rPr>
          <w:b/>
          <w:snapToGrid w:val="0"/>
          <w:color w:val="000000" w:themeColor="text1"/>
          <w:szCs w:val="22"/>
        </w:rPr>
        <w:t>(dále také jen „vzorky“)</w:t>
      </w:r>
      <w:r w:rsidR="003F7C1C" w:rsidRPr="00791927">
        <w:rPr>
          <w:snapToGrid w:val="0"/>
          <w:color w:val="000000" w:themeColor="text1"/>
          <w:szCs w:val="22"/>
        </w:rPr>
        <w:t>.</w:t>
      </w:r>
      <w:r w:rsidRPr="00791927">
        <w:rPr>
          <w:color w:val="000000" w:themeColor="text1"/>
        </w:rPr>
        <w:t xml:space="preserve"> Vzorkování proběhne dle níže uvedených písmen tohoto odstavce, </w:t>
      </w:r>
      <w:r w:rsidRPr="00791927">
        <w:rPr>
          <w:color w:val="000000" w:themeColor="text1"/>
          <w:szCs w:val="22"/>
        </w:rPr>
        <w:t>nebude-li mezi objednatelem a zhotovit</w:t>
      </w:r>
      <w:r w:rsidRPr="0036491F">
        <w:rPr>
          <w:color w:val="000000" w:themeColor="text1"/>
          <w:szCs w:val="22"/>
        </w:rPr>
        <w:t>elem dohodnuto jinak.</w:t>
      </w:r>
      <w:r w:rsidRPr="0036491F">
        <w:rPr>
          <w:color w:val="000000" w:themeColor="text1"/>
        </w:rPr>
        <w:t xml:space="preserve"> </w:t>
      </w:r>
      <w:r w:rsidRPr="0036491F">
        <w:rPr>
          <w:snapToGrid w:val="0"/>
          <w:color w:val="000000" w:themeColor="text1"/>
        </w:rPr>
        <w:t xml:space="preserve"> </w:t>
      </w:r>
    </w:p>
    <w:p w14:paraId="47B40FDA" w14:textId="77777777" w:rsidR="00462677" w:rsidRPr="0036491F" w:rsidRDefault="00462677" w:rsidP="00347DF4">
      <w:pPr>
        <w:numPr>
          <w:ilvl w:val="0"/>
          <w:numId w:val="79"/>
        </w:numPr>
        <w:spacing w:after="120"/>
        <w:ind w:left="709" w:hanging="283"/>
        <w:jc w:val="both"/>
        <w:rPr>
          <w:snapToGrid w:val="0"/>
          <w:color w:val="000000" w:themeColor="text1"/>
        </w:rPr>
      </w:pPr>
      <w:r w:rsidRPr="0036491F">
        <w:rPr>
          <w:snapToGrid w:val="0"/>
          <w:color w:val="000000" w:themeColor="text1"/>
          <w:szCs w:val="22"/>
        </w:rPr>
        <w:t>Nejpozději na výzvu zhotovitele objednatel sdělí, u jakých prvků předmětu díl</w:t>
      </w:r>
      <w:r w:rsidR="00791927">
        <w:rPr>
          <w:snapToGrid w:val="0"/>
          <w:color w:val="000000" w:themeColor="text1"/>
          <w:szCs w:val="22"/>
        </w:rPr>
        <w:t xml:space="preserve">a požaduje provedení vzorkování, s uvedením, zda požaduje předložení fyzického vzorku nebo pouze předložení technické specifikace s parametry předmětného vzorku. </w:t>
      </w:r>
      <w:r w:rsidRPr="0036491F">
        <w:rPr>
          <w:snapToGrid w:val="0"/>
          <w:color w:val="000000" w:themeColor="text1"/>
          <w:szCs w:val="22"/>
        </w:rPr>
        <w:t xml:space="preserve">Nejpozději do 15 (slovy: patnácti) dní pak zhotovitel </w:t>
      </w:r>
      <w:r w:rsidR="003F7C1C" w:rsidRPr="0036491F">
        <w:rPr>
          <w:snapToGrid w:val="0"/>
          <w:color w:val="000000" w:themeColor="text1"/>
          <w:szCs w:val="22"/>
        </w:rPr>
        <w:t xml:space="preserve">vzorky předloží </w:t>
      </w:r>
      <w:r w:rsidRPr="0036491F">
        <w:rPr>
          <w:snapToGrid w:val="0"/>
          <w:color w:val="000000" w:themeColor="text1"/>
          <w:szCs w:val="22"/>
        </w:rPr>
        <w:t xml:space="preserve">objednateli. </w:t>
      </w:r>
    </w:p>
    <w:p w14:paraId="61D0E6F3" w14:textId="77777777" w:rsidR="00462677" w:rsidRPr="0036491F" w:rsidRDefault="00462677" w:rsidP="00347DF4">
      <w:pPr>
        <w:numPr>
          <w:ilvl w:val="0"/>
          <w:numId w:val="79"/>
        </w:numPr>
        <w:spacing w:after="120"/>
        <w:ind w:left="709" w:hanging="283"/>
        <w:jc w:val="both"/>
        <w:rPr>
          <w:snapToGrid w:val="0"/>
          <w:color w:val="000000" w:themeColor="text1"/>
        </w:rPr>
      </w:pPr>
      <w:r w:rsidRPr="0036491F">
        <w:rPr>
          <w:snapToGrid w:val="0"/>
          <w:color w:val="000000" w:themeColor="text1"/>
          <w:szCs w:val="22"/>
        </w:rPr>
        <w:t xml:space="preserve">Vzorky budou předloženy v místě provedení díla. O jejich předložení vyrozumí zhotovitel objednatele alespoň 3 (slovy: tři) pracovní dny předem, </w:t>
      </w:r>
      <w:r w:rsidRPr="0036491F">
        <w:rPr>
          <w:color w:val="000000" w:themeColor="text1"/>
          <w:szCs w:val="22"/>
        </w:rPr>
        <w:t>nebude-li mezi objednatelem a zhotovitelem dohodnuto jinak</w:t>
      </w:r>
      <w:r w:rsidRPr="0036491F">
        <w:rPr>
          <w:snapToGrid w:val="0"/>
          <w:color w:val="000000" w:themeColor="text1"/>
          <w:szCs w:val="22"/>
        </w:rPr>
        <w:t>.</w:t>
      </w:r>
    </w:p>
    <w:p w14:paraId="2638E06E" w14:textId="77777777" w:rsidR="00462677" w:rsidRPr="0036491F" w:rsidRDefault="00462677" w:rsidP="00347DF4">
      <w:pPr>
        <w:numPr>
          <w:ilvl w:val="0"/>
          <w:numId w:val="79"/>
        </w:numPr>
        <w:spacing w:after="120"/>
        <w:ind w:left="709" w:hanging="283"/>
        <w:jc w:val="both"/>
        <w:rPr>
          <w:bCs/>
          <w:szCs w:val="22"/>
        </w:rPr>
      </w:pPr>
      <w:r w:rsidRPr="0036491F">
        <w:rPr>
          <w:snapToGrid w:val="0"/>
          <w:color w:val="000000" w:themeColor="text1"/>
          <w:szCs w:val="22"/>
        </w:rPr>
        <w:t xml:space="preserve">Na vzorcích bude ověřeno, že vyhovují smluveným technickým podmínkám. </w:t>
      </w:r>
    </w:p>
    <w:p w14:paraId="6F06A1DE" w14:textId="77777777" w:rsidR="00462677" w:rsidRPr="0036491F" w:rsidRDefault="00462677" w:rsidP="00347DF4">
      <w:pPr>
        <w:numPr>
          <w:ilvl w:val="0"/>
          <w:numId w:val="79"/>
        </w:numPr>
        <w:spacing w:after="120"/>
        <w:ind w:left="709" w:hanging="283"/>
        <w:jc w:val="both"/>
        <w:rPr>
          <w:b/>
          <w:snapToGrid w:val="0"/>
          <w:color w:val="000000" w:themeColor="text1"/>
        </w:rPr>
      </w:pPr>
      <w:r w:rsidRPr="0036491F">
        <w:rPr>
          <w:b/>
          <w:snapToGrid w:val="0"/>
          <w:color w:val="000000" w:themeColor="text1"/>
        </w:rPr>
        <w:lastRenderedPageBreak/>
        <w:t>Posouzení a schválení vzorků</w:t>
      </w:r>
    </w:p>
    <w:p w14:paraId="6C7CAD8B" w14:textId="77777777" w:rsidR="00462677" w:rsidRPr="0036491F" w:rsidRDefault="00462677" w:rsidP="00462677">
      <w:pPr>
        <w:spacing w:after="120"/>
        <w:ind w:left="709"/>
        <w:jc w:val="both"/>
        <w:rPr>
          <w:snapToGrid w:val="0"/>
          <w:color w:val="000000" w:themeColor="text1"/>
          <w:szCs w:val="22"/>
        </w:rPr>
      </w:pPr>
      <w:r w:rsidRPr="0036491F">
        <w:rPr>
          <w:snapToGrid w:val="0"/>
          <w:color w:val="000000" w:themeColor="text1"/>
          <w:szCs w:val="22"/>
        </w:rPr>
        <w:t xml:space="preserve">Posouzení vzorků provede objednatel do 7 (slovy: sedmi) dní ode dne jejich předložení. Shledá-li objednatel, že vzorek nevyhovuje smluveným technickým podmínkám, pak je zhotovitel povinen vzorek upravit nebo nahradit novým a předložit jej objednateli nejpozději do 5 (slovy: pěti) dní k novému posouzení a schválení, </w:t>
      </w:r>
      <w:r w:rsidRPr="0036491F">
        <w:rPr>
          <w:color w:val="000000" w:themeColor="text1"/>
          <w:szCs w:val="22"/>
        </w:rPr>
        <w:t>nebude-li mezi objednatelem a zhotovitelem dohodnuto jinak</w:t>
      </w:r>
      <w:r w:rsidRPr="0036491F">
        <w:rPr>
          <w:snapToGrid w:val="0"/>
          <w:color w:val="000000" w:themeColor="text1"/>
          <w:szCs w:val="22"/>
        </w:rPr>
        <w:t xml:space="preserve">. </w:t>
      </w:r>
    </w:p>
    <w:p w14:paraId="061A9CEB" w14:textId="77777777" w:rsidR="00462677" w:rsidRPr="0036491F" w:rsidRDefault="00462677" w:rsidP="00347DF4">
      <w:pPr>
        <w:numPr>
          <w:ilvl w:val="0"/>
          <w:numId w:val="79"/>
        </w:numPr>
        <w:spacing w:after="120"/>
        <w:ind w:left="709" w:hanging="283"/>
        <w:jc w:val="both"/>
        <w:rPr>
          <w:snapToGrid w:val="0"/>
          <w:color w:val="000000" w:themeColor="text1"/>
        </w:rPr>
      </w:pPr>
      <w:r w:rsidRPr="0036491F">
        <w:rPr>
          <w:snapToGrid w:val="0"/>
          <w:color w:val="000000" w:themeColor="text1"/>
        </w:rPr>
        <w:t xml:space="preserve">Smluvní strany sjednávají, že prvky předmětu díla musí technickými vlastnostmi, funkcionalitami, jakostí a provedením odpovídat schváleným vzorkům. Liší-li se </w:t>
      </w:r>
      <w:r w:rsidRPr="0036491F">
        <w:rPr>
          <w:rFonts w:eastAsia="Calibri"/>
          <w:color w:val="000000" w:themeColor="text1"/>
        </w:rPr>
        <w:t>technické vlastnosti, funkcionality, jakost nebo provedení</w:t>
      </w:r>
      <w:r w:rsidRPr="0036491F">
        <w:rPr>
          <w:snapToGrid w:val="0"/>
          <w:color w:val="000000" w:themeColor="text1"/>
        </w:rPr>
        <w:t xml:space="preserve"> určené ve smlouvě a vzorek, rozhoduje smlouva. Určí-li smlouva a vzorek </w:t>
      </w:r>
      <w:r w:rsidRPr="0036491F">
        <w:rPr>
          <w:rFonts w:eastAsia="Calibri"/>
          <w:color w:val="000000" w:themeColor="text1"/>
        </w:rPr>
        <w:t xml:space="preserve">technické vlastnosti, funkcionality, jakost a provedení </w:t>
      </w:r>
      <w:r w:rsidRPr="0036491F">
        <w:rPr>
          <w:snapToGrid w:val="0"/>
          <w:color w:val="000000" w:themeColor="text1"/>
        </w:rPr>
        <w:t xml:space="preserve">odlišně, nikoli však rozporně, musí prvky předmětu díla odpovídat smlouvě i vzorku. </w:t>
      </w:r>
    </w:p>
    <w:p w14:paraId="46029ABE" w14:textId="77777777" w:rsidR="00462677" w:rsidRPr="0036491F" w:rsidRDefault="00462677" w:rsidP="00347DF4">
      <w:pPr>
        <w:numPr>
          <w:ilvl w:val="0"/>
          <w:numId w:val="79"/>
        </w:numPr>
        <w:spacing w:after="120"/>
        <w:ind w:left="709" w:hanging="283"/>
        <w:jc w:val="both"/>
        <w:rPr>
          <w:snapToGrid w:val="0"/>
          <w:color w:val="000000" w:themeColor="text1"/>
        </w:rPr>
      </w:pPr>
      <w:r w:rsidRPr="0036491F">
        <w:rPr>
          <w:snapToGrid w:val="0"/>
          <w:color w:val="000000" w:themeColor="text1"/>
        </w:rPr>
        <w:t xml:space="preserve">Nesplňuje-li ani upravený nebo nahrazený vzorek ve smyslu písm. e) tohoto odstavce </w:t>
      </w:r>
      <w:r w:rsidRPr="0036491F">
        <w:rPr>
          <w:snapToGrid w:val="0"/>
          <w:color w:val="000000" w:themeColor="text1"/>
          <w:szCs w:val="22"/>
        </w:rPr>
        <w:t xml:space="preserve">smluvené </w:t>
      </w:r>
      <w:r w:rsidRPr="0036491F">
        <w:rPr>
          <w:rFonts w:cs="Calibri"/>
          <w:color w:val="000000" w:themeColor="text1"/>
          <w:szCs w:val="22"/>
        </w:rPr>
        <w:t>technické podmínky</w:t>
      </w:r>
      <w:r w:rsidRPr="0036491F">
        <w:rPr>
          <w:snapToGrid w:val="0"/>
          <w:color w:val="000000" w:themeColor="text1"/>
        </w:rPr>
        <w:t>, považují to smluvní strany za podstatné porušení smlouvy.</w:t>
      </w:r>
    </w:p>
    <w:p w14:paraId="6CF74DC7" w14:textId="77777777" w:rsidR="00EE7831" w:rsidRPr="00D5521C" w:rsidRDefault="00EE7831" w:rsidP="00A72014">
      <w:pPr>
        <w:numPr>
          <w:ilvl w:val="0"/>
          <w:numId w:val="12"/>
        </w:numPr>
        <w:tabs>
          <w:tab w:val="num" w:pos="-2268"/>
          <w:tab w:val="num" w:pos="-1843"/>
        </w:tabs>
        <w:spacing w:after="120"/>
        <w:ind w:left="425" w:hanging="357"/>
        <w:jc w:val="both"/>
        <w:rPr>
          <w:b/>
          <w:color w:val="000000" w:themeColor="text1"/>
        </w:rPr>
      </w:pPr>
      <w:r>
        <w:rPr>
          <w:b/>
          <w:color w:val="000000" w:themeColor="text1"/>
        </w:rPr>
        <w:t xml:space="preserve">Provedení </w:t>
      </w:r>
      <w:r w:rsidRPr="005430E2">
        <w:rPr>
          <w:b/>
          <w:color w:val="000000" w:themeColor="text1"/>
        </w:rPr>
        <w:t>bezpečnostních opatřen</w:t>
      </w:r>
      <w:r>
        <w:rPr>
          <w:b/>
          <w:color w:val="000000" w:themeColor="text1"/>
        </w:rPr>
        <w:t>í na ochranu osob a majetku</w:t>
      </w:r>
    </w:p>
    <w:p w14:paraId="666FB491" w14:textId="77777777" w:rsidR="00EE7831" w:rsidRPr="00D5521C" w:rsidRDefault="00EE7831" w:rsidP="00347DF4">
      <w:pPr>
        <w:numPr>
          <w:ilvl w:val="0"/>
          <w:numId w:val="25"/>
        </w:numPr>
        <w:spacing w:after="120"/>
        <w:ind w:left="709" w:hanging="283"/>
        <w:jc w:val="both"/>
        <w:rPr>
          <w:bCs/>
          <w:color w:val="000000" w:themeColor="text1"/>
          <w:szCs w:val="22"/>
        </w:rPr>
      </w:pPr>
      <w:r w:rsidRPr="00D5521C">
        <w:rPr>
          <w:bCs/>
          <w:color w:val="000000" w:themeColor="text1"/>
          <w:szCs w:val="22"/>
        </w:rPr>
        <w:t>Zhotovitel je povinen zajistit při provádění díla dodržení veškerých bezpečnostních, hygienických a ekologických opatření a opatření vedoucích k požární ochraně prováděného díla, a to v rozsahu a způsobem stanoveným příslušnými právními předpisy.</w:t>
      </w:r>
    </w:p>
    <w:p w14:paraId="666F0075" w14:textId="77777777" w:rsidR="00EE7831" w:rsidRPr="00D5521C" w:rsidRDefault="00EE7831" w:rsidP="00347DF4">
      <w:pPr>
        <w:numPr>
          <w:ilvl w:val="0"/>
          <w:numId w:val="25"/>
        </w:numPr>
        <w:spacing w:after="120"/>
        <w:ind w:left="709" w:hanging="283"/>
        <w:jc w:val="both"/>
        <w:rPr>
          <w:bCs/>
          <w:color w:val="000000" w:themeColor="text1"/>
          <w:szCs w:val="22"/>
        </w:rPr>
      </w:pPr>
      <w:r w:rsidRPr="00D5521C">
        <w:rPr>
          <w:color w:val="000000" w:themeColor="text1"/>
          <w:szCs w:val="22"/>
        </w:rPr>
        <w:t xml:space="preserve">Zhotovitel je povinen provést pro všechny své pracovníky provádějící dílo vstupní školení o </w:t>
      </w:r>
      <w:r w:rsidRPr="00D5521C">
        <w:rPr>
          <w:color w:val="000000" w:themeColor="text1"/>
        </w:rPr>
        <w:t xml:space="preserve">bezpečnosti a ochraně zdraví při práci </w:t>
      </w:r>
      <w:r w:rsidRPr="00D5521C">
        <w:rPr>
          <w:bCs/>
          <w:color w:val="000000" w:themeColor="text1"/>
          <w:szCs w:val="22"/>
        </w:rPr>
        <w:t xml:space="preserve">a požární ochraně </w:t>
      </w:r>
      <w:r w:rsidRPr="00F04556">
        <w:rPr>
          <w:b/>
          <w:color w:val="000000" w:themeColor="text1"/>
        </w:rPr>
        <w:t>(dále také jen „BOZP a PO“)</w:t>
      </w:r>
      <w:r w:rsidRPr="00D5521C">
        <w:rPr>
          <w:color w:val="000000" w:themeColor="text1"/>
        </w:rPr>
        <w:t>.</w:t>
      </w:r>
      <w:r w:rsidRPr="00D5521C">
        <w:rPr>
          <w:color w:val="000000" w:themeColor="text1"/>
          <w:szCs w:val="22"/>
        </w:rPr>
        <w:t xml:space="preserve"> Zhotovitel je rovněž povinen průběžně znalosti svých pracovníků o </w:t>
      </w:r>
      <w:r w:rsidRPr="00D5521C">
        <w:rPr>
          <w:color w:val="000000" w:themeColor="text1"/>
        </w:rPr>
        <w:t>BOZP a PO</w:t>
      </w:r>
      <w:r w:rsidRPr="00D5521C">
        <w:rPr>
          <w:color w:val="000000" w:themeColor="text1"/>
          <w:szCs w:val="22"/>
        </w:rPr>
        <w:t xml:space="preserve"> obnovovat a kontrolovat.</w:t>
      </w:r>
    </w:p>
    <w:p w14:paraId="4B7163EB" w14:textId="77777777" w:rsidR="00EE7831" w:rsidRPr="00D5521C" w:rsidRDefault="00EE7831" w:rsidP="00347DF4">
      <w:pPr>
        <w:numPr>
          <w:ilvl w:val="0"/>
          <w:numId w:val="25"/>
        </w:numPr>
        <w:spacing w:after="120"/>
        <w:ind w:left="709" w:hanging="283"/>
        <w:jc w:val="both"/>
        <w:rPr>
          <w:bCs/>
          <w:color w:val="000000" w:themeColor="text1"/>
          <w:szCs w:val="22"/>
        </w:rPr>
      </w:pPr>
      <w:r w:rsidRPr="00D5521C">
        <w:rPr>
          <w:color w:val="000000" w:themeColor="text1"/>
          <w:szCs w:val="22"/>
        </w:rPr>
        <w:t xml:space="preserve">Zhotovitel je povinen zabezpečit provedení vstupního školení o </w:t>
      </w:r>
      <w:r w:rsidRPr="00D5521C">
        <w:rPr>
          <w:color w:val="000000" w:themeColor="text1"/>
        </w:rPr>
        <w:t>BOZP a PO</w:t>
      </w:r>
      <w:r w:rsidRPr="00D5521C">
        <w:rPr>
          <w:color w:val="000000" w:themeColor="text1"/>
          <w:szCs w:val="22"/>
        </w:rPr>
        <w:t xml:space="preserve"> i u svých případných subdodavatelů, resp. u jejich pracovníků.</w:t>
      </w:r>
    </w:p>
    <w:p w14:paraId="5812F8EC" w14:textId="77777777" w:rsidR="00EE7831" w:rsidRPr="00D5521C" w:rsidRDefault="00EE7831" w:rsidP="00347DF4">
      <w:pPr>
        <w:numPr>
          <w:ilvl w:val="0"/>
          <w:numId w:val="25"/>
        </w:numPr>
        <w:spacing w:after="120"/>
        <w:ind w:left="709" w:hanging="283"/>
        <w:jc w:val="both"/>
        <w:rPr>
          <w:bCs/>
          <w:color w:val="000000" w:themeColor="text1"/>
          <w:szCs w:val="22"/>
        </w:rPr>
      </w:pPr>
      <w:r w:rsidRPr="00D5521C">
        <w:rPr>
          <w:bCs/>
          <w:color w:val="000000" w:themeColor="text1"/>
          <w:szCs w:val="22"/>
        </w:rPr>
        <w:t xml:space="preserve">Zhotovitel v plné míře zodpovídá rovněž za </w:t>
      </w:r>
      <w:r w:rsidRPr="00D5521C">
        <w:rPr>
          <w:color w:val="000000" w:themeColor="text1"/>
        </w:rPr>
        <w:t>BOZP a PO</w:t>
      </w:r>
      <w:r w:rsidRPr="00D5521C">
        <w:rPr>
          <w:bCs/>
          <w:color w:val="000000" w:themeColor="text1"/>
          <w:szCs w:val="22"/>
        </w:rPr>
        <w:t xml:space="preserve"> všech osob, které se s jeho vědomím a v souvis</w:t>
      </w:r>
      <w:r>
        <w:rPr>
          <w:bCs/>
          <w:color w:val="000000" w:themeColor="text1"/>
          <w:szCs w:val="22"/>
        </w:rPr>
        <w:t>losti s prováděním díla zdržují na staveništi</w:t>
      </w:r>
      <w:r w:rsidRPr="00D5521C">
        <w:rPr>
          <w:bCs/>
          <w:color w:val="000000" w:themeColor="text1"/>
          <w:szCs w:val="22"/>
        </w:rPr>
        <w:t>, a je povinen zabezpečit jejich vybavení ochrannými pracovními pomůckami.</w:t>
      </w:r>
    </w:p>
    <w:p w14:paraId="6AE46BAB" w14:textId="77777777" w:rsidR="00EE7831" w:rsidRDefault="00EE7831" w:rsidP="00347DF4">
      <w:pPr>
        <w:numPr>
          <w:ilvl w:val="0"/>
          <w:numId w:val="25"/>
        </w:numPr>
        <w:spacing w:after="120"/>
        <w:ind w:left="709" w:hanging="283"/>
        <w:jc w:val="both"/>
        <w:rPr>
          <w:bCs/>
          <w:color w:val="000000" w:themeColor="text1"/>
          <w:szCs w:val="22"/>
        </w:rPr>
      </w:pPr>
      <w:r w:rsidRPr="00D5521C">
        <w:rPr>
          <w:color w:val="000000" w:themeColor="text1"/>
          <w:szCs w:val="22"/>
        </w:rPr>
        <w:t xml:space="preserve">Zhotovitel je povinen provádět v průběhu provádění díla vlastní dozor a soustavnou kontrolu nad </w:t>
      </w:r>
      <w:r w:rsidRPr="00D5521C">
        <w:rPr>
          <w:color w:val="000000" w:themeColor="text1"/>
        </w:rPr>
        <w:t>BOZP a PO</w:t>
      </w:r>
      <w:r w:rsidRPr="00D5521C">
        <w:rPr>
          <w:color w:val="000000" w:themeColor="text1"/>
          <w:szCs w:val="22"/>
        </w:rPr>
        <w:t>.</w:t>
      </w:r>
    </w:p>
    <w:p w14:paraId="58037B93" w14:textId="77777777" w:rsidR="00462677" w:rsidRPr="00F53AD9" w:rsidRDefault="00EE7831" w:rsidP="00347DF4">
      <w:pPr>
        <w:numPr>
          <w:ilvl w:val="0"/>
          <w:numId w:val="25"/>
        </w:numPr>
        <w:spacing w:after="120"/>
        <w:ind w:left="709" w:hanging="283"/>
        <w:jc w:val="both"/>
        <w:rPr>
          <w:bCs/>
          <w:color w:val="000000" w:themeColor="text1"/>
          <w:szCs w:val="22"/>
        </w:rPr>
      </w:pPr>
      <w:r w:rsidRPr="00EE7831">
        <w:rPr>
          <w:color w:val="000000" w:themeColor="text1"/>
          <w:szCs w:val="22"/>
        </w:rPr>
        <w:t xml:space="preserve">Dojde-li v souvislosti s prováděním díla nebo při činnostech s prováděním díla souvisejících k jakémukoliv úrazu, je zhotovitel povinen zabezpečit vyšetření úrazu a sepsání příslušného záznamu. </w:t>
      </w:r>
      <w:r w:rsidRPr="00F53AD9">
        <w:rPr>
          <w:color w:val="000000" w:themeColor="text1"/>
          <w:szCs w:val="22"/>
        </w:rPr>
        <w:t>Objednatel je k tomu povinen poskytnout zhotoviteli nezbytnou součinnost.</w:t>
      </w:r>
    </w:p>
    <w:p w14:paraId="18A8AB5E" w14:textId="77777777" w:rsidR="00D75012" w:rsidRPr="00791927" w:rsidRDefault="00D75012" w:rsidP="00D75012">
      <w:pPr>
        <w:numPr>
          <w:ilvl w:val="0"/>
          <w:numId w:val="12"/>
        </w:numPr>
        <w:tabs>
          <w:tab w:val="num" w:pos="-2268"/>
          <w:tab w:val="num" w:pos="-1843"/>
        </w:tabs>
        <w:spacing w:after="120"/>
        <w:ind w:left="425" w:hanging="357"/>
        <w:jc w:val="both"/>
        <w:rPr>
          <w:rFonts w:eastAsia="Calibri"/>
          <w:b/>
          <w:color w:val="000000" w:themeColor="text1"/>
          <w:szCs w:val="22"/>
          <w:lang w:eastAsia="en-US"/>
        </w:rPr>
      </w:pPr>
      <w:r w:rsidRPr="00791927">
        <w:rPr>
          <w:rFonts w:eastAsia="Calibri"/>
          <w:b/>
          <w:color w:val="000000" w:themeColor="text1"/>
          <w:szCs w:val="22"/>
          <w:lang w:eastAsia="en-US"/>
        </w:rPr>
        <w:t>Dodání AVT</w:t>
      </w:r>
    </w:p>
    <w:p w14:paraId="19C2FD62" w14:textId="77777777" w:rsidR="00D75012" w:rsidRPr="00791927" w:rsidRDefault="00D75012" w:rsidP="00D75012">
      <w:pPr>
        <w:spacing w:after="120"/>
        <w:ind w:left="425"/>
        <w:jc w:val="both"/>
        <w:rPr>
          <w:rFonts w:eastAsia="Calibri"/>
          <w:color w:val="000000" w:themeColor="text1"/>
          <w:szCs w:val="22"/>
          <w:lang w:eastAsia="en-US"/>
        </w:rPr>
      </w:pPr>
      <w:r w:rsidRPr="00791927">
        <w:rPr>
          <w:color w:val="000000" w:themeColor="text1"/>
        </w:rPr>
        <w:t>Dodáním AVT se pro účely této smlouvy rozumí pořízení, výroba či jiné opatření AVT, jakož i veškerých zpracovaných věcí</w:t>
      </w:r>
      <w:r w:rsidRPr="00791927">
        <w:rPr>
          <w:rFonts w:eastAsia="Calibri"/>
          <w:color w:val="000000" w:themeColor="text1"/>
        </w:rPr>
        <w:t>, jejich doprava</w:t>
      </w:r>
      <w:r w:rsidRPr="00791927">
        <w:rPr>
          <w:color w:val="000000" w:themeColor="text1"/>
        </w:rPr>
        <w:t xml:space="preserve"> na místo provedení díla, provedení jejich vybalení, kontroly a</w:t>
      </w:r>
      <w:r w:rsidR="00791927" w:rsidRPr="00791927">
        <w:rPr>
          <w:color w:val="000000" w:themeColor="text1"/>
        </w:rPr>
        <w:t xml:space="preserve"> </w:t>
      </w:r>
      <w:r w:rsidRPr="00791927">
        <w:rPr>
          <w:rFonts w:eastAsia="Calibri"/>
          <w:color w:val="000000" w:themeColor="text1"/>
          <w:szCs w:val="22"/>
          <w:lang w:eastAsia="en-US"/>
        </w:rPr>
        <w:t xml:space="preserve">provedení montáže AVT, tj. </w:t>
      </w:r>
      <w:r w:rsidRPr="00791927">
        <w:rPr>
          <w:color w:val="000000" w:themeColor="text1"/>
        </w:rPr>
        <w:t xml:space="preserve">zejména sestavení AVT z jednotlivých </w:t>
      </w:r>
      <w:r w:rsidRPr="00791927">
        <w:rPr>
          <w:rFonts w:eastAsia="Calibri"/>
          <w:color w:val="000000" w:themeColor="text1"/>
        </w:rPr>
        <w:t>zpracovaných věcí, její</w:t>
      </w:r>
      <w:r w:rsidRPr="00791927">
        <w:rPr>
          <w:color w:val="000000" w:themeColor="text1"/>
        </w:rPr>
        <w:t xml:space="preserve"> usazení, příp. uchycení na svislé či vodorovné konstrukce, napojení na zdroje, zejména k elektrickým, datovým a signálovým rozvodům, či vzájemné funkční propojení, je-li plný provoz AVT podmíněn takovým napojením nebo propojením, a dále </w:t>
      </w:r>
      <w:r w:rsidRPr="00791927">
        <w:rPr>
          <w:bCs/>
          <w:color w:val="000000" w:themeColor="text1"/>
          <w:lang w:eastAsia="ar-SA"/>
        </w:rPr>
        <w:t>instalaci programového vybavení těch prvků AVT, které programovým vybavením mají disponovat</w:t>
      </w:r>
      <w:r w:rsidRPr="00791927">
        <w:rPr>
          <w:color w:val="000000" w:themeColor="text1"/>
        </w:rPr>
        <w:t>,</w:t>
      </w:r>
      <w:r w:rsidR="00791927" w:rsidRPr="00791927">
        <w:rPr>
          <w:color w:val="000000" w:themeColor="text1"/>
        </w:rPr>
        <w:t xml:space="preserve"> </w:t>
      </w:r>
      <w:r w:rsidRPr="00791927">
        <w:t>tak, aby AVT mohla spolehlivě plnit svůj účel.</w:t>
      </w:r>
      <w:r w:rsidRPr="00791927">
        <w:rPr>
          <w:color w:val="000000" w:themeColor="text1"/>
        </w:rPr>
        <w:t xml:space="preserve"> </w:t>
      </w:r>
    </w:p>
    <w:p w14:paraId="687F4FF9" w14:textId="77777777" w:rsidR="00D75012" w:rsidRPr="00791927" w:rsidRDefault="00D75012" w:rsidP="00D75012">
      <w:pPr>
        <w:spacing w:after="120"/>
        <w:ind w:left="425"/>
        <w:jc w:val="both"/>
        <w:rPr>
          <w:color w:val="000000" w:themeColor="text1"/>
        </w:rPr>
      </w:pPr>
      <w:r w:rsidRPr="00791927">
        <w:rPr>
          <w:color w:val="000000" w:themeColor="text1"/>
        </w:rPr>
        <w:t xml:space="preserve">Zhotovitel provede rovněž odzkoušení a ověření správné funkčnosti AVT, případně její seřízení, </w:t>
      </w:r>
      <w:r w:rsidRPr="00791927">
        <w:rPr>
          <w:bCs/>
          <w:color w:val="000000" w:themeColor="text1"/>
        </w:rPr>
        <w:t>revize včetně předložení dokladů o odborné způsobilosti osoby, která napojení na zdroje prováděla,</w:t>
      </w:r>
      <w:r w:rsidRPr="00791927">
        <w:rPr>
          <w:color w:val="000000" w:themeColor="text1"/>
        </w:rPr>
        <w:t xml:space="preserve"> jakož i jiné úkony a činnosti nutné pro to, aby AVT mohla spolehlivě plnit svůj účel.</w:t>
      </w:r>
    </w:p>
    <w:p w14:paraId="772BE636" w14:textId="77777777" w:rsidR="00D75012" w:rsidRPr="00791927" w:rsidRDefault="00D75012" w:rsidP="00D75012">
      <w:pPr>
        <w:numPr>
          <w:ilvl w:val="0"/>
          <w:numId w:val="12"/>
        </w:numPr>
        <w:tabs>
          <w:tab w:val="num" w:pos="-2268"/>
          <w:tab w:val="num" w:pos="-1843"/>
        </w:tabs>
        <w:spacing w:after="120"/>
        <w:ind w:left="425" w:hanging="357"/>
        <w:jc w:val="both"/>
        <w:rPr>
          <w:rFonts w:eastAsia="Calibri"/>
          <w:b/>
          <w:szCs w:val="22"/>
          <w:lang w:eastAsia="en-US"/>
        </w:rPr>
      </w:pPr>
      <w:r w:rsidRPr="00791927">
        <w:rPr>
          <w:rFonts w:eastAsia="Calibri"/>
          <w:b/>
          <w:szCs w:val="22"/>
          <w:lang w:eastAsia="en-US"/>
        </w:rPr>
        <w:t xml:space="preserve">Splnění závazků </w:t>
      </w:r>
      <w:r w:rsidRPr="00791927">
        <w:rPr>
          <w:b/>
        </w:rPr>
        <w:t>zhotovitele dodáním jiné AVT</w:t>
      </w:r>
    </w:p>
    <w:p w14:paraId="6A2B8EE4" w14:textId="77777777" w:rsidR="00D75012" w:rsidRPr="00791927" w:rsidRDefault="00D75012" w:rsidP="00D75012">
      <w:pPr>
        <w:numPr>
          <w:ilvl w:val="0"/>
          <w:numId w:val="87"/>
        </w:numPr>
        <w:spacing w:after="120"/>
        <w:ind w:left="709" w:hanging="283"/>
        <w:jc w:val="both"/>
        <w:rPr>
          <w:rFonts w:eastAsia="Calibri"/>
          <w:szCs w:val="22"/>
          <w:lang w:eastAsia="en-US"/>
        </w:rPr>
      </w:pPr>
      <w:r w:rsidRPr="00791927">
        <w:t xml:space="preserve">Objednatel i zhotovitel </w:t>
      </w:r>
      <w:r w:rsidRPr="00791927">
        <w:rPr>
          <w:rFonts w:eastAsia="Calibri"/>
          <w:szCs w:val="22"/>
          <w:lang w:eastAsia="en-US"/>
        </w:rPr>
        <w:t xml:space="preserve">jsou oprávněni zejména v případech, kdy se AVT přestala vyrábět, dodávat či je z jiného důvodu nedostupná, navrhnout, aby </w:t>
      </w:r>
      <w:r w:rsidRPr="00791927">
        <w:t>zhotovitel dodal jinou AVT náhradou za AVT původně uvedenou v příloze č. 1 této smlouvy</w:t>
      </w:r>
      <w:r w:rsidRPr="00791927">
        <w:rPr>
          <w:rFonts w:eastAsia="Calibri"/>
          <w:szCs w:val="22"/>
          <w:lang w:eastAsia="en-US"/>
        </w:rPr>
        <w:t>, a to za současného splnění následujících podmínek:</w:t>
      </w:r>
    </w:p>
    <w:p w14:paraId="2415A29D" w14:textId="77777777" w:rsidR="00D75012" w:rsidRPr="00791927" w:rsidRDefault="00D75012" w:rsidP="00D75012">
      <w:pPr>
        <w:pStyle w:val="Odstavecseseznamem"/>
        <w:numPr>
          <w:ilvl w:val="1"/>
          <w:numId w:val="79"/>
        </w:numPr>
        <w:tabs>
          <w:tab w:val="clear" w:pos="1440"/>
          <w:tab w:val="num" w:pos="1134"/>
        </w:tabs>
        <w:spacing w:after="120"/>
        <w:ind w:left="1134" w:hanging="414"/>
        <w:jc w:val="both"/>
        <w:rPr>
          <w:rFonts w:ascii="Arial Narrow" w:eastAsia="Times New Roman" w:hAnsi="Arial Narrow"/>
          <w:szCs w:val="20"/>
          <w:lang w:eastAsia="cs-CZ"/>
        </w:rPr>
      </w:pPr>
      <w:r w:rsidRPr="00791927">
        <w:rPr>
          <w:rFonts w:ascii="Arial Narrow" w:eastAsia="Times New Roman" w:hAnsi="Arial Narrow"/>
          <w:szCs w:val="20"/>
          <w:lang w:eastAsia="cs-CZ"/>
        </w:rPr>
        <w:t>i jiná AVT bude splňovat veškeré požadavky objednatele na technické vlastnosti, funkcionality, jakost a provedení stanovené touto smlouvou pro původně uvedenou AVT,</w:t>
      </w:r>
    </w:p>
    <w:p w14:paraId="6D0C1615" w14:textId="77777777" w:rsidR="00D75012" w:rsidRPr="00791927" w:rsidRDefault="00D75012" w:rsidP="00D75012">
      <w:pPr>
        <w:pStyle w:val="Odstavecseseznamem"/>
        <w:numPr>
          <w:ilvl w:val="1"/>
          <w:numId w:val="79"/>
        </w:numPr>
        <w:tabs>
          <w:tab w:val="clear" w:pos="1440"/>
          <w:tab w:val="num" w:pos="1134"/>
        </w:tabs>
        <w:spacing w:after="120"/>
        <w:jc w:val="both"/>
        <w:rPr>
          <w:rFonts w:ascii="Arial Narrow" w:eastAsia="Times New Roman" w:hAnsi="Arial Narrow"/>
          <w:szCs w:val="20"/>
          <w:lang w:eastAsia="cs-CZ"/>
        </w:rPr>
      </w:pPr>
      <w:r w:rsidRPr="00791927">
        <w:rPr>
          <w:rFonts w:ascii="Arial Narrow" w:eastAsia="Times New Roman" w:hAnsi="Arial Narrow"/>
          <w:szCs w:val="20"/>
          <w:lang w:eastAsia="cs-CZ"/>
        </w:rPr>
        <w:t>nedojde k navýšení ceny díla a</w:t>
      </w:r>
    </w:p>
    <w:p w14:paraId="03B8148D" w14:textId="77777777" w:rsidR="00D75012" w:rsidRPr="00791927" w:rsidRDefault="00D75012" w:rsidP="00D75012">
      <w:pPr>
        <w:pStyle w:val="Odstavecseseznamem"/>
        <w:numPr>
          <w:ilvl w:val="1"/>
          <w:numId w:val="79"/>
        </w:numPr>
        <w:tabs>
          <w:tab w:val="clear" w:pos="1440"/>
          <w:tab w:val="num" w:pos="1134"/>
        </w:tabs>
        <w:spacing w:after="120"/>
        <w:jc w:val="both"/>
        <w:rPr>
          <w:rFonts w:ascii="Arial Narrow" w:eastAsia="Times New Roman" w:hAnsi="Arial Narrow"/>
          <w:szCs w:val="20"/>
          <w:lang w:eastAsia="cs-CZ"/>
        </w:rPr>
      </w:pPr>
      <w:r w:rsidRPr="00791927">
        <w:rPr>
          <w:rFonts w:ascii="Arial Narrow" w:eastAsia="Times New Roman" w:hAnsi="Arial Narrow"/>
          <w:szCs w:val="20"/>
          <w:lang w:eastAsia="cs-CZ"/>
        </w:rPr>
        <w:lastRenderedPageBreak/>
        <w:t>druhá smluvní strana bude s nahrazením původně uvedené AVT jinou AVT souhlasit.</w:t>
      </w:r>
    </w:p>
    <w:p w14:paraId="47F90E82" w14:textId="77777777" w:rsidR="00EE7831" w:rsidRPr="00791927" w:rsidRDefault="00905A89" w:rsidP="00A72014">
      <w:pPr>
        <w:numPr>
          <w:ilvl w:val="0"/>
          <w:numId w:val="12"/>
        </w:numPr>
        <w:tabs>
          <w:tab w:val="num" w:pos="-2268"/>
          <w:tab w:val="num" w:pos="-1843"/>
        </w:tabs>
        <w:spacing w:after="120"/>
        <w:ind w:left="425" w:hanging="357"/>
        <w:jc w:val="both"/>
        <w:rPr>
          <w:bCs/>
          <w:color w:val="000000" w:themeColor="text1"/>
          <w:szCs w:val="22"/>
        </w:rPr>
      </w:pPr>
      <w:r w:rsidRPr="00791927">
        <w:rPr>
          <w:b/>
          <w:color w:val="000000" w:themeColor="text1"/>
        </w:rPr>
        <w:t>Zpracované v</w:t>
      </w:r>
      <w:r w:rsidR="00EE7831" w:rsidRPr="00791927">
        <w:rPr>
          <w:b/>
          <w:color w:val="000000" w:themeColor="text1"/>
        </w:rPr>
        <w:t>ěci</w:t>
      </w:r>
    </w:p>
    <w:p w14:paraId="38AE6E4A" w14:textId="77777777" w:rsidR="00905A89" w:rsidRPr="00791927" w:rsidRDefault="00905A89" w:rsidP="00905A89">
      <w:pPr>
        <w:spacing w:after="120"/>
        <w:ind w:left="425"/>
        <w:jc w:val="both"/>
        <w:rPr>
          <w:b/>
          <w:color w:val="000000" w:themeColor="text1"/>
        </w:rPr>
      </w:pPr>
      <w:r w:rsidRPr="00791927">
        <w:rPr>
          <w:bCs/>
          <w:color w:val="000000" w:themeColor="text1"/>
          <w:szCs w:val="22"/>
        </w:rPr>
        <w:t xml:space="preserve">Zhotovitel se zavazuje, že pro provádění díla nepoužije žádný </w:t>
      </w:r>
      <w:r w:rsidRPr="00791927">
        <w:rPr>
          <w:bCs/>
          <w:color w:val="000000" w:themeColor="text1"/>
        </w:rPr>
        <w:t>komponent AVT,</w:t>
      </w:r>
      <w:r w:rsidRPr="00791927">
        <w:rPr>
          <w:bCs/>
          <w:color w:val="000000" w:themeColor="text1"/>
          <w:szCs w:val="22"/>
        </w:rPr>
        <w:t xml:space="preserve"> </w:t>
      </w:r>
      <w:r w:rsidRPr="00791927">
        <w:rPr>
          <w:rFonts w:eastAsia="Calibri"/>
          <w:color w:val="000000" w:themeColor="text1"/>
        </w:rPr>
        <w:t>materiál, výrobek ani jinou věc</w:t>
      </w:r>
      <w:r w:rsidRPr="00791927">
        <w:rPr>
          <w:bCs/>
          <w:color w:val="000000" w:themeColor="text1"/>
          <w:szCs w:val="22"/>
        </w:rPr>
        <w:t xml:space="preserve">, o kterých je v době jejich použití známo, že nesplňují příslušné hygienické, ekologické či jiné právní předpisy. Zhotovitel se zavazuje, že při provádění díla </w:t>
      </w:r>
      <w:r w:rsidRPr="00791927">
        <w:rPr>
          <w:color w:val="000000" w:themeColor="text1"/>
          <w:szCs w:val="22"/>
        </w:rPr>
        <w:t xml:space="preserve">nebudou použity </w:t>
      </w:r>
      <w:r w:rsidRPr="00791927">
        <w:rPr>
          <w:bCs/>
          <w:color w:val="000000" w:themeColor="text1"/>
        </w:rPr>
        <w:t>komponenty AVT,</w:t>
      </w:r>
      <w:r w:rsidRPr="00791927">
        <w:rPr>
          <w:color w:val="000000" w:themeColor="text1"/>
          <w:szCs w:val="22"/>
        </w:rPr>
        <w:t xml:space="preserve"> </w:t>
      </w:r>
      <w:r w:rsidRPr="00791927">
        <w:rPr>
          <w:bCs/>
          <w:color w:val="000000" w:themeColor="text1"/>
          <w:szCs w:val="22"/>
        </w:rPr>
        <w:t>materiály, výrobky nebo jiné věci</w:t>
      </w:r>
      <w:r w:rsidRPr="00791927">
        <w:rPr>
          <w:color w:val="000000" w:themeColor="text1"/>
          <w:szCs w:val="22"/>
        </w:rPr>
        <w:t>, jejichž užití nebo důsledek jejich užití by mohly být pro člověka či životní prostředí škodlivé.</w:t>
      </w:r>
      <w:r w:rsidRPr="00791927">
        <w:rPr>
          <w:color w:val="000000" w:themeColor="text1"/>
          <w:sz w:val="24"/>
          <w:szCs w:val="24"/>
        </w:rPr>
        <w:t xml:space="preserve"> </w:t>
      </w:r>
      <w:r w:rsidRPr="00791927">
        <w:rPr>
          <w:bCs/>
          <w:color w:val="000000" w:themeColor="text1"/>
          <w:szCs w:val="22"/>
        </w:rPr>
        <w:t xml:space="preserve">Stejně tak se zhotovitel zavazuje, že k provádění díla nepoužije </w:t>
      </w:r>
      <w:r w:rsidRPr="00791927">
        <w:rPr>
          <w:bCs/>
          <w:color w:val="000000" w:themeColor="text1"/>
        </w:rPr>
        <w:t>komponenty AVT,</w:t>
      </w:r>
      <w:r w:rsidRPr="00791927">
        <w:rPr>
          <w:bCs/>
          <w:color w:val="000000" w:themeColor="text1"/>
          <w:szCs w:val="22"/>
        </w:rPr>
        <w:t xml:space="preserve"> materiály, výrobky nebo jiné věci, které nemají požadované atesty, certifikace nebo prohlášení o shodě, jsou-li pro jejich použití tyto nezbytné podle příslušných právních předpisů.</w:t>
      </w:r>
    </w:p>
    <w:p w14:paraId="16C9D74A" w14:textId="77777777" w:rsidR="008B6E3D" w:rsidRPr="00791927" w:rsidRDefault="00D5521C" w:rsidP="00A72014">
      <w:pPr>
        <w:numPr>
          <w:ilvl w:val="0"/>
          <w:numId w:val="12"/>
        </w:numPr>
        <w:tabs>
          <w:tab w:val="num" w:pos="-2268"/>
          <w:tab w:val="num" w:pos="-1843"/>
        </w:tabs>
        <w:spacing w:after="120"/>
        <w:ind w:left="425" w:hanging="357"/>
        <w:jc w:val="both"/>
        <w:rPr>
          <w:rFonts w:eastAsia="Calibri"/>
          <w:b/>
          <w:szCs w:val="22"/>
          <w:lang w:eastAsia="en-US"/>
        </w:rPr>
      </w:pPr>
      <w:r w:rsidRPr="00791927">
        <w:rPr>
          <w:rFonts w:eastAsia="Calibri"/>
          <w:b/>
          <w:szCs w:val="22"/>
          <w:lang w:eastAsia="en-US"/>
        </w:rPr>
        <w:t>DSPS</w:t>
      </w:r>
    </w:p>
    <w:p w14:paraId="5854F385" w14:textId="77777777" w:rsidR="00905A89" w:rsidRPr="00791927" w:rsidRDefault="00905A89" w:rsidP="00905A89">
      <w:pPr>
        <w:numPr>
          <w:ilvl w:val="0"/>
          <w:numId w:val="89"/>
        </w:numPr>
        <w:spacing w:after="120"/>
        <w:ind w:left="709" w:hanging="283"/>
        <w:jc w:val="both"/>
        <w:rPr>
          <w:color w:val="000000" w:themeColor="text1"/>
        </w:rPr>
      </w:pPr>
      <w:r w:rsidRPr="00791927">
        <w:rPr>
          <w:color w:val="000000" w:themeColor="text1"/>
        </w:rPr>
        <w:t xml:space="preserve">Zhotovitel se zavazuje vypracovat a předat objednateli dokumentaci skutečného provedení díla (dále jen „DSPD“). </w:t>
      </w:r>
    </w:p>
    <w:p w14:paraId="4E0F13A7" w14:textId="77777777" w:rsidR="00905A89" w:rsidRPr="00791927" w:rsidRDefault="00905A89" w:rsidP="00905A89">
      <w:pPr>
        <w:numPr>
          <w:ilvl w:val="0"/>
          <w:numId w:val="89"/>
        </w:numPr>
        <w:spacing w:after="120"/>
        <w:ind w:left="709" w:hanging="283"/>
        <w:jc w:val="both"/>
        <w:rPr>
          <w:color w:val="000000" w:themeColor="text1"/>
        </w:rPr>
      </w:pPr>
      <w:r w:rsidRPr="00791927">
        <w:rPr>
          <w:color w:val="000000" w:themeColor="text1"/>
        </w:rPr>
        <w:t xml:space="preserve">V DSPD zhotovitel zachytí skutečný stav provedení díla ke dni jeho předání, zejména přesně zdokumentuje vedení kabeláže a kabelových tras v půdorysných výkresech řešených místností, schémata zapojení dokumentující fyzické zapojení jednotlivých prvků AVT a zapojení konkrétních signálových tras na konkrétní porty jednotlivých prvků AVT. Míra podrobnosti zpracování DSPD nesmí být nižší než míra podrobnosti zpracování </w:t>
      </w:r>
      <w:r w:rsidRPr="00791927">
        <w:rPr>
          <w:color w:val="000000" w:themeColor="text1"/>
          <w:szCs w:val="22"/>
        </w:rPr>
        <w:t xml:space="preserve">Projektové dokumentace, která tvoří přílohu č. 1 smlouvy, a </w:t>
      </w:r>
      <w:r w:rsidRPr="00791927">
        <w:rPr>
          <w:bCs/>
          <w:color w:val="000000" w:themeColor="text1"/>
          <w:szCs w:val="22"/>
        </w:rPr>
        <w:t>Položkového rozpočtu díla, který tvoří přílohu č. 2 smlouvy</w:t>
      </w:r>
      <w:r w:rsidRPr="00791927">
        <w:rPr>
          <w:color w:val="000000" w:themeColor="text1"/>
          <w:szCs w:val="22"/>
        </w:rPr>
        <w:t>.</w:t>
      </w:r>
      <w:r w:rsidRPr="00791927">
        <w:rPr>
          <w:color w:val="000000" w:themeColor="text1"/>
        </w:rPr>
        <w:t xml:space="preserve"> </w:t>
      </w:r>
    </w:p>
    <w:p w14:paraId="3371BB72" w14:textId="77777777" w:rsidR="00905A89" w:rsidRPr="00791927" w:rsidRDefault="00905A89" w:rsidP="00905A89">
      <w:pPr>
        <w:numPr>
          <w:ilvl w:val="0"/>
          <w:numId w:val="89"/>
        </w:numPr>
        <w:spacing w:after="120"/>
        <w:ind w:left="709" w:hanging="283"/>
        <w:jc w:val="both"/>
        <w:rPr>
          <w:color w:val="000000" w:themeColor="text1"/>
        </w:rPr>
      </w:pPr>
      <w:r w:rsidRPr="00791927">
        <w:t>DSPD bude objednateli předložena 3x (slovy: třikrát) v listinné podobě a 1x (slovy: jedenkrát) v elektronické podobě, a to v editovatelné i needitovatelné verzi.</w:t>
      </w:r>
    </w:p>
    <w:p w14:paraId="2D30CCB9" w14:textId="77777777" w:rsidR="002D00B6" w:rsidRPr="00791927" w:rsidRDefault="002D00B6" w:rsidP="002D00B6">
      <w:pPr>
        <w:numPr>
          <w:ilvl w:val="0"/>
          <w:numId w:val="12"/>
        </w:numPr>
        <w:tabs>
          <w:tab w:val="num" w:pos="-2268"/>
          <w:tab w:val="num" w:pos="-1843"/>
        </w:tabs>
        <w:spacing w:after="120"/>
        <w:ind w:left="425" w:hanging="357"/>
        <w:jc w:val="both"/>
        <w:rPr>
          <w:rFonts w:ascii="Times New Roman" w:hAnsi="Times New Roman"/>
          <w:sz w:val="24"/>
          <w:szCs w:val="24"/>
        </w:rPr>
      </w:pPr>
      <w:r w:rsidRPr="00791927">
        <w:rPr>
          <w:rFonts w:cs="Arial"/>
          <w:b/>
        </w:rPr>
        <w:t>Zaškolení obsluhy AVT</w:t>
      </w:r>
    </w:p>
    <w:p w14:paraId="442A938C" w14:textId="77777777" w:rsidR="002D00B6" w:rsidRPr="00791927" w:rsidRDefault="002D00B6" w:rsidP="002D00B6">
      <w:pPr>
        <w:numPr>
          <w:ilvl w:val="0"/>
          <w:numId w:val="90"/>
        </w:numPr>
        <w:spacing w:after="120"/>
        <w:ind w:left="709" w:hanging="283"/>
        <w:jc w:val="both"/>
        <w:rPr>
          <w:rFonts w:ascii="Times New Roman" w:hAnsi="Times New Roman"/>
          <w:sz w:val="24"/>
          <w:szCs w:val="24"/>
        </w:rPr>
      </w:pPr>
      <w:r w:rsidRPr="00791927">
        <w:rPr>
          <w:rFonts w:cs="Arial"/>
        </w:rPr>
        <w:t xml:space="preserve">Zhotovitel provede zaškolení obsluhy. Zaškolením obsluhy AVT se </w:t>
      </w:r>
      <w:r w:rsidRPr="00791927">
        <w:rPr>
          <w:color w:val="000000" w:themeColor="text1"/>
        </w:rPr>
        <w:t>pro účely této smlouvy rozumí</w:t>
      </w:r>
      <w:r w:rsidRPr="00791927">
        <w:rPr>
          <w:rFonts w:cs="Arial"/>
        </w:rPr>
        <w:t xml:space="preserve"> seznámení pracovníků objednatele s obsluhou AVT, zejména s technickými a provozními podmínkami, všeobecnými pokyny pro </w:t>
      </w:r>
      <w:r w:rsidRPr="00791927">
        <w:rPr>
          <w:color w:val="000000" w:themeColor="text1"/>
        </w:rPr>
        <w:t xml:space="preserve">bezpečnost a ochranu zdraví při práci </w:t>
      </w:r>
      <w:r w:rsidRPr="00791927">
        <w:rPr>
          <w:bCs/>
          <w:color w:val="000000" w:themeColor="text1"/>
          <w:szCs w:val="22"/>
        </w:rPr>
        <w:t>a požární ochranu</w:t>
      </w:r>
      <w:r w:rsidRPr="00791927">
        <w:rPr>
          <w:rFonts w:cs="Arial"/>
        </w:rPr>
        <w:t xml:space="preserve"> a veškerými dalšími náležitostmi vyplývajícími z příslušných právních předpisů.</w:t>
      </w:r>
    </w:p>
    <w:p w14:paraId="306B407F" w14:textId="77777777" w:rsidR="002D00B6" w:rsidRPr="00791927" w:rsidRDefault="002D00B6" w:rsidP="002D00B6">
      <w:pPr>
        <w:numPr>
          <w:ilvl w:val="0"/>
          <w:numId w:val="90"/>
        </w:numPr>
        <w:spacing w:after="120"/>
        <w:ind w:left="709" w:hanging="283"/>
        <w:jc w:val="both"/>
        <w:rPr>
          <w:rFonts w:eastAsia="Calibri"/>
          <w:b/>
          <w:szCs w:val="22"/>
          <w:lang w:eastAsia="en-US"/>
        </w:rPr>
      </w:pPr>
      <w:r w:rsidRPr="00791927">
        <w:rPr>
          <w:color w:val="000000" w:themeColor="text1"/>
        </w:rPr>
        <w:t xml:space="preserve">O provedení zaškolení obsluhy </w:t>
      </w:r>
      <w:r w:rsidRPr="00791927">
        <w:rPr>
          <w:bCs/>
          <w:color w:val="000000" w:themeColor="text1"/>
        </w:rPr>
        <w:t>AVT vypracuje zhotovitel protokol.</w:t>
      </w:r>
    </w:p>
    <w:p w14:paraId="1D960B6D" w14:textId="77777777" w:rsidR="00893E0E" w:rsidRPr="00791927" w:rsidRDefault="00893E0E" w:rsidP="00893E0E">
      <w:pPr>
        <w:numPr>
          <w:ilvl w:val="0"/>
          <w:numId w:val="12"/>
        </w:numPr>
        <w:tabs>
          <w:tab w:val="num" w:pos="-2268"/>
          <w:tab w:val="num" w:pos="-1843"/>
        </w:tabs>
        <w:spacing w:after="120"/>
        <w:ind w:left="425" w:hanging="357"/>
        <w:jc w:val="both"/>
        <w:rPr>
          <w:color w:val="000000" w:themeColor="text1"/>
          <w:szCs w:val="22"/>
        </w:rPr>
      </w:pPr>
      <w:r w:rsidRPr="00791927">
        <w:rPr>
          <w:b/>
          <w:color w:val="000000" w:themeColor="text1"/>
        </w:rPr>
        <w:t>Seznam položek AVT</w:t>
      </w:r>
    </w:p>
    <w:p w14:paraId="20410C6C" w14:textId="1762B823" w:rsidR="00893E0E" w:rsidRPr="00791927" w:rsidRDefault="00893E0E" w:rsidP="00893E0E">
      <w:pPr>
        <w:tabs>
          <w:tab w:val="num" w:pos="-1843"/>
        </w:tabs>
        <w:spacing w:after="120"/>
        <w:ind w:left="709"/>
        <w:jc w:val="both"/>
        <w:rPr>
          <w:color w:val="000000" w:themeColor="text1"/>
        </w:rPr>
      </w:pPr>
      <w:r w:rsidRPr="00791927">
        <w:rPr>
          <w:color w:val="000000" w:themeColor="text1"/>
        </w:rPr>
        <w:t xml:space="preserve">Zhotovitel se zavazuje vypracovat a předat objednateli ke dni předání díla seznam položek AVT (kusů, nikoli jednotlivých prvků) dle skutečných počtů a provedení, s uvedením jejich jednotkové ceny v Kč bez daně z přidané hodnoty </w:t>
      </w:r>
      <w:r w:rsidRPr="00791927">
        <w:rPr>
          <w:b/>
          <w:color w:val="000000" w:themeColor="text1"/>
        </w:rPr>
        <w:t>(dále také jen „DPH“)</w:t>
      </w:r>
      <w:r w:rsidRPr="00791927">
        <w:rPr>
          <w:color w:val="000000" w:themeColor="text1"/>
        </w:rPr>
        <w:t xml:space="preserve"> a včetně DPH s rozlišením položek AVT hrazených z investičních a neinvestičních zdrojů a v souladu s příslušnými právním předpisy a inventarizačními zásadami</w:t>
      </w:r>
      <w:r w:rsidR="00BE72A4">
        <w:rPr>
          <w:color w:val="000000" w:themeColor="text1"/>
        </w:rPr>
        <w:t xml:space="preserve"> na základě upřesnění Objednatele</w:t>
      </w:r>
      <w:r w:rsidRPr="00791927">
        <w:rPr>
          <w:color w:val="000000" w:themeColor="text1"/>
        </w:rPr>
        <w:t>.</w:t>
      </w:r>
    </w:p>
    <w:p w14:paraId="7A864B12" w14:textId="77777777" w:rsidR="00343709" w:rsidRPr="00791927" w:rsidRDefault="00343709" w:rsidP="00A72014">
      <w:pPr>
        <w:numPr>
          <w:ilvl w:val="0"/>
          <w:numId w:val="12"/>
        </w:numPr>
        <w:tabs>
          <w:tab w:val="num" w:pos="-2268"/>
          <w:tab w:val="num" w:pos="-1843"/>
        </w:tabs>
        <w:spacing w:after="120"/>
        <w:ind w:left="425" w:hanging="357"/>
        <w:jc w:val="both"/>
        <w:rPr>
          <w:rFonts w:eastAsia="Calibri"/>
          <w:b/>
          <w:szCs w:val="22"/>
          <w:lang w:eastAsia="en-US"/>
        </w:rPr>
      </w:pPr>
      <w:r w:rsidRPr="00791927">
        <w:rPr>
          <w:rFonts w:eastAsia="Calibri"/>
          <w:b/>
          <w:szCs w:val="22"/>
          <w:lang w:eastAsia="en-US"/>
        </w:rPr>
        <w:t>Licence</w:t>
      </w:r>
    </w:p>
    <w:p w14:paraId="0CFAE874" w14:textId="77777777" w:rsidR="00343709" w:rsidRPr="00791927" w:rsidRDefault="00343709" w:rsidP="00810721">
      <w:pPr>
        <w:spacing w:after="120"/>
        <w:ind w:left="425"/>
        <w:jc w:val="both"/>
        <w:rPr>
          <w:rFonts w:eastAsia="Calibri"/>
          <w:szCs w:val="22"/>
          <w:lang w:eastAsia="en-US"/>
        </w:rPr>
      </w:pPr>
      <w:r w:rsidRPr="00791927">
        <w:rPr>
          <w:rFonts w:eastAsia="Calibri"/>
          <w:szCs w:val="22"/>
          <w:lang w:eastAsia="en-US"/>
        </w:rPr>
        <w:t xml:space="preserve">Zhotovitel poskytuje objednateli podpisem této smlouvy nevýhradní </w:t>
      </w:r>
      <w:r w:rsidR="00277921" w:rsidRPr="00791927">
        <w:rPr>
          <w:rFonts w:eastAsia="Calibri"/>
          <w:szCs w:val="22"/>
          <w:lang w:eastAsia="en-US"/>
        </w:rPr>
        <w:t xml:space="preserve">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w:t>
      </w:r>
      <w:r w:rsidR="00277921" w:rsidRPr="00791927">
        <w:rPr>
          <w:rFonts w:eastAsia="Calibri"/>
          <w:b/>
          <w:szCs w:val="22"/>
          <w:lang w:eastAsia="en-US"/>
        </w:rPr>
        <w:t>(dále jen „licence“)</w:t>
      </w:r>
      <w:r w:rsidR="00277921" w:rsidRPr="00791927">
        <w:rPr>
          <w:rFonts w:eastAsia="Calibri"/>
          <w:szCs w:val="22"/>
          <w:lang w:eastAsia="en-US"/>
        </w:rPr>
        <w:t>, a to k</w:t>
      </w:r>
      <w:r w:rsidRPr="00791927">
        <w:rPr>
          <w:rFonts w:eastAsia="Calibri"/>
          <w:szCs w:val="22"/>
          <w:lang w:eastAsia="en-US"/>
        </w:rPr>
        <w:t xml:space="preserve"> jaké</w:t>
      </w:r>
      <w:r w:rsidR="00277921" w:rsidRPr="00791927">
        <w:rPr>
          <w:rFonts w:eastAsia="Calibri"/>
          <w:szCs w:val="22"/>
          <w:lang w:eastAsia="en-US"/>
        </w:rPr>
        <w:t>mu</w:t>
      </w:r>
      <w:r w:rsidRPr="00791927">
        <w:rPr>
          <w:rFonts w:eastAsia="Calibri"/>
          <w:szCs w:val="22"/>
          <w:lang w:eastAsia="en-US"/>
        </w:rPr>
        <w:t>koli plnění, k němuž se zavázal podle této smlouvy a které je nebo bude chráněno autorským právem</w:t>
      </w:r>
      <w:r w:rsidR="00691520" w:rsidRPr="00791927">
        <w:rPr>
          <w:rFonts w:eastAsia="Calibri"/>
          <w:szCs w:val="22"/>
          <w:lang w:eastAsia="en-US"/>
        </w:rPr>
        <w:t xml:space="preserve">. Licence je poskytnuta </w:t>
      </w:r>
      <w:r w:rsidRPr="00791927">
        <w:rPr>
          <w:rFonts w:eastAsia="Calibri"/>
          <w:szCs w:val="22"/>
          <w:lang w:eastAsia="en-US"/>
        </w:rPr>
        <w:t>v neomezeném rozsahu a ke všem způsobům užití</w:t>
      </w:r>
      <w:r w:rsidR="00810721" w:rsidRPr="00791927">
        <w:rPr>
          <w:rFonts w:eastAsia="Calibri"/>
          <w:szCs w:val="22"/>
          <w:lang w:eastAsia="en-US"/>
        </w:rPr>
        <w:t xml:space="preserve"> včetně </w:t>
      </w:r>
      <w:r w:rsidRPr="00791927">
        <w:rPr>
          <w:rFonts w:eastAsia="Calibri"/>
          <w:szCs w:val="22"/>
          <w:lang w:eastAsia="en-US"/>
        </w:rPr>
        <w:t>oprávnění zpracovat, měnit a upravovat</w:t>
      </w:r>
      <w:r w:rsidR="00810721" w:rsidRPr="00791927">
        <w:rPr>
          <w:rFonts w:eastAsia="Calibri"/>
          <w:szCs w:val="22"/>
          <w:lang w:eastAsia="en-US"/>
        </w:rPr>
        <w:t xml:space="preserve"> </w:t>
      </w:r>
      <w:r w:rsidR="00691520" w:rsidRPr="00791927">
        <w:rPr>
          <w:rFonts w:eastAsia="Calibri"/>
          <w:szCs w:val="22"/>
          <w:lang w:eastAsia="en-US"/>
        </w:rPr>
        <w:t>předmětné</w:t>
      </w:r>
      <w:r w:rsidR="00810721" w:rsidRPr="00791927">
        <w:rPr>
          <w:rFonts w:eastAsia="Calibri"/>
          <w:szCs w:val="22"/>
          <w:lang w:eastAsia="en-US"/>
        </w:rPr>
        <w:t xml:space="preserve"> plnění</w:t>
      </w:r>
      <w:r w:rsidRPr="00791927">
        <w:rPr>
          <w:rFonts w:eastAsia="Calibri"/>
          <w:szCs w:val="22"/>
          <w:lang w:eastAsia="en-US"/>
        </w:rPr>
        <w:t xml:space="preserve">. Objednatel není povinen licenci, příp. </w:t>
      </w:r>
      <w:r w:rsidR="00810721" w:rsidRPr="00791927">
        <w:rPr>
          <w:rFonts w:eastAsia="Calibri"/>
          <w:szCs w:val="22"/>
          <w:lang w:eastAsia="en-US"/>
        </w:rPr>
        <w:t>pod</w:t>
      </w:r>
      <w:r w:rsidRPr="00791927">
        <w:rPr>
          <w:rFonts w:eastAsia="Calibri"/>
          <w:szCs w:val="22"/>
          <w:lang w:eastAsia="en-US"/>
        </w:rPr>
        <w:t xml:space="preserve">licenci, poskytnutou podle tohoto odstavce využít. Zhotovitel uděluje </w:t>
      </w:r>
      <w:r w:rsidR="00810721" w:rsidRPr="00791927">
        <w:rPr>
          <w:rFonts w:eastAsia="Calibri"/>
          <w:szCs w:val="22"/>
          <w:lang w:eastAsia="en-US"/>
        </w:rPr>
        <w:t>o</w:t>
      </w:r>
      <w:r w:rsidRPr="00791927">
        <w:rPr>
          <w:rFonts w:eastAsia="Calibri"/>
          <w:szCs w:val="22"/>
          <w:lang w:eastAsia="en-US"/>
        </w:rPr>
        <w:t>bjednateli souhlas</w:t>
      </w:r>
      <w:r w:rsidR="00810721" w:rsidRPr="00791927">
        <w:rPr>
          <w:rFonts w:eastAsia="Calibri"/>
          <w:szCs w:val="22"/>
          <w:lang w:eastAsia="en-US"/>
        </w:rPr>
        <w:t xml:space="preserve"> k po</w:t>
      </w:r>
      <w:r w:rsidRPr="00791927">
        <w:rPr>
          <w:rFonts w:eastAsia="Calibri"/>
          <w:szCs w:val="22"/>
          <w:lang w:eastAsia="en-US"/>
        </w:rPr>
        <w:t>stoup</w:t>
      </w:r>
      <w:r w:rsidR="00810721" w:rsidRPr="00791927">
        <w:rPr>
          <w:rFonts w:eastAsia="Calibri"/>
          <w:szCs w:val="22"/>
          <w:lang w:eastAsia="en-US"/>
        </w:rPr>
        <w:t>ení licence třetí osobě, a to ať už zcela</w:t>
      </w:r>
      <w:r w:rsidR="00691520" w:rsidRPr="00791927">
        <w:rPr>
          <w:rFonts w:eastAsia="Calibri"/>
          <w:szCs w:val="22"/>
          <w:lang w:eastAsia="en-US"/>
        </w:rPr>
        <w:t>,</w:t>
      </w:r>
      <w:r w:rsidR="00810721" w:rsidRPr="00791927">
        <w:rPr>
          <w:rFonts w:eastAsia="Calibri"/>
          <w:szCs w:val="22"/>
          <w:lang w:eastAsia="en-US"/>
        </w:rPr>
        <w:t xml:space="preserve"> nebo zčásti</w:t>
      </w:r>
      <w:r w:rsidRPr="00791927">
        <w:rPr>
          <w:rFonts w:eastAsia="Calibri"/>
          <w:szCs w:val="22"/>
          <w:lang w:eastAsia="en-US"/>
        </w:rPr>
        <w:t>.</w:t>
      </w:r>
    </w:p>
    <w:p w14:paraId="10B467CF" w14:textId="77777777" w:rsidR="00BE6D9A" w:rsidRPr="00791927" w:rsidRDefault="00BE6D9A" w:rsidP="00A72014">
      <w:pPr>
        <w:numPr>
          <w:ilvl w:val="0"/>
          <w:numId w:val="12"/>
        </w:numPr>
        <w:tabs>
          <w:tab w:val="num" w:pos="-2268"/>
          <w:tab w:val="num" w:pos="-1843"/>
        </w:tabs>
        <w:spacing w:after="120"/>
        <w:ind w:left="425" w:hanging="357"/>
        <w:jc w:val="both"/>
        <w:rPr>
          <w:rFonts w:eastAsia="Calibri"/>
          <w:b/>
          <w:color w:val="000000" w:themeColor="text1"/>
          <w:szCs w:val="22"/>
          <w:lang w:eastAsia="en-US"/>
        </w:rPr>
      </w:pPr>
      <w:r w:rsidRPr="00791927">
        <w:rPr>
          <w:rFonts w:eastAsia="Calibri"/>
          <w:b/>
          <w:color w:val="000000" w:themeColor="text1"/>
          <w:szCs w:val="22"/>
          <w:lang w:eastAsia="en-US"/>
        </w:rPr>
        <w:t>Pokyny objednatele</w:t>
      </w:r>
    </w:p>
    <w:p w14:paraId="73FF367B" w14:textId="77777777" w:rsidR="00BE6D9A" w:rsidRPr="00791927" w:rsidRDefault="00BE6D9A" w:rsidP="00A72014">
      <w:pPr>
        <w:numPr>
          <w:ilvl w:val="0"/>
          <w:numId w:val="13"/>
        </w:numPr>
        <w:spacing w:after="120"/>
        <w:ind w:left="709" w:hanging="283"/>
        <w:jc w:val="both"/>
        <w:rPr>
          <w:bCs/>
          <w:color w:val="000000" w:themeColor="text1"/>
          <w:szCs w:val="22"/>
        </w:rPr>
      </w:pPr>
      <w:r w:rsidRPr="00791927">
        <w:rPr>
          <w:bCs/>
          <w:color w:val="000000" w:themeColor="text1"/>
          <w:szCs w:val="22"/>
        </w:rPr>
        <w:t xml:space="preserve">Při provádění díla postupuje zhotovitel samostatně, není-li ve smlouvě dohodnuto jinak. </w:t>
      </w:r>
    </w:p>
    <w:p w14:paraId="20D9F510" w14:textId="77777777" w:rsidR="00BE6D9A" w:rsidRPr="00791927" w:rsidRDefault="00BE6D9A" w:rsidP="00A72014">
      <w:pPr>
        <w:numPr>
          <w:ilvl w:val="0"/>
          <w:numId w:val="13"/>
        </w:numPr>
        <w:spacing w:after="120"/>
        <w:ind w:left="709" w:hanging="283"/>
        <w:jc w:val="both"/>
        <w:rPr>
          <w:bCs/>
          <w:color w:val="000000" w:themeColor="text1"/>
          <w:szCs w:val="22"/>
        </w:rPr>
      </w:pPr>
      <w:r w:rsidRPr="00791927">
        <w:rPr>
          <w:bCs/>
          <w:color w:val="000000" w:themeColor="text1"/>
          <w:szCs w:val="22"/>
        </w:rPr>
        <w:t>Zhotovitel se zavazuje respektovat pokyny objednatele</w:t>
      </w:r>
      <w:r w:rsidR="00605C41" w:rsidRPr="00791927">
        <w:rPr>
          <w:bCs/>
          <w:color w:val="000000" w:themeColor="text1"/>
          <w:szCs w:val="22"/>
        </w:rPr>
        <w:t>, kterými</w:t>
      </w:r>
      <w:r w:rsidR="009A71D4" w:rsidRPr="00791927">
        <w:rPr>
          <w:bCs/>
          <w:color w:val="000000" w:themeColor="text1"/>
          <w:szCs w:val="22"/>
        </w:rPr>
        <w:t xml:space="preserve"> jej</w:t>
      </w:r>
      <w:r w:rsidR="00605C41" w:rsidRPr="00791927">
        <w:rPr>
          <w:bCs/>
          <w:color w:val="000000" w:themeColor="text1"/>
          <w:szCs w:val="22"/>
        </w:rPr>
        <w:t xml:space="preserve"> objednatel </w:t>
      </w:r>
      <w:r w:rsidRPr="00791927">
        <w:rPr>
          <w:bCs/>
          <w:color w:val="000000" w:themeColor="text1"/>
          <w:szCs w:val="22"/>
        </w:rPr>
        <w:t>upozorňuj</w:t>
      </w:r>
      <w:r w:rsidR="00605C41" w:rsidRPr="00791927">
        <w:rPr>
          <w:bCs/>
          <w:color w:val="000000" w:themeColor="text1"/>
          <w:szCs w:val="22"/>
        </w:rPr>
        <w:t>e</w:t>
      </w:r>
      <w:r w:rsidRPr="00791927">
        <w:rPr>
          <w:bCs/>
          <w:color w:val="000000" w:themeColor="text1"/>
          <w:szCs w:val="22"/>
        </w:rPr>
        <w:t xml:space="preserve"> na možné </w:t>
      </w:r>
      <w:r w:rsidR="00E07427" w:rsidRPr="00791927">
        <w:rPr>
          <w:bCs/>
          <w:color w:val="000000" w:themeColor="text1"/>
          <w:szCs w:val="22"/>
        </w:rPr>
        <w:t xml:space="preserve">porušení </w:t>
      </w:r>
      <w:r w:rsidRPr="00791927">
        <w:rPr>
          <w:bCs/>
          <w:color w:val="000000" w:themeColor="text1"/>
          <w:szCs w:val="22"/>
        </w:rPr>
        <w:t>jeho smluvních či jiných povinností.</w:t>
      </w:r>
    </w:p>
    <w:p w14:paraId="649B1B56" w14:textId="77777777" w:rsidR="001A6C3F" w:rsidRPr="00791927" w:rsidRDefault="00BE6D9A" w:rsidP="00A72014">
      <w:pPr>
        <w:numPr>
          <w:ilvl w:val="0"/>
          <w:numId w:val="13"/>
        </w:numPr>
        <w:spacing w:after="120"/>
        <w:ind w:left="709" w:hanging="283"/>
        <w:jc w:val="both"/>
        <w:rPr>
          <w:bCs/>
          <w:color w:val="000000" w:themeColor="text1"/>
          <w:szCs w:val="22"/>
        </w:rPr>
      </w:pPr>
      <w:r w:rsidRPr="00791927">
        <w:rPr>
          <w:color w:val="000000" w:themeColor="text1"/>
        </w:rPr>
        <w:lastRenderedPageBreak/>
        <w:t xml:space="preserve">Zhotovitel upozorní objednatele bez zbytečného odkladu na nevhodnou povahu </w:t>
      </w:r>
      <w:r w:rsidR="009A71D4" w:rsidRPr="00791927">
        <w:rPr>
          <w:color w:val="000000" w:themeColor="text1"/>
        </w:rPr>
        <w:t>věci</w:t>
      </w:r>
      <w:r w:rsidRPr="00791927">
        <w:rPr>
          <w:color w:val="000000" w:themeColor="text1"/>
        </w:rPr>
        <w:t xml:space="preserve">, </w:t>
      </w:r>
      <w:r w:rsidR="009A71D4" w:rsidRPr="00791927">
        <w:rPr>
          <w:color w:val="000000" w:themeColor="text1"/>
        </w:rPr>
        <w:t xml:space="preserve">kterou </w:t>
      </w:r>
      <w:r w:rsidRPr="00791927">
        <w:rPr>
          <w:color w:val="000000" w:themeColor="text1"/>
        </w:rPr>
        <w:t xml:space="preserve">mu objednatel k provedení díla předal, nebo </w:t>
      </w:r>
      <w:r w:rsidR="009A71D4" w:rsidRPr="00791927">
        <w:rPr>
          <w:color w:val="000000" w:themeColor="text1"/>
        </w:rPr>
        <w:t>pokynu</w:t>
      </w:r>
      <w:r w:rsidRPr="00791927">
        <w:rPr>
          <w:color w:val="000000" w:themeColor="text1"/>
        </w:rPr>
        <w:t xml:space="preserve">, </w:t>
      </w:r>
      <w:r w:rsidR="009A71D4" w:rsidRPr="00791927">
        <w:rPr>
          <w:color w:val="000000" w:themeColor="text1"/>
        </w:rPr>
        <w:t xml:space="preserve">který </w:t>
      </w:r>
      <w:r w:rsidRPr="00791927">
        <w:rPr>
          <w:color w:val="000000" w:themeColor="text1"/>
        </w:rPr>
        <w:t>mu objednatel dal. To neplatí, nemohl-li nevhodnost zjistit ani při vynaložení potřebné</w:t>
      </w:r>
      <w:r w:rsidR="00201A7E" w:rsidRPr="00791927">
        <w:rPr>
          <w:color w:val="000000" w:themeColor="text1"/>
        </w:rPr>
        <w:t xml:space="preserve"> </w:t>
      </w:r>
      <w:r w:rsidRPr="00791927">
        <w:rPr>
          <w:color w:val="000000" w:themeColor="text1"/>
        </w:rPr>
        <w:t>péče.</w:t>
      </w:r>
    </w:p>
    <w:p w14:paraId="2D7498BF" w14:textId="77777777" w:rsidR="003E5EB4" w:rsidRPr="00791927" w:rsidRDefault="003E5EB4" w:rsidP="00A72014">
      <w:pPr>
        <w:numPr>
          <w:ilvl w:val="0"/>
          <w:numId w:val="12"/>
        </w:numPr>
        <w:tabs>
          <w:tab w:val="num" w:pos="-2268"/>
          <w:tab w:val="num" w:pos="-1843"/>
        </w:tabs>
        <w:spacing w:after="120"/>
        <w:ind w:left="425" w:hanging="357"/>
        <w:jc w:val="both"/>
        <w:rPr>
          <w:b/>
          <w:color w:val="000000" w:themeColor="text1"/>
        </w:rPr>
      </w:pPr>
      <w:r w:rsidRPr="00791927">
        <w:rPr>
          <w:b/>
          <w:color w:val="000000" w:themeColor="text1"/>
        </w:rPr>
        <w:t>Pověřená osoba</w:t>
      </w:r>
    </w:p>
    <w:p w14:paraId="6D149D71" w14:textId="77777777" w:rsidR="009A71D4" w:rsidRPr="00791927" w:rsidRDefault="003E5EB4" w:rsidP="00D75012">
      <w:pPr>
        <w:numPr>
          <w:ilvl w:val="0"/>
          <w:numId w:val="79"/>
        </w:numPr>
        <w:spacing w:after="120"/>
        <w:ind w:left="709" w:hanging="283"/>
        <w:jc w:val="both"/>
        <w:rPr>
          <w:color w:val="000000" w:themeColor="text1"/>
        </w:rPr>
      </w:pPr>
      <w:r w:rsidRPr="00791927">
        <w:rPr>
          <w:color w:val="000000" w:themeColor="text1"/>
        </w:rPr>
        <w:t xml:space="preserve">Objednatel je oprávněn pověřit výkonem práv a plněním povinností dle této smlouvy třetí osobu </w:t>
      </w:r>
      <w:r w:rsidR="00743E82" w:rsidRPr="00791927">
        <w:rPr>
          <w:b/>
          <w:color w:val="000000" w:themeColor="text1"/>
        </w:rPr>
        <w:t xml:space="preserve">(dále </w:t>
      </w:r>
      <w:r w:rsidRPr="00791927">
        <w:rPr>
          <w:b/>
          <w:color w:val="000000" w:themeColor="text1"/>
        </w:rPr>
        <w:t>jen „pověřená osoba“)</w:t>
      </w:r>
      <w:r w:rsidRPr="00791927">
        <w:rPr>
          <w:color w:val="000000" w:themeColor="text1"/>
        </w:rPr>
        <w:t>. Objednatel se zavazuje zhotovitele o udělení pověření třetí</w:t>
      </w:r>
      <w:r w:rsidR="00A557F5" w:rsidRPr="00791927">
        <w:rPr>
          <w:color w:val="000000" w:themeColor="text1"/>
        </w:rPr>
        <w:t xml:space="preserve"> osobě bezodkladně informovat.</w:t>
      </w:r>
    </w:p>
    <w:p w14:paraId="4AE8F1E2" w14:textId="77777777" w:rsidR="003E44E6" w:rsidRPr="00791927" w:rsidRDefault="009A71D4" w:rsidP="00D75012">
      <w:pPr>
        <w:numPr>
          <w:ilvl w:val="0"/>
          <w:numId w:val="79"/>
        </w:numPr>
        <w:spacing w:after="120"/>
        <w:ind w:left="709" w:hanging="283"/>
        <w:jc w:val="both"/>
        <w:rPr>
          <w:color w:val="000000" w:themeColor="text1"/>
        </w:rPr>
      </w:pPr>
      <w:r w:rsidRPr="00791927">
        <w:rPr>
          <w:color w:val="000000" w:themeColor="text1"/>
        </w:rPr>
        <w:t xml:space="preserve">Za výkon práv a plnění povinností dle této smlouvy pověřenou osobou objednatel zhotoviteli odpovídá, jako by příslušná práva vykonával a povinnosti plnil sám. </w:t>
      </w:r>
      <w:r w:rsidR="003E5EB4" w:rsidRPr="00791927">
        <w:rPr>
          <w:color w:val="000000" w:themeColor="text1"/>
        </w:rPr>
        <w:t xml:space="preserve"> </w:t>
      </w:r>
    </w:p>
    <w:p w14:paraId="6594526D" w14:textId="77777777" w:rsidR="00B5555E" w:rsidRPr="00791927" w:rsidRDefault="003E44E6" w:rsidP="00D75012">
      <w:pPr>
        <w:numPr>
          <w:ilvl w:val="0"/>
          <w:numId w:val="79"/>
        </w:numPr>
        <w:spacing w:after="120"/>
        <w:ind w:left="709" w:hanging="283"/>
        <w:jc w:val="both"/>
        <w:rPr>
          <w:color w:val="000000" w:themeColor="text1"/>
        </w:rPr>
      </w:pPr>
      <w:r w:rsidRPr="00791927">
        <w:rPr>
          <w:color w:val="000000" w:themeColor="text1"/>
          <w:szCs w:val="22"/>
        </w:rPr>
        <w:t xml:space="preserve">Zhotovitel bere na vědomí, že </w:t>
      </w:r>
      <w:r w:rsidR="002E4791" w:rsidRPr="00791927">
        <w:rPr>
          <w:color w:val="000000" w:themeColor="text1"/>
          <w:szCs w:val="22"/>
        </w:rPr>
        <w:t xml:space="preserve">pověřená osoba </w:t>
      </w:r>
      <w:r w:rsidRPr="00791927">
        <w:rPr>
          <w:color w:val="000000" w:themeColor="text1"/>
          <w:szCs w:val="22"/>
        </w:rPr>
        <w:t>ne</w:t>
      </w:r>
      <w:r w:rsidR="002E4791" w:rsidRPr="00791927">
        <w:rPr>
          <w:color w:val="000000" w:themeColor="text1"/>
          <w:szCs w:val="22"/>
        </w:rPr>
        <w:t>ní objednatelem oprávněna zprostit zhotovitele jakékoli jeho povinnosti</w:t>
      </w:r>
      <w:r w:rsidR="009A71D4" w:rsidRPr="00791927">
        <w:rPr>
          <w:color w:val="000000" w:themeColor="text1"/>
          <w:szCs w:val="22"/>
        </w:rPr>
        <w:t xml:space="preserve"> vyplývající z této smlouvy</w:t>
      </w:r>
      <w:r w:rsidR="002E4791" w:rsidRPr="00791927">
        <w:rPr>
          <w:color w:val="000000" w:themeColor="text1"/>
          <w:szCs w:val="22"/>
        </w:rPr>
        <w:t xml:space="preserve"> </w:t>
      </w:r>
      <w:r w:rsidR="009A71D4" w:rsidRPr="00791927">
        <w:rPr>
          <w:color w:val="000000" w:themeColor="text1"/>
          <w:szCs w:val="22"/>
        </w:rPr>
        <w:t xml:space="preserve">nebo tuto smlouvu jakkoli </w:t>
      </w:r>
      <w:r w:rsidRPr="00791927">
        <w:rPr>
          <w:color w:val="000000" w:themeColor="text1"/>
          <w:szCs w:val="22"/>
        </w:rPr>
        <w:t>měnit</w:t>
      </w:r>
      <w:r w:rsidR="009A71D4" w:rsidRPr="00791927">
        <w:rPr>
          <w:color w:val="000000" w:themeColor="text1"/>
          <w:szCs w:val="22"/>
        </w:rPr>
        <w:t>.</w:t>
      </w:r>
    </w:p>
    <w:p w14:paraId="062B0BF3" w14:textId="77777777" w:rsidR="00A579ED" w:rsidRPr="00791927" w:rsidRDefault="00A579ED" w:rsidP="00A72014">
      <w:pPr>
        <w:numPr>
          <w:ilvl w:val="0"/>
          <w:numId w:val="12"/>
        </w:numPr>
        <w:tabs>
          <w:tab w:val="num" w:pos="-2268"/>
          <w:tab w:val="num" w:pos="-1843"/>
        </w:tabs>
        <w:spacing w:after="120"/>
        <w:ind w:left="425" w:hanging="357"/>
        <w:jc w:val="both"/>
        <w:rPr>
          <w:b/>
          <w:color w:val="000000" w:themeColor="text1"/>
        </w:rPr>
      </w:pPr>
      <w:r w:rsidRPr="00791927">
        <w:rPr>
          <w:b/>
          <w:color w:val="000000" w:themeColor="text1"/>
        </w:rPr>
        <w:t>Kontrola provádění díla</w:t>
      </w:r>
    </w:p>
    <w:p w14:paraId="3C760F6B" w14:textId="77777777" w:rsidR="00A579ED" w:rsidRPr="00791927" w:rsidRDefault="00B4456A" w:rsidP="00347DF4">
      <w:pPr>
        <w:numPr>
          <w:ilvl w:val="0"/>
          <w:numId w:val="26"/>
        </w:numPr>
        <w:spacing w:after="120"/>
        <w:ind w:left="709" w:hanging="283"/>
        <w:jc w:val="both"/>
        <w:rPr>
          <w:bCs/>
          <w:color w:val="000000" w:themeColor="text1"/>
          <w:szCs w:val="22"/>
        </w:rPr>
      </w:pPr>
      <w:r w:rsidRPr="00791927">
        <w:rPr>
          <w:color w:val="000000" w:themeColor="text1"/>
        </w:rPr>
        <w:t>Objednatel má právo kontrolovat provádění díla</w:t>
      </w:r>
      <w:r w:rsidR="00AA62B0" w:rsidRPr="00791927">
        <w:rPr>
          <w:color w:val="000000" w:themeColor="text1"/>
        </w:rPr>
        <w:t xml:space="preserve"> </w:t>
      </w:r>
      <w:r w:rsidR="00AA62B0" w:rsidRPr="00791927">
        <w:rPr>
          <w:b/>
          <w:color w:val="000000" w:themeColor="text1"/>
        </w:rPr>
        <w:t>(dále také jen „kontrola“)</w:t>
      </w:r>
      <w:r w:rsidRPr="00791927">
        <w:rPr>
          <w:color w:val="000000" w:themeColor="text1"/>
        </w:rPr>
        <w:t xml:space="preserve">. Zjistí-li, že zhotovitel porušuje svou povinnost, může požadovat, aby zhotovitel </w:t>
      </w:r>
      <w:r w:rsidR="00DE5B3C" w:rsidRPr="00791927">
        <w:rPr>
          <w:color w:val="000000" w:themeColor="text1"/>
        </w:rPr>
        <w:t xml:space="preserve">provedl </w:t>
      </w:r>
      <w:r w:rsidRPr="00791927">
        <w:rPr>
          <w:color w:val="000000" w:themeColor="text1"/>
        </w:rPr>
        <w:t xml:space="preserve">nápravu a prováděl dílo řádným způsobem. </w:t>
      </w:r>
      <w:r w:rsidR="00A579ED" w:rsidRPr="00791927">
        <w:rPr>
          <w:bCs/>
          <w:color w:val="000000" w:themeColor="text1"/>
          <w:szCs w:val="22"/>
        </w:rPr>
        <w:t>Jestliže tak zhotovitel neučiní ani v dodatečné přiměřené lhůtě, která však nesmí být delší než 3</w:t>
      </w:r>
      <w:r w:rsidR="00174401" w:rsidRPr="00791927">
        <w:rPr>
          <w:bCs/>
          <w:color w:val="000000" w:themeColor="text1"/>
          <w:szCs w:val="22"/>
        </w:rPr>
        <w:t xml:space="preserve"> (slovy: tři)</w:t>
      </w:r>
      <w:r w:rsidR="00A579ED" w:rsidRPr="00791927">
        <w:rPr>
          <w:bCs/>
          <w:color w:val="000000" w:themeColor="text1"/>
          <w:szCs w:val="22"/>
        </w:rPr>
        <w:t xml:space="preserve"> pracovní dny, jedná se o</w:t>
      </w:r>
      <w:r w:rsidR="001C4624" w:rsidRPr="00791927">
        <w:rPr>
          <w:bCs/>
          <w:color w:val="000000" w:themeColor="text1"/>
          <w:szCs w:val="22"/>
        </w:rPr>
        <w:t xml:space="preserve"> podstatné</w:t>
      </w:r>
      <w:r w:rsidR="00A579ED" w:rsidRPr="00791927">
        <w:rPr>
          <w:bCs/>
          <w:color w:val="000000" w:themeColor="text1"/>
          <w:szCs w:val="22"/>
        </w:rPr>
        <w:t xml:space="preserve"> porušení smlouvy.</w:t>
      </w:r>
    </w:p>
    <w:p w14:paraId="183A40CF" w14:textId="77777777" w:rsidR="00A579ED" w:rsidRPr="00D5521C" w:rsidRDefault="00A579ED" w:rsidP="00347DF4">
      <w:pPr>
        <w:numPr>
          <w:ilvl w:val="0"/>
          <w:numId w:val="26"/>
        </w:numPr>
        <w:spacing w:after="120"/>
        <w:ind w:left="709" w:hanging="283"/>
        <w:jc w:val="both"/>
        <w:rPr>
          <w:bCs/>
          <w:color w:val="000000" w:themeColor="text1"/>
          <w:szCs w:val="22"/>
        </w:rPr>
      </w:pPr>
      <w:r w:rsidRPr="00791927">
        <w:rPr>
          <w:bCs/>
          <w:color w:val="000000" w:themeColor="text1"/>
          <w:szCs w:val="22"/>
        </w:rPr>
        <w:t xml:space="preserve">Objednatel je oprávněn v průběhu </w:t>
      </w:r>
      <w:r w:rsidR="00893E0E" w:rsidRPr="00791927">
        <w:rPr>
          <w:bCs/>
          <w:color w:val="000000" w:themeColor="text1"/>
          <w:szCs w:val="22"/>
        </w:rPr>
        <w:t>dodávání AVT</w:t>
      </w:r>
      <w:r w:rsidR="000C4606" w:rsidRPr="00791927">
        <w:rPr>
          <w:bCs/>
          <w:color w:val="000000" w:themeColor="text1"/>
          <w:szCs w:val="22"/>
        </w:rPr>
        <w:t xml:space="preserve"> </w:t>
      </w:r>
      <w:r w:rsidRPr="00791927">
        <w:rPr>
          <w:bCs/>
          <w:color w:val="000000" w:themeColor="text1"/>
          <w:szCs w:val="22"/>
        </w:rPr>
        <w:t>provádět kontrolu i v</w:t>
      </w:r>
      <w:r w:rsidR="000751B1" w:rsidRPr="00791927">
        <w:rPr>
          <w:bCs/>
          <w:color w:val="000000" w:themeColor="text1"/>
          <w:szCs w:val="22"/>
        </w:rPr>
        <w:t>e</w:t>
      </w:r>
      <w:r w:rsidRPr="00791927">
        <w:rPr>
          <w:bCs/>
          <w:color w:val="000000" w:themeColor="text1"/>
          <w:szCs w:val="22"/>
        </w:rPr>
        <w:t> výrobních nebo skladovacích prostorách</w:t>
      </w:r>
      <w:r w:rsidR="000751B1" w:rsidRPr="00791927">
        <w:rPr>
          <w:bCs/>
          <w:color w:val="000000" w:themeColor="text1"/>
          <w:szCs w:val="22"/>
        </w:rPr>
        <w:t xml:space="preserve"> zhotovitele</w:t>
      </w:r>
      <w:r w:rsidR="002D1963" w:rsidRPr="00791927">
        <w:rPr>
          <w:bCs/>
          <w:color w:val="000000" w:themeColor="text1"/>
          <w:szCs w:val="22"/>
        </w:rPr>
        <w:t>, příp. v</w:t>
      </w:r>
      <w:r w:rsidR="000751B1" w:rsidRPr="00791927">
        <w:rPr>
          <w:bCs/>
          <w:color w:val="000000" w:themeColor="text1"/>
          <w:szCs w:val="22"/>
        </w:rPr>
        <w:t> </w:t>
      </w:r>
      <w:r w:rsidR="002D1963" w:rsidRPr="00791927">
        <w:rPr>
          <w:bCs/>
          <w:color w:val="000000" w:themeColor="text1"/>
          <w:szCs w:val="22"/>
        </w:rPr>
        <w:t>prostorách</w:t>
      </w:r>
      <w:r w:rsidR="000751B1" w:rsidRPr="00791927">
        <w:rPr>
          <w:bCs/>
          <w:color w:val="000000" w:themeColor="text1"/>
          <w:szCs w:val="22"/>
        </w:rPr>
        <w:t xml:space="preserve"> jeho</w:t>
      </w:r>
      <w:r w:rsidR="002D1963" w:rsidRPr="00D5521C">
        <w:rPr>
          <w:bCs/>
          <w:color w:val="000000" w:themeColor="text1"/>
          <w:szCs w:val="22"/>
        </w:rPr>
        <w:t xml:space="preserve"> subdodavatelů</w:t>
      </w:r>
      <w:r w:rsidRPr="00D5521C">
        <w:rPr>
          <w:bCs/>
          <w:color w:val="000000" w:themeColor="text1"/>
          <w:szCs w:val="22"/>
        </w:rPr>
        <w:t xml:space="preserve">. </w:t>
      </w:r>
      <w:r w:rsidRPr="00D5521C">
        <w:rPr>
          <w:color w:val="000000" w:themeColor="text1"/>
          <w:szCs w:val="22"/>
        </w:rPr>
        <w:t>Zhotovitel je povinen na základě výzvy objednatele tuto kontrolu umožnit</w:t>
      </w:r>
      <w:r w:rsidR="00CA4ACB" w:rsidRPr="00D5521C">
        <w:rPr>
          <w:color w:val="000000" w:themeColor="text1"/>
          <w:szCs w:val="22"/>
        </w:rPr>
        <w:t xml:space="preserve"> a seznámit objednatele s postupem provádění díla</w:t>
      </w:r>
      <w:r w:rsidRPr="00D5521C">
        <w:rPr>
          <w:color w:val="000000" w:themeColor="text1"/>
          <w:szCs w:val="22"/>
        </w:rPr>
        <w:t>, a to nejpozději do 3</w:t>
      </w:r>
      <w:r w:rsidR="001C4624" w:rsidRPr="00D5521C">
        <w:rPr>
          <w:color w:val="000000" w:themeColor="text1"/>
          <w:szCs w:val="22"/>
        </w:rPr>
        <w:t xml:space="preserve"> (slovy: tří)</w:t>
      </w:r>
      <w:r w:rsidRPr="00D5521C">
        <w:rPr>
          <w:color w:val="000000" w:themeColor="text1"/>
          <w:szCs w:val="22"/>
        </w:rPr>
        <w:t xml:space="preserve"> pracovních dnů ode dne doručení takové výzvy.</w:t>
      </w:r>
    </w:p>
    <w:p w14:paraId="0DD4FCE0" w14:textId="77777777" w:rsidR="00CA4ACB" w:rsidRPr="00F53AD9" w:rsidRDefault="00CA4ACB" w:rsidP="00347DF4">
      <w:pPr>
        <w:numPr>
          <w:ilvl w:val="0"/>
          <w:numId w:val="26"/>
        </w:numPr>
        <w:spacing w:after="120"/>
        <w:ind w:left="709" w:hanging="283"/>
        <w:jc w:val="both"/>
        <w:rPr>
          <w:bCs/>
          <w:color w:val="000000" w:themeColor="text1"/>
          <w:szCs w:val="22"/>
        </w:rPr>
      </w:pPr>
      <w:r w:rsidRPr="00D5521C">
        <w:rPr>
          <w:bCs/>
          <w:color w:val="000000" w:themeColor="text1"/>
          <w:szCs w:val="22"/>
        </w:rPr>
        <w:t xml:space="preserve">Zhotovitel je povinen účastnit se pravidelných kontrolních dnů. Kontrolní dny budou organizovány alespoň jednou za </w:t>
      </w:r>
      <w:r w:rsidR="00CA555F" w:rsidRPr="00D5521C">
        <w:rPr>
          <w:bCs/>
          <w:color w:val="000000" w:themeColor="text1"/>
          <w:szCs w:val="22"/>
        </w:rPr>
        <w:t>5</w:t>
      </w:r>
      <w:r w:rsidR="000C46BD" w:rsidRPr="00D5521C">
        <w:rPr>
          <w:bCs/>
          <w:color w:val="000000" w:themeColor="text1"/>
          <w:szCs w:val="22"/>
        </w:rPr>
        <w:t xml:space="preserve"> </w:t>
      </w:r>
      <w:r w:rsidRPr="00D5521C">
        <w:rPr>
          <w:bCs/>
          <w:color w:val="000000" w:themeColor="text1"/>
          <w:szCs w:val="22"/>
        </w:rPr>
        <w:t xml:space="preserve">(slovy: </w:t>
      </w:r>
      <w:r w:rsidR="00A775EE" w:rsidRPr="00D5521C">
        <w:rPr>
          <w:bCs/>
          <w:color w:val="000000" w:themeColor="text1"/>
          <w:szCs w:val="22"/>
        </w:rPr>
        <w:t>pě</w:t>
      </w:r>
      <w:r w:rsidR="000C46BD" w:rsidRPr="00D5521C">
        <w:rPr>
          <w:bCs/>
          <w:color w:val="000000" w:themeColor="text1"/>
          <w:szCs w:val="22"/>
        </w:rPr>
        <w:t>t</w:t>
      </w:r>
      <w:r w:rsidRPr="00D5521C">
        <w:rPr>
          <w:bCs/>
          <w:color w:val="000000" w:themeColor="text1"/>
          <w:szCs w:val="22"/>
        </w:rPr>
        <w:t>)</w:t>
      </w:r>
      <w:r w:rsidR="000C46BD" w:rsidRPr="00D5521C">
        <w:rPr>
          <w:bCs/>
          <w:color w:val="000000" w:themeColor="text1"/>
          <w:szCs w:val="22"/>
        </w:rPr>
        <w:t xml:space="preserve"> </w:t>
      </w:r>
      <w:r w:rsidR="000C46BD" w:rsidRPr="00F53AD9">
        <w:rPr>
          <w:bCs/>
          <w:color w:val="000000" w:themeColor="text1"/>
          <w:szCs w:val="22"/>
        </w:rPr>
        <w:t>pracovních</w:t>
      </w:r>
      <w:r w:rsidRPr="00F53AD9">
        <w:rPr>
          <w:bCs/>
          <w:color w:val="000000" w:themeColor="text1"/>
          <w:szCs w:val="22"/>
        </w:rPr>
        <w:t xml:space="preserve"> dní, </w:t>
      </w:r>
      <w:r w:rsidR="0089567B" w:rsidRPr="00F53AD9">
        <w:rPr>
          <w:color w:val="000000" w:themeColor="text1"/>
          <w:szCs w:val="22"/>
        </w:rPr>
        <w:t>nebude-li mezi objednatelem a zhotovitelem dohodnuto jinak</w:t>
      </w:r>
      <w:r w:rsidRPr="00F53AD9">
        <w:rPr>
          <w:bCs/>
          <w:color w:val="000000" w:themeColor="text1"/>
          <w:szCs w:val="22"/>
        </w:rPr>
        <w:t>.</w:t>
      </w:r>
    </w:p>
    <w:p w14:paraId="3EF5CF47" w14:textId="77777777" w:rsidR="00345158" w:rsidRPr="00F53AD9" w:rsidRDefault="00345158" w:rsidP="00347DF4">
      <w:pPr>
        <w:numPr>
          <w:ilvl w:val="0"/>
          <w:numId w:val="26"/>
        </w:numPr>
        <w:spacing w:after="120"/>
        <w:ind w:left="709" w:hanging="283"/>
        <w:jc w:val="both"/>
        <w:rPr>
          <w:bCs/>
          <w:color w:val="000000" w:themeColor="text1"/>
          <w:szCs w:val="22"/>
        </w:rPr>
      </w:pPr>
      <w:r w:rsidRPr="00F53AD9">
        <w:rPr>
          <w:bCs/>
          <w:color w:val="000000" w:themeColor="text1"/>
          <w:szCs w:val="22"/>
        </w:rPr>
        <w:t>Zhotovitel se zavazuje, že objednatele ke kontrole vyzve vždy před tím</w:t>
      </w:r>
      <w:r w:rsidRPr="00893E0E">
        <w:rPr>
          <w:bCs/>
          <w:color w:val="000000" w:themeColor="text1"/>
          <w:szCs w:val="22"/>
        </w:rPr>
        <w:t>, než v dalším postupu provádění díla budou zakryty nebo se stanou nepřístupnými již provedené části díla či jiné</w:t>
      </w:r>
      <w:r w:rsidRPr="00F53AD9">
        <w:rPr>
          <w:bCs/>
          <w:color w:val="000000" w:themeColor="text1"/>
          <w:szCs w:val="22"/>
        </w:rPr>
        <w:t xml:space="preserve"> výsledky provádění díla. Smluvní strany v této souvislosti sjednávají, že výzva zhotovitele ke kontrole ve smyslu tohoto písmene musí být učiněna</w:t>
      </w:r>
      <w:r w:rsidR="00857CBF" w:rsidRPr="00F53AD9">
        <w:rPr>
          <w:bCs/>
          <w:color w:val="000000" w:themeColor="text1"/>
          <w:szCs w:val="22"/>
        </w:rPr>
        <w:t xml:space="preserve"> písemně</w:t>
      </w:r>
      <w:r w:rsidRPr="00F53AD9">
        <w:rPr>
          <w:bCs/>
          <w:color w:val="000000" w:themeColor="text1"/>
          <w:szCs w:val="22"/>
        </w:rPr>
        <w:t xml:space="preserve"> alespoň 3</w:t>
      </w:r>
      <w:r w:rsidR="00F22C7B" w:rsidRPr="00F53AD9">
        <w:rPr>
          <w:bCs/>
          <w:color w:val="000000" w:themeColor="text1"/>
          <w:szCs w:val="22"/>
        </w:rPr>
        <w:t xml:space="preserve"> (slovy: tři)</w:t>
      </w:r>
      <w:r w:rsidRPr="00F53AD9">
        <w:rPr>
          <w:bCs/>
          <w:color w:val="000000" w:themeColor="text1"/>
          <w:szCs w:val="22"/>
        </w:rPr>
        <w:t xml:space="preserve"> pracovní dny před</w:t>
      </w:r>
      <w:r w:rsidR="008D7AF7" w:rsidRPr="00F53AD9">
        <w:rPr>
          <w:bCs/>
          <w:color w:val="000000" w:themeColor="text1"/>
          <w:szCs w:val="22"/>
        </w:rPr>
        <w:t>e dnem</w:t>
      </w:r>
      <w:r w:rsidRPr="00F53AD9">
        <w:rPr>
          <w:bCs/>
          <w:color w:val="000000" w:themeColor="text1"/>
          <w:szCs w:val="22"/>
        </w:rPr>
        <w:t xml:space="preserve"> provedení kontroly, </w:t>
      </w:r>
      <w:r w:rsidR="0089567B" w:rsidRPr="00F53AD9">
        <w:rPr>
          <w:color w:val="000000" w:themeColor="text1"/>
          <w:szCs w:val="22"/>
        </w:rPr>
        <w:t>nebude-li mezi objednatelem a zhotovitelem dohodnuto jinak</w:t>
      </w:r>
      <w:r w:rsidRPr="00F53AD9">
        <w:rPr>
          <w:bCs/>
          <w:color w:val="000000" w:themeColor="text1"/>
          <w:szCs w:val="22"/>
        </w:rPr>
        <w:t>.</w:t>
      </w:r>
    </w:p>
    <w:p w14:paraId="771DAF94" w14:textId="77777777" w:rsidR="00345158" w:rsidRPr="00D5521C" w:rsidRDefault="00345158" w:rsidP="00347DF4">
      <w:pPr>
        <w:numPr>
          <w:ilvl w:val="0"/>
          <w:numId w:val="26"/>
        </w:numPr>
        <w:spacing w:after="120"/>
        <w:ind w:left="709" w:hanging="283"/>
        <w:jc w:val="both"/>
        <w:rPr>
          <w:bCs/>
          <w:color w:val="000000" w:themeColor="text1"/>
          <w:szCs w:val="22"/>
        </w:rPr>
      </w:pPr>
      <w:r w:rsidRPr="00D5521C">
        <w:rPr>
          <w:bCs/>
          <w:color w:val="000000" w:themeColor="text1"/>
          <w:szCs w:val="22"/>
        </w:rPr>
        <w:t>Pokud zhotovitel povinnost dle předchozího písmene nesplní, je objednatel oprávněn požadovat, aby části díla či jiné výsledky provádění díla, které byly zakryty nebo se staly nepřístupnými, byly odkryty či zpřístupněny, příp. aby bylo jinak zjištěno, že byly provedeny řádně. Veškeré náklady obou smluvních stran, které tímto vzniknou, nese zhotovitel.</w:t>
      </w:r>
    </w:p>
    <w:p w14:paraId="48E5CA55" w14:textId="77777777" w:rsidR="00345158" w:rsidRPr="00D5521C" w:rsidRDefault="00345158" w:rsidP="00347DF4">
      <w:pPr>
        <w:numPr>
          <w:ilvl w:val="0"/>
          <w:numId w:val="26"/>
        </w:numPr>
        <w:spacing w:after="120"/>
        <w:ind w:left="709" w:hanging="283"/>
        <w:jc w:val="both"/>
        <w:rPr>
          <w:bCs/>
          <w:color w:val="000000" w:themeColor="text1"/>
          <w:szCs w:val="22"/>
        </w:rPr>
      </w:pPr>
      <w:r w:rsidRPr="00893E0E">
        <w:rPr>
          <w:bCs/>
          <w:color w:val="000000" w:themeColor="text1"/>
          <w:szCs w:val="22"/>
        </w:rPr>
        <w:t xml:space="preserve">Pokud se objednatel ke kontrole dle písm. </w:t>
      </w:r>
      <w:r w:rsidR="00AC7847" w:rsidRPr="00893E0E">
        <w:rPr>
          <w:bCs/>
          <w:color w:val="000000" w:themeColor="text1"/>
          <w:szCs w:val="22"/>
        </w:rPr>
        <w:t>d</w:t>
      </w:r>
      <w:r w:rsidRPr="00893E0E">
        <w:rPr>
          <w:bCs/>
          <w:color w:val="000000" w:themeColor="text1"/>
          <w:szCs w:val="22"/>
        </w:rPr>
        <w:t>) tohoto odstavce přes to, že zhotovitel řádně splní veškeré stanovené povinnosti, nedostaví, je zhotovitel</w:t>
      </w:r>
      <w:r w:rsidR="007C0719" w:rsidRPr="00893E0E">
        <w:rPr>
          <w:bCs/>
          <w:color w:val="000000" w:themeColor="text1"/>
          <w:szCs w:val="22"/>
        </w:rPr>
        <w:t xml:space="preserve"> povinen pořídit detailní fotodokumentaci provedené části díla či jiných výsledků provádění díla a poté je </w:t>
      </w:r>
      <w:r w:rsidRPr="00893E0E">
        <w:rPr>
          <w:bCs/>
          <w:color w:val="000000" w:themeColor="text1"/>
          <w:szCs w:val="22"/>
        </w:rPr>
        <w:t xml:space="preserve">oprávněn </w:t>
      </w:r>
      <w:r w:rsidR="007C0719" w:rsidRPr="00893E0E">
        <w:rPr>
          <w:bCs/>
          <w:color w:val="000000" w:themeColor="text1"/>
          <w:szCs w:val="22"/>
        </w:rPr>
        <w:t xml:space="preserve">tyto </w:t>
      </w:r>
      <w:r w:rsidRPr="00893E0E">
        <w:rPr>
          <w:bCs/>
          <w:color w:val="000000" w:themeColor="text1"/>
          <w:szCs w:val="22"/>
        </w:rPr>
        <w:t>zakrýt, příp</w:t>
      </w:r>
      <w:r w:rsidRPr="00D5521C">
        <w:rPr>
          <w:bCs/>
          <w:color w:val="000000" w:themeColor="text1"/>
          <w:szCs w:val="22"/>
        </w:rPr>
        <w:t>. jinak znepřístupnit.</w:t>
      </w:r>
      <w:r w:rsidR="00AC7847" w:rsidRPr="00D5521C">
        <w:rPr>
          <w:bCs/>
          <w:color w:val="000000" w:themeColor="text1"/>
          <w:szCs w:val="22"/>
        </w:rPr>
        <w:t xml:space="preserve"> </w:t>
      </w:r>
      <w:r w:rsidRPr="00D5521C">
        <w:rPr>
          <w:bCs/>
          <w:color w:val="000000" w:themeColor="text1"/>
          <w:szCs w:val="22"/>
        </w:rPr>
        <w:t>Bude-li objednatel dodatečně požadovat jejich odkrytí, zpřístupnění či příp. provedení jiného zjištění, že byly provedeny řádně, nese veškeré náklady s tím spojené objednatel. Pokud se tímto zjistí, že tyto části díla či jiné výsledky provádění díla nebyly zhotovitelem provedeny řádně, pak veškeré náklady obou smluvních stran spojené s dodatečným odkrytím, zpřístupněním či jiným zjištěním kvality provedení díla</w:t>
      </w:r>
      <w:r w:rsidR="00E83B4F" w:rsidRPr="00D5521C">
        <w:rPr>
          <w:bCs/>
          <w:color w:val="000000" w:themeColor="text1"/>
          <w:szCs w:val="22"/>
        </w:rPr>
        <w:t>,</w:t>
      </w:r>
      <w:r w:rsidRPr="00D5521C">
        <w:rPr>
          <w:bCs/>
          <w:color w:val="000000" w:themeColor="text1"/>
          <w:szCs w:val="22"/>
        </w:rPr>
        <w:t xml:space="preserve"> jakož i náklady spojené s nápravou tohoto stavu nese zhotovitel.</w:t>
      </w:r>
    </w:p>
    <w:p w14:paraId="32900B9A" w14:textId="77777777" w:rsidR="00B416B5" w:rsidRPr="00D5521C" w:rsidRDefault="00CA4ACB" w:rsidP="00347DF4">
      <w:pPr>
        <w:numPr>
          <w:ilvl w:val="0"/>
          <w:numId w:val="26"/>
        </w:numPr>
        <w:spacing w:after="120"/>
        <w:ind w:left="709" w:hanging="283"/>
        <w:jc w:val="both"/>
        <w:rPr>
          <w:bCs/>
          <w:color w:val="000000" w:themeColor="text1"/>
          <w:szCs w:val="22"/>
        </w:rPr>
      </w:pPr>
      <w:r w:rsidRPr="00D5521C">
        <w:rPr>
          <w:color w:val="000000" w:themeColor="text1"/>
          <w:szCs w:val="22"/>
        </w:rPr>
        <w:t>O výsled</w:t>
      </w:r>
      <w:r w:rsidR="00AB7A02" w:rsidRPr="00D5521C">
        <w:rPr>
          <w:color w:val="000000" w:themeColor="text1"/>
          <w:szCs w:val="22"/>
        </w:rPr>
        <w:t>ku</w:t>
      </w:r>
      <w:r w:rsidRPr="00D5521C">
        <w:rPr>
          <w:color w:val="000000" w:themeColor="text1"/>
          <w:szCs w:val="22"/>
        </w:rPr>
        <w:t xml:space="preserve"> kontrol</w:t>
      </w:r>
      <w:r w:rsidR="00AB7A02" w:rsidRPr="00D5521C">
        <w:rPr>
          <w:color w:val="000000" w:themeColor="text1"/>
          <w:szCs w:val="22"/>
        </w:rPr>
        <w:t>y</w:t>
      </w:r>
      <w:r w:rsidRPr="00D5521C">
        <w:rPr>
          <w:color w:val="000000" w:themeColor="text1"/>
          <w:szCs w:val="22"/>
        </w:rPr>
        <w:t>, při kter</w:t>
      </w:r>
      <w:r w:rsidR="00AB7A02" w:rsidRPr="00D5521C">
        <w:rPr>
          <w:color w:val="000000" w:themeColor="text1"/>
          <w:szCs w:val="22"/>
        </w:rPr>
        <w:t>é</w:t>
      </w:r>
      <w:r w:rsidRPr="00D5521C">
        <w:rPr>
          <w:color w:val="000000" w:themeColor="text1"/>
          <w:szCs w:val="22"/>
        </w:rPr>
        <w:t xml:space="preserve"> objednatel z</w:t>
      </w:r>
      <w:r w:rsidRPr="00D5521C">
        <w:rPr>
          <w:color w:val="000000" w:themeColor="text1"/>
        </w:rPr>
        <w:t xml:space="preserve">jistí, že zhotovitel porušuje svou povinnost, se zhotovitel zavazuje </w:t>
      </w:r>
      <w:r w:rsidR="00223A73" w:rsidRPr="00D5521C">
        <w:rPr>
          <w:color w:val="000000" w:themeColor="text1"/>
        </w:rPr>
        <w:t xml:space="preserve">vyhotovit </w:t>
      </w:r>
      <w:r w:rsidRPr="00D5521C">
        <w:rPr>
          <w:color w:val="000000" w:themeColor="text1"/>
          <w:szCs w:val="22"/>
        </w:rPr>
        <w:t>zápis s</w:t>
      </w:r>
      <w:r w:rsidR="00223A73" w:rsidRPr="00D5521C">
        <w:rPr>
          <w:color w:val="000000" w:themeColor="text1"/>
          <w:szCs w:val="22"/>
        </w:rPr>
        <w:t> </w:t>
      </w:r>
      <w:r w:rsidR="004F1F59" w:rsidRPr="00D5521C">
        <w:rPr>
          <w:color w:val="000000" w:themeColor="text1"/>
          <w:szCs w:val="22"/>
        </w:rPr>
        <w:t xml:space="preserve">uvedením </w:t>
      </w:r>
      <w:r w:rsidR="00223A73" w:rsidRPr="00D5521C">
        <w:rPr>
          <w:color w:val="000000" w:themeColor="text1"/>
          <w:szCs w:val="22"/>
        </w:rPr>
        <w:t>způsobu nápravy a</w:t>
      </w:r>
      <w:r w:rsidRPr="00D5521C">
        <w:rPr>
          <w:color w:val="000000" w:themeColor="text1"/>
          <w:szCs w:val="22"/>
        </w:rPr>
        <w:t xml:space="preserve"> </w:t>
      </w:r>
      <w:r w:rsidR="004F1F59" w:rsidRPr="00D5521C">
        <w:rPr>
          <w:color w:val="000000" w:themeColor="text1"/>
          <w:szCs w:val="22"/>
        </w:rPr>
        <w:t>lhůty k</w:t>
      </w:r>
      <w:r w:rsidR="00223A73" w:rsidRPr="00D5521C">
        <w:rPr>
          <w:color w:val="000000" w:themeColor="text1"/>
          <w:szCs w:val="22"/>
        </w:rPr>
        <w:t xml:space="preserve"> její</w:t>
      </w:r>
      <w:r w:rsidR="004F1F59" w:rsidRPr="00D5521C">
        <w:rPr>
          <w:color w:val="000000" w:themeColor="text1"/>
          <w:szCs w:val="22"/>
        </w:rPr>
        <w:t>mu</w:t>
      </w:r>
      <w:r w:rsidR="00223A73" w:rsidRPr="00D5521C">
        <w:rPr>
          <w:color w:val="000000" w:themeColor="text1"/>
          <w:szCs w:val="22"/>
        </w:rPr>
        <w:t xml:space="preserve"> </w:t>
      </w:r>
      <w:r w:rsidR="004F1F59" w:rsidRPr="00D5521C">
        <w:rPr>
          <w:color w:val="000000" w:themeColor="text1"/>
          <w:szCs w:val="22"/>
        </w:rPr>
        <w:t>provedení</w:t>
      </w:r>
      <w:r w:rsidR="00223A73" w:rsidRPr="00D5521C">
        <w:rPr>
          <w:color w:val="000000" w:themeColor="text1"/>
          <w:szCs w:val="22"/>
        </w:rPr>
        <w:t>.</w:t>
      </w:r>
    </w:p>
    <w:p w14:paraId="5B19DBED" w14:textId="77777777" w:rsidR="006E1B3C" w:rsidRPr="00D5521C" w:rsidRDefault="00B416B5" w:rsidP="00347DF4">
      <w:pPr>
        <w:numPr>
          <w:ilvl w:val="0"/>
          <w:numId w:val="26"/>
        </w:numPr>
        <w:spacing w:after="120"/>
        <w:ind w:left="709" w:hanging="283"/>
        <w:jc w:val="both"/>
        <w:rPr>
          <w:bCs/>
          <w:color w:val="000000" w:themeColor="text1"/>
          <w:szCs w:val="22"/>
        </w:rPr>
      </w:pPr>
      <w:r w:rsidRPr="00D5521C">
        <w:rPr>
          <w:color w:val="000000" w:themeColor="text1"/>
          <w:szCs w:val="22"/>
        </w:rPr>
        <w:t>Zhotovitel je povinen poskytnout objednateli nezbytnou součinnost pro to, aby mohl kontrolu provádět. Neposkytnutí nezbytné součinnosti zhotovitelem pro výkon kontroly je po</w:t>
      </w:r>
      <w:r w:rsidRPr="00D5521C">
        <w:rPr>
          <w:bCs/>
          <w:color w:val="000000" w:themeColor="text1"/>
          <w:szCs w:val="22"/>
        </w:rPr>
        <w:t>važováno za podstatné porušení smlouvy.</w:t>
      </w:r>
      <w:r w:rsidR="00CA4ACB" w:rsidRPr="00D5521C">
        <w:rPr>
          <w:color w:val="000000" w:themeColor="text1"/>
          <w:szCs w:val="22"/>
        </w:rPr>
        <w:t xml:space="preserve"> </w:t>
      </w:r>
    </w:p>
    <w:p w14:paraId="0A16E9CB" w14:textId="77777777" w:rsidR="00A579ED" w:rsidRPr="00B20964" w:rsidRDefault="00265F69" w:rsidP="00A72014">
      <w:pPr>
        <w:numPr>
          <w:ilvl w:val="0"/>
          <w:numId w:val="12"/>
        </w:numPr>
        <w:tabs>
          <w:tab w:val="num" w:pos="-2268"/>
          <w:tab w:val="num" w:pos="-1843"/>
        </w:tabs>
        <w:spacing w:after="120"/>
        <w:ind w:left="425" w:hanging="357"/>
        <w:jc w:val="both"/>
        <w:rPr>
          <w:b/>
          <w:color w:val="000000" w:themeColor="text1"/>
        </w:rPr>
      </w:pPr>
      <w:r w:rsidRPr="00B20964">
        <w:rPr>
          <w:b/>
          <w:color w:val="000000" w:themeColor="text1"/>
        </w:rPr>
        <w:t>Odborná způsobilost</w:t>
      </w:r>
      <w:r w:rsidR="00A579ED" w:rsidRPr="00B20964">
        <w:rPr>
          <w:b/>
          <w:color w:val="000000" w:themeColor="text1"/>
        </w:rPr>
        <w:t xml:space="preserve"> pracovníků zhotovitele</w:t>
      </w:r>
    </w:p>
    <w:p w14:paraId="2C13CA4B" w14:textId="77777777" w:rsidR="00A579ED" w:rsidRPr="00B20964" w:rsidRDefault="00A579ED" w:rsidP="00A72014">
      <w:pPr>
        <w:numPr>
          <w:ilvl w:val="0"/>
          <w:numId w:val="14"/>
        </w:numPr>
        <w:spacing w:after="120"/>
        <w:ind w:left="709" w:hanging="283"/>
        <w:jc w:val="both"/>
        <w:rPr>
          <w:color w:val="000000" w:themeColor="text1"/>
        </w:rPr>
      </w:pPr>
      <w:r w:rsidRPr="00B20964">
        <w:rPr>
          <w:color w:val="000000" w:themeColor="text1"/>
        </w:rPr>
        <w:t xml:space="preserve">Veškeré odborné práce musí vykonávat pracovníci zhotovitele nebo jeho subdodavatelů mající příslušnou odbornou </w:t>
      </w:r>
      <w:r w:rsidR="00265F69" w:rsidRPr="00B20964">
        <w:rPr>
          <w:color w:val="000000" w:themeColor="text1"/>
        </w:rPr>
        <w:t>způsobilost</w:t>
      </w:r>
      <w:r w:rsidRPr="00B20964">
        <w:rPr>
          <w:color w:val="000000" w:themeColor="text1"/>
        </w:rPr>
        <w:t>.</w:t>
      </w:r>
    </w:p>
    <w:p w14:paraId="0E4465E8" w14:textId="77777777" w:rsidR="00A579ED" w:rsidRPr="00B20964" w:rsidRDefault="00A579ED" w:rsidP="00A72014">
      <w:pPr>
        <w:numPr>
          <w:ilvl w:val="0"/>
          <w:numId w:val="14"/>
        </w:numPr>
        <w:spacing w:after="120"/>
        <w:ind w:left="709" w:hanging="283"/>
        <w:jc w:val="both"/>
        <w:rPr>
          <w:color w:val="000000" w:themeColor="text1"/>
        </w:rPr>
      </w:pPr>
      <w:r w:rsidRPr="00B20964">
        <w:rPr>
          <w:color w:val="000000" w:themeColor="text1"/>
        </w:rPr>
        <w:lastRenderedPageBreak/>
        <w:t xml:space="preserve">Doklad o odborné </w:t>
      </w:r>
      <w:r w:rsidR="00265F69" w:rsidRPr="00B20964">
        <w:rPr>
          <w:color w:val="000000" w:themeColor="text1"/>
        </w:rPr>
        <w:t xml:space="preserve">způsobilosti </w:t>
      </w:r>
      <w:r w:rsidRPr="00B20964">
        <w:rPr>
          <w:color w:val="000000" w:themeColor="text1"/>
        </w:rPr>
        <w:t>pracovníků je zhotovitel povinen na požádání objednateli předložit.</w:t>
      </w:r>
    </w:p>
    <w:p w14:paraId="710633C5" w14:textId="77777777" w:rsidR="00A579ED" w:rsidRPr="00B20964" w:rsidRDefault="00A579ED" w:rsidP="00A72014">
      <w:pPr>
        <w:numPr>
          <w:ilvl w:val="0"/>
          <w:numId w:val="14"/>
        </w:numPr>
        <w:spacing w:after="120"/>
        <w:ind w:left="709" w:hanging="283"/>
        <w:jc w:val="both"/>
        <w:rPr>
          <w:color w:val="000000" w:themeColor="text1"/>
        </w:rPr>
      </w:pPr>
      <w:r w:rsidRPr="00B20964">
        <w:rPr>
          <w:color w:val="000000" w:themeColor="text1"/>
        </w:rPr>
        <w:t xml:space="preserve">Objednatel je oprávněn po zhotoviteli požadovat, aby odvolal z provádění díla pracovníka, který nemá příslušnou </w:t>
      </w:r>
      <w:r w:rsidR="00265F69" w:rsidRPr="00B20964">
        <w:rPr>
          <w:color w:val="000000" w:themeColor="text1"/>
        </w:rPr>
        <w:t>odbornou způsobilost</w:t>
      </w:r>
      <w:r w:rsidRPr="00B20964">
        <w:rPr>
          <w:color w:val="000000" w:themeColor="text1"/>
        </w:rPr>
        <w:t>, který si počíná tak, že to ohrožuje bezpečnost a zdraví jeho, jiných pracovníků či třetích osob, příp. je-li jeho chování hrubě nemravné. Neodvolá-li zhotovitel takového pracovníka, je objednatel oprávněn takového pracovníka vykázat z</w:t>
      </w:r>
      <w:r w:rsidR="001C4624" w:rsidRPr="00B20964">
        <w:rPr>
          <w:color w:val="000000" w:themeColor="text1"/>
        </w:rPr>
        <w:t> místa provedení díla</w:t>
      </w:r>
      <w:r w:rsidRPr="00B20964">
        <w:rPr>
          <w:color w:val="000000" w:themeColor="text1"/>
        </w:rPr>
        <w:t xml:space="preserve"> sám. Uvedené platí přiměřeně i ve vztahu k pracovníkům subdodavatele zhotovitele.</w:t>
      </w:r>
    </w:p>
    <w:p w14:paraId="15FCF924" w14:textId="77777777" w:rsidR="00A579ED" w:rsidRPr="00B20964" w:rsidRDefault="00E76EF9" w:rsidP="00A72014">
      <w:pPr>
        <w:numPr>
          <w:ilvl w:val="0"/>
          <w:numId w:val="12"/>
        </w:numPr>
        <w:tabs>
          <w:tab w:val="num" w:pos="-2268"/>
          <w:tab w:val="num" w:pos="-1843"/>
        </w:tabs>
        <w:spacing w:after="120"/>
        <w:ind w:left="425" w:hanging="357"/>
        <w:jc w:val="both"/>
        <w:rPr>
          <w:b/>
          <w:color w:val="000000" w:themeColor="text1"/>
        </w:rPr>
      </w:pPr>
      <w:r w:rsidRPr="00B20964">
        <w:rPr>
          <w:b/>
          <w:color w:val="000000" w:themeColor="text1"/>
        </w:rPr>
        <w:t>Subdodavatelé zhotovitele</w:t>
      </w:r>
    </w:p>
    <w:p w14:paraId="24EE9533" w14:textId="77777777" w:rsidR="00E76EF9" w:rsidRPr="00B20964" w:rsidRDefault="00E76EF9" w:rsidP="00347DF4">
      <w:pPr>
        <w:numPr>
          <w:ilvl w:val="0"/>
          <w:numId w:val="65"/>
        </w:numPr>
        <w:spacing w:after="120"/>
        <w:ind w:left="709" w:hanging="283"/>
        <w:jc w:val="both"/>
      </w:pPr>
      <w:r w:rsidRPr="00B20964">
        <w:t>Na žádost objednatele se zhotovitel zavazuje bezodkladně, nejpozději však do 3 (slovy: tří) pracovních dnů po sdělení takové žádosti, předložit písemný seznam subdodavatelů, které hodlá pověřit plněním části závazků dle této smlouvy.</w:t>
      </w:r>
    </w:p>
    <w:p w14:paraId="6FDE8510" w14:textId="77777777" w:rsidR="00E76EF9" w:rsidRPr="00B20964" w:rsidRDefault="00E76EF9" w:rsidP="00347DF4">
      <w:pPr>
        <w:numPr>
          <w:ilvl w:val="0"/>
          <w:numId w:val="65"/>
        </w:numPr>
        <w:spacing w:after="120"/>
        <w:ind w:left="709" w:hanging="283"/>
        <w:jc w:val="both"/>
      </w:pPr>
      <w:r w:rsidRPr="00B20964">
        <w:t>Objednatel si vyhrazuje právo schválit účast jednotlivých subdodavatelů zhotovitele na plnění části závazků dle této smlouvy. Zhotovitel však odpovídá za plnění takových závazků subdodavateli, jako by je plnil sám.</w:t>
      </w:r>
    </w:p>
    <w:p w14:paraId="46A3B837" w14:textId="77777777" w:rsidR="00E76EF9" w:rsidRPr="000D630E" w:rsidRDefault="00E76EF9" w:rsidP="00347DF4">
      <w:pPr>
        <w:numPr>
          <w:ilvl w:val="0"/>
          <w:numId w:val="65"/>
        </w:numPr>
        <w:spacing w:after="120"/>
        <w:ind w:left="709" w:hanging="283"/>
        <w:jc w:val="both"/>
        <w:rPr>
          <w:bCs/>
          <w:color w:val="000000" w:themeColor="text1"/>
          <w:szCs w:val="22"/>
        </w:rPr>
      </w:pPr>
      <w:r w:rsidRPr="00B20964">
        <w:t>Zhotovitel se zavazuje, že ve smlouvách s případnými subdodavateli zaváže subdodavatele k plnění těch závazků, k jejichž splnění se zavázal v této smlouvě, a to v rozsahu, v jakém budou subdodavatelem tyto závazky plněny.</w:t>
      </w:r>
    </w:p>
    <w:p w14:paraId="11DEE422" w14:textId="77777777" w:rsidR="002A3D29" w:rsidRPr="00F53AD9" w:rsidRDefault="002A3D29" w:rsidP="00347DF4">
      <w:pPr>
        <w:numPr>
          <w:ilvl w:val="0"/>
          <w:numId w:val="65"/>
        </w:numPr>
        <w:spacing w:after="120"/>
        <w:ind w:left="709" w:hanging="283"/>
        <w:jc w:val="both"/>
        <w:rPr>
          <w:bCs/>
          <w:color w:val="000000" w:themeColor="text1"/>
          <w:szCs w:val="22"/>
        </w:rPr>
      </w:pPr>
      <w:r w:rsidRPr="00F53AD9">
        <w:t>Zhotovitel je oprávněn změnit subdodavatele, kterým prokázal kvalifikaci v</w:t>
      </w:r>
      <w:r w:rsidR="00F53AD9" w:rsidRPr="00F53AD9">
        <w:t>e</w:t>
      </w:r>
      <w:r w:rsidRPr="00F53AD9">
        <w:t xml:space="preserve"> výběrovém řízení</w:t>
      </w:r>
      <w:r w:rsidRPr="0036491F">
        <w:t xml:space="preserve"> k veřejné zakázce, pouze </w:t>
      </w:r>
      <w:r w:rsidRPr="0036491F">
        <w:rPr>
          <w:snapToGrid w:val="0"/>
        </w:rPr>
        <w:t>s předchozím písemným souhlasem objednatele. Nový subdodavatel musí disponovat kvalifikací alespoň v takovém rozsahu, v jakém ji prokázal původní subdodavatel za zhotovitele</w:t>
      </w:r>
      <w:r w:rsidRPr="0036491F">
        <w:t xml:space="preserve">. Na žádost objednatele </w:t>
      </w:r>
      <w:r w:rsidRPr="00F53AD9">
        <w:t>je zhotovitel povinen předložit doklady prokazující kvalifikaci nového subdodavatele.</w:t>
      </w:r>
    </w:p>
    <w:p w14:paraId="2EE2B123" w14:textId="77777777" w:rsidR="00A579ED" w:rsidRPr="00F53AD9" w:rsidRDefault="00BC509D" w:rsidP="00347DF4">
      <w:pPr>
        <w:numPr>
          <w:ilvl w:val="0"/>
          <w:numId w:val="65"/>
        </w:numPr>
        <w:spacing w:after="120"/>
        <w:ind w:left="709" w:hanging="283"/>
        <w:jc w:val="both"/>
        <w:rPr>
          <w:bCs/>
          <w:color w:val="000000" w:themeColor="text1"/>
          <w:szCs w:val="22"/>
        </w:rPr>
      </w:pPr>
      <w:r w:rsidRPr="00F53AD9">
        <w:t xml:space="preserve">Nesplnění povinností zhotovitele dle tohoto odstavce </w:t>
      </w:r>
      <w:r w:rsidRPr="00F53AD9">
        <w:rPr>
          <w:bCs/>
          <w:color w:val="000000" w:themeColor="text1"/>
          <w:szCs w:val="22"/>
        </w:rPr>
        <w:t>se považuje za podstatné porušení smlouvy.</w:t>
      </w:r>
    </w:p>
    <w:p w14:paraId="49B25BD0" w14:textId="77777777" w:rsidR="00A579ED" w:rsidRPr="00F53AD9" w:rsidRDefault="00FA1B9D" w:rsidP="00A72014">
      <w:pPr>
        <w:numPr>
          <w:ilvl w:val="0"/>
          <w:numId w:val="12"/>
        </w:numPr>
        <w:tabs>
          <w:tab w:val="num" w:pos="-2268"/>
          <w:tab w:val="num" w:pos="-1843"/>
        </w:tabs>
        <w:spacing w:after="120"/>
        <w:ind w:left="425" w:hanging="357"/>
        <w:jc w:val="both"/>
        <w:rPr>
          <w:rFonts w:eastAsia="Calibri"/>
          <w:b/>
          <w:color w:val="000000" w:themeColor="text1"/>
        </w:rPr>
      </w:pPr>
      <w:r>
        <w:rPr>
          <w:rFonts w:eastAsia="Calibri"/>
          <w:b/>
          <w:color w:val="000000" w:themeColor="text1"/>
        </w:rPr>
        <w:t>Předávané doklady a dokumenty</w:t>
      </w:r>
      <w:r w:rsidR="00EF66A6" w:rsidRPr="00F53AD9">
        <w:rPr>
          <w:rFonts w:eastAsia="Calibri"/>
          <w:b/>
          <w:color w:val="000000" w:themeColor="text1"/>
        </w:rPr>
        <w:t xml:space="preserve"> </w:t>
      </w:r>
    </w:p>
    <w:p w14:paraId="5A791B12" w14:textId="77777777" w:rsidR="00A579ED" w:rsidRPr="00F53AD9" w:rsidRDefault="00EF66A6" w:rsidP="00F04556">
      <w:pPr>
        <w:spacing w:after="120"/>
        <w:ind w:left="425"/>
        <w:jc w:val="both"/>
        <w:rPr>
          <w:color w:val="000000" w:themeColor="text1"/>
          <w:szCs w:val="22"/>
        </w:rPr>
      </w:pPr>
      <w:r w:rsidRPr="00F53AD9">
        <w:rPr>
          <w:color w:val="000000" w:themeColor="text1"/>
          <w:szCs w:val="22"/>
        </w:rPr>
        <w:t>Veškeré dokumenty a doklady, které se zhotovitel dle této smlouvy zav</w:t>
      </w:r>
      <w:r w:rsidR="00DC2693" w:rsidRPr="00F53AD9">
        <w:rPr>
          <w:color w:val="000000" w:themeColor="text1"/>
          <w:szCs w:val="22"/>
        </w:rPr>
        <w:t>azuje</w:t>
      </w:r>
      <w:r w:rsidR="006F49F1" w:rsidRPr="00F53AD9">
        <w:rPr>
          <w:color w:val="000000" w:themeColor="text1"/>
          <w:szCs w:val="22"/>
        </w:rPr>
        <w:t xml:space="preserve"> </w:t>
      </w:r>
      <w:r w:rsidRPr="00F53AD9">
        <w:rPr>
          <w:color w:val="000000" w:themeColor="text1"/>
          <w:szCs w:val="22"/>
        </w:rPr>
        <w:t>předat objednateli</w:t>
      </w:r>
      <w:r w:rsidR="00DC2693" w:rsidRPr="00F53AD9">
        <w:rPr>
          <w:color w:val="000000" w:themeColor="text1"/>
          <w:szCs w:val="22"/>
        </w:rPr>
        <w:t>,</w:t>
      </w:r>
      <w:r w:rsidR="005701D1" w:rsidRPr="00F53AD9">
        <w:rPr>
          <w:color w:val="000000" w:themeColor="text1"/>
          <w:szCs w:val="22"/>
        </w:rPr>
        <w:t xml:space="preserve"> </w:t>
      </w:r>
      <w:r w:rsidR="00DC2693" w:rsidRPr="00F53AD9">
        <w:rPr>
          <w:color w:val="000000" w:themeColor="text1"/>
          <w:szCs w:val="22"/>
        </w:rPr>
        <w:t>budou zpracovány v českém jazyce</w:t>
      </w:r>
      <w:r w:rsidRPr="00F53AD9">
        <w:rPr>
          <w:color w:val="000000" w:themeColor="text1"/>
          <w:szCs w:val="22"/>
        </w:rPr>
        <w:t>,</w:t>
      </w:r>
      <w:r w:rsidR="00DC2693" w:rsidRPr="00F53AD9">
        <w:rPr>
          <w:color w:val="000000" w:themeColor="text1"/>
          <w:szCs w:val="22"/>
        </w:rPr>
        <w:t xml:space="preserve"> </w:t>
      </w:r>
      <w:r w:rsidR="005701D1" w:rsidRPr="00F53AD9">
        <w:rPr>
          <w:color w:val="000000" w:themeColor="text1"/>
          <w:szCs w:val="22"/>
        </w:rPr>
        <w:t>nebude-li mezi objednatelem a zhotovitelem dohodnuto jinak</w:t>
      </w:r>
      <w:r w:rsidR="007C0719" w:rsidRPr="00F53AD9">
        <w:rPr>
          <w:color w:val="000000" w:themeColor="text1"/>
          <w:szCs w:val="22"/>
        </w:rPr>
        <w:t>.</w:t>
      </w:r>
    </w:p>
    <w:p w14:paraId="73105994" w14:textId="77777777" w:rsidR="00B91887" w:rsidRPr="00B20964" w:rsidRDefault="00B91887" w:rsidP="00A72014">
      <w:pPr>
        <w:numPr>
          <w:ilvl w:val="0"/>
          <w:numId w:val="12"/>
        </w:numPr>
        <w:tabs>
          <w:tab w:val="num" w:pos="-2268"/>
          <w:tab w:val="num" w:pos="-1843"/>
        </w:tabs>
        <w:spacing w:after="120"/>
        <w:ind w:left="425" w:hanging="357"/>
        <w:jc w:val="both"/>
        <w:rPr>
          <w:b/>
          <w:color w:val="000000" w:themeColor="text1"/>
        </w:rPr>
      </w:pPr>
      <w:r w:rsidRPr="00B20964">
        <w:rPr>
          <w:b/>
          <w:color w:val="000000" w:themeColor="text1"/>
        </w:rPr>
        <w:t>Škody</w:t>
      </w:r>
    </w:p>
    <w:p w14:paraId="55496D03" w14:textId="77777777" w:rsidR="00B91887" w:rsidRPr="00B20964" w:rsidRDefault="00B91887" w:rsidP="00A72014">
      <w:pPr>
        <w:numPr>
          <w:ilvl w:val="0"/>
          <w:numId w:val="15"/>
        </w:numPr>
        <w:tabs>
          <w:tab w:val="num" w:pos="-1701"/>
        </w:tabs>
        <w:spacing w:after="120"/>
        <w:ind w:left="709" w:hanging="283"/>
        <w:jc w:val="both"/>
        <w:rPr>
          <w:color w:val="000000" w:themeColor="text1"/>
          <w:szCs w:val="22"/>
        </w:rPr>
      </w:pPr>
      <w:r w:rsidRPr="00B20964">
        <w:rPr>
          <w:color w:val="000000" w:themeColor="text1"/>
          <w:szCs w:val="22"/>
        </w:rPr>
        <w:t xml:space="preserve">Pokud v souvislosti s prováděním </w:t>
      </w:r>
      <w:r w:rsidRPr="00F53AD9">
        <w:rPr>
          <w:color w:val="000000" w:themeColor="text1"/>
          <w:szCs w:val="22"/>
        </w:rPr>
        <w:t>díla</w:t>
      </w:r>
      <w:r w:rsidR="00C71F9C" w:rsidRPr="00F53AD9">
        <w:rPr>
          <w:color w:val="000000" w:themeColor="text1"/>
          <w:szCs w:val="22"/>
        </w:rPr>
        <w:t xml:space="preserve"> či plnění s dílem souvisejících závazků</w:t>
      </w:r>
      <w:r w:rsidRPr="00F53AD9">
        <w:rPr>
          <w:color w:val="000000" w:themeColor="text1"/>
          <w:szCs w:val="22"/>
        </w:rPr>
        <w:t xml:space="preserve"> zhotovitelem</w:t>
      </w:r>
      <w:r w:rsidRPr="00B20964">
        <w:rPr>
          <w:color w:val="000000" w:themeColor="text1"/>
          <w:szCs w:val="22"/>
        </w:rPr>
        <w:t xml:space="preserve"> dojde ke vzniku škody objednateli nebo třetím osobám z důvodu opomenutí, nedbalosti, neplnění povinností vyplývajících z příslušných právních předpisů, technických či jiných norem, z této smlouvy nebo i z jiných důvodů, je zhotovitel povinen bez zbytečného odkladu tuto škodu nahradit uvedením v předešlý stav, a není-li to možné, tak nahradit v penězích. Veškeré náklady s tím spojené nese zhotovitel.</w:t>
      </w:r>
    </w:p>
    <w:p w14:paraId="7CE7FBCE" w14:textId="77777777" w:rsidR="00B91887" w:rsidRPr="00B20964" w:rsidRDefault="00B91887" w:rsidP="00A72014">
      <w:pPr>
        <w:numPr>
          <w:ilvl w:val="0"/>
          <w:numId w:val="15"/>
        </w:numPr>
        <w:tabs>
          <w:tab w:val="num" w:pos="-1701"/>
        </w:tabs>
        <w:spacing w:after="120"/>
        <w:ind w:left="709" w:hanging="283"/>
        <w:jc w:val="both"/>
        <w:rPr>
          <w:color w:val="000000" w:themeColor="text1"/>
          <w:szCs w:val="22"/>
        </w:rPr>
      </w:pPr>
      <w:r w:rsidRPr="00B20964">
        <w:rPr>
          <w:color w:val="000000" w:themeColor="text1"/>
          <w:szCs w:val="22"/>
        </w:rPr>
        <w:t>Zhotovitel odpovídá i za škodu způsobenou činností těch, kteří pro něj dílo provádějí jako jeho pracovníci, subdodavatelé nebo jinak.</w:t>
      </w:r>
    </w:p>
    <w:p w14:paraId="6AB4075E" w14:textId="77777777" w:rsidR="00B91887" w:rsidRPr="00B20964" w:rsidRDefault="00B91887" w:rsidP="00A72014">
      <w:pPr>
        <w:numPr>
          <w:ilvl w:val="0"/>
          <w:numId w:val="12"/>
        </w:numPr>
        <w:tabs>
          <w:tab w:val="num" w:pos="-2268"/>
          <w:tab w:val="num" w:pos="-1843"/>
        </w:tabs>
        <w:spacing w:after="120"/>
        <w:ind w:left="425" w:hanging="357"/>
        <w:jc w:val="both"/>
        <w:rPr>
          <w:b/>
          <w:color w:val="000000" w:themeColor="text1"/>
        </w:rPr>
      </w:pPr>
      <w:r w:rsidRPr="00B20964">
        <w:rPr>
          <w:b/>
          <w:color w:val="000000" w:themeColor="text1"/>
        </w:rPr>
        <w:t>Odvoz a likvidace odpadů</w:t>
      </w:r>
      <w:r w:rsidR="006E1346">
        <w:rPr>
          <w:b/>
          <w:color w:val="000000" w:themeColor="text1"/>
        </w:rPr>
        <w:t>;</w:t>
      </w:r>
      <w:r w:rsidRPr="00B20964">
        <w:rPr>
          <w:b/>
          <w:color w:val="000000" w:themeColor="text1"/>
        </w:rPr>
        <w:t xml:space="preserve"> úklid a </w:t>
      </w:r>
      <w:r w:rsidRPr="00B20964">
        <w:rPr>
          <w:b/>
          <w:bCs/>
          <w:color w:val="000000" w:themeColor="text1"/>
          <w:szCs w:val="22"/>
        </w:rPr>
        <w:t xml:space="preserve">vyklizení </w:t>
      </w:r>
      <w:r w:rsidR="0068489B">
        <w:rPr>
          <w:b/>
          <w:bCs/>
          <w:color w:val="000000" w:themeColor="text1"/>
          <w:szCs w:val="22"/>
        </w:rPr>
        <w:t>místa provedení díla</w:t>
      </w:r>
      <w:r w:rsidR="0068489B" w:rsidRPr="00B20964">
        <w:rPr>
          <w:b/>
          <w:color w:val="000000" w:themeColor="text1"/>
        </w:rPr>
        <w:t xml:space="preserve"> </w:t>
      </w:r>
    </w:p>
    <w:p w14:paraId="178B92F8" w14:textId="77777777" w:rsidR="00B91887" w:rsidRPr="00B20964" w:rsidRDefault="00B91887" w:rsidP="00347DF4">
      <w:pPr>
        <w:numPr>
          <w:ilvl w:val="0"/>
          <w:numId w:val="38"/>
        </w:numPr>
        <w:spacing w:after="120"/>
        <w:ind w:left="709" w:hanging="283"/>
        <w:jc w:val="both"/>
        <w:rPr>
          <w:color w:val="000000" w:themeColor="text1"/>
        </w:rPr>
      </w:pPr>
      <w:r w:rsidRPr="00B20964">
        <w:rPr>
          <w:color w:val="000000" w:themeColor="text1"/>
        </w:rPr>
        <w:t>Zhotovitel se zavazuje</w:t>
      </w:r>
    </w:p>
    <w:p w14:paraId="6091E432" w14:textId="77777777" w:rsidR="00B91887" w:rsidRPr="00B20964" w:rsidRDefault="00C17AA9" w:rsidP="00347DF4">
      <w:pPr>
        <w:numPr>
          <w:ilvl w:val="0"/>
          <w:numId w:val="67"/>
        </w:numPr>
        <w:spacing w:after="120"/>
        <w:ind w:left="993" w:hanging="283"/>
        <w:jc w:val="both"/>
        <w:rPr>
          <w:color w:val="000000" w:themeColor="text1"/>
        </w:rPr>
      </w:pPr>
      <w:r w:rsidRPr="00B20964">
        <w:rPr>
          <w:color w:val="000000" w:themeColor="text1"/>
        </w:rPr>
        <w:t xml:space="preserve">průběžně v průběhu provádění díla </w:t>
      </w:r>
      <w:r w:rsidR="00B91887" w:rsidRPr="00B20964">
        <w:rPr>
          <w:color w:val="000000" w:themeColor="text1"/>
        </w:rPr>
        <w:t>odv</w:t>
      </w:r>
      <w:r w:rsidRPr="00B20964">
        <w:rPr>
          <w:color w:val="000000" w:themeColor="text1"/>
        </w:rPr>
        <w:t>ážet</w:t>
      </w:r>
      <w:r w:rsidR="00B91887" w:rsidRPr="00B20964">
        <w:rPr>
          <w:color w:val="000000" w:themeColor="text1"/>
        </w:rPr>
        <w:t xml:space="preserve"> a likvidovat veškerý odpad, zejm. obaly a materiály použité při provádění díla, v souladu s příslušnými ustanoveními zákona č. 185/2001 Sb., o odpadech a o změně některých dalších zákonů, ve znění pozdějších předpisů, a dalšími právními předpisy; doklady o likvidaci odpadů je zhotovitel povinen na požádání objednateli předložit,</w:t>
      </w:r>
    </w:p>
    <w:p w14:paraId="57EC4388" w14:textId="77777777" w:rsidR="00C17AA9" w:rsidRPr="00B20964" w:rsidRDefault="00C17AA9" w:rsidP="00347DF4">
      <w:pPr>
        <w:numPr>
          <w:ilvl w:val="0"/>
          <w:numId w:val="67"/>
        </w:numPr>
        <w:spacing w:after="120"/>
        <w:ind w:left="993" w:hanging="283"/>
        <w:jc w:val="both"/>
        <w:rPr>
          <w:bCs/>
          <w:color w:val="000000" w:themeColor="text1"/>
          <w:szCs w:val="22"/>
        </w:rPr>
      </w:pPr>
      <w:r w:rsidRPr="00B20964">
        <w:rPr>
          <w:color w:val="000000" w:themeColor="text1"/>
        </w:rPr>
        <w:t xml:space="preserve">průběžně v průběhu provádění díla provádět úklid </w:t>
      </w:r>
      <w:r w:rsidR="0068489B">
        <w:rPr>
          <w:color w:val="000000" w:themeColor="text1"/>
        </w:rPr>
        <w:t>místa provedení díla</w:t>
      </w:r>
      <w:r w:rsidRPr="00B20964">
        <w:rPr>
          <w:color w:val="000000" w:themeColor="text1"/>
        </w:rPr>
        <w:t>, a</w:t>
      </w:r>
    </w:p>
    <w:p w14:paraId="1DE78B6E" w14:textId="77777777" w:rsidR="00B91887" w:rsidRPr="00B20964" w:rsidRDefault="00B91887" w:rsidP="00347DF4">
      <w:pPr>
        <w:numPr>
          <w:ilvl w:val="0"/>
          <w:numId w:val="67"/>
        </w:numPr>
        <w:spacing w:after="120"/>
        <w:ind w:left="993" w:hanging="283"/>
        <w:jc w:val="both"/>
        <w:rPr>
          <w:color w:val="000000" w:themeColor="text1"/>
        </w:rPr>
      </w:pPr>
      <w:r w:rsidRPr="00B20964">
        <w:rPr>
          <w:color w:val="000000" w:themeColor="text1"/>
        </w:rPr>
        <w:t>provést závěrečný úklid</w:t>
      </w:r>
      <w:r w:rsidR="00C17AA9" w:rsidRPr="00B20964">
        <w:rPr>
          <w:color w:val="000000" w:themeColor="text1"/>
        </w:rPr>
        <w:t xml:space="preserve">; závěrečným úklidem se rozumí úklid </w:t>
      </w:r>
      <w:r w:rsidR="0068489B">
        <w:rPr>
          <w:color w:val="000000" w:themeColor="text1"/>
        </w:rPr>
        <w:t>místa provedení díla</w:t>
      </w:r>
      <w:r w:rsidR="00C17AA9" w:rsidRPr="00B20964">
        <w:rPr>
          <w:color w:val="000000" w:themeColor="text1"/>
        </w:rPr>
        <w:t xml:space="preserve"> </w:t>
      </w:r>
      <w:r w:rsidRPr="00B20964">
        <w:rPr>
          <w:color w:val="000000" w:themeColor="text1"/>
        </w:rPr>
        <w:t>včetně uvedení zejména všech povrchů, konstrukcí a instalací dotčených prováděním díla do původního stavu.</w:t>
      </w:r>
    </w:p>
    <w:p w14:paraId="56DCB853" w14:textId="77777777" w:rsidR="00B91887" w:rsidRPr="00B20964" w:rsidRDefault="00B91887" w:rsidP="0068489B">
      <w:pPr>
        <w:numPr>
          <w:ilvl w:val="0"/>
          <w:numId w:val="38"/>
        </w:numPr>
        <w:spacing w:after="120"/>
        <w:jc w:val="both"/>
        <w:rPr>
          <w:b/>
          <w:bCs/>
          <w:color w:val="000000" w:themeColor="text1"/>
          <w:szCs w:val="22"/>
        </w:rPr>
      </w:pPr>
      <w:r w:rsidRPr="00B20964">
        <w:rPr>
          <w:b/>
          <w:bCs/>
          <w:color w:val="000000" w:themeColor="text1"/>
          <w:szCs w:val="22"/>
        </w:rPr>
        <w:t xml:space="preserve">Vyklizení </w:t>
      </w:r>
      <w:r w:rsidR="00357A44">
        <w:rPr>
          <w:b/>
          <w:bCs/>
          <w:color w:val="000000" w:themeColor="text1"/>
          <w:szCs w:val="22"/>
        </w:rPr>
        <w:t>místa provedení díla</w:t>
      </w:r>
    </w:p>
    <w:p w14:paraId="6C983F49" w14:textId="77777777" w:rsidR="00B91887" w:rsidRPr="00B20964" w:rsidRDefault="00B91887" w:rsidP="008C6992">
      <w:pPr>
        <w:spacing w:after="120"/>
        <w:ind w:left="709"/>
        <w:jc w:val="both"/>
        <w:rPr>
          <w:bCs/>
          <w:color w:val="000000" w:themeColor="text1"/>
          <w:szCs w:val="22"/>
        </w:rPr>
      </w:pPr>
      <w:r w:rsidRPr="00B20964">
        <w:rPr>
          <w:bCs/>
          <w:color w:val="000000" w:themeColor="text1"/>
          <w:szCs w:val="22"/>
        </w:rPr>
        <w:t xml:space="preserve">Zhotovitel se zavazuje, že nejpozději do </w:t>
      </w:r>
      <w:r w:rsidR="00357A44">
        <w:rPr>
          <w:bCs/>
          <w:color w:val="000000" w:themeColor="text1"/>
          <w:szCs w:val="22"/>
        </w:rPr>
        <w:t>3</w:t>
      </w:r>
      <w:r w:rsidR="00357A44" w:rsidRPr="00B20964">
        <w:rPr>
          <w:bCs/>
          <w:color w:val="000000" w:themeColor="text1"/>
          <w:szCs w:val="22"/>
        </w:rPr>
        <w:t xml:space="preserve"> </w:t>
      </w:r>
      <w:r w:rsidRPr="00B20964">
        <w:rPr>
          <w:bCs/>
          <w:color w:val="000000" w:themeColor="text1"/>
          <w:szCs w:val="22"/>
        </w:rPr>
        <w:t xml:space="preserve">(slovy: </w:t>
      </w:r>
      <w:r w:rsidR="00357A44">
        <w:rPr>
          <w:bCs/>
          <w:color w:val="000000" w:themeColor="text1"/>
          <w:szCs w:val="22"/>
        </w:rPr>
        <w:t>tří</w:t>
      </w:r>
      <w:r w:rsidRPr="00B20964">
        <w:rPr>
          <w:bCs/>
          <w:color w:val="000000" w:themeColor="text1"/>
          <w:szCs w:val="22"/>
        </w:rPr>
        <w:t xml:space="preserve">) pracovních dní ode dne převzetí díla, příp. ode dne odstranění poslední vady, bylo-li dílo objednatelem </w:t>
      </w:r>
      <w:r w:rsidRPr="00F53AD9">
        <w:rPr>
          <w:bCs/>
          <w:color w:val="000000" w:themeColor="text1"/>
          <w:szCs w:val="22"/>
        </w:rPr>
        <w:t xml:space="preserve">převzato s vadami, </w:t>
      </w:r>
      <w:r w:rsidR="00357A44" w:rsidRPr="00F53AD9">
        <w:rPr>
          <w:bCs/>
          <w:color w:val="000000" w:themeColor="text1"/>
          <w:szCs w:val="22"/>
        </w:rPr>
        <w:t>vyklidí</w:t>
      </w:r>
      <w:r w:rsidR="00357A44">
        <w:rPr>
          <w:bCs/>
          <w:color w:val="000000" w:themeColor="text1"/>
          <w:szCs w:val="22"/>
        </w:rPr>
        <w:t xml:space="preserve"> místo provedení díla</w:t>
      </w:r>
      <w:r w:rsidR="00EE4850" w:rsidRPr="00F53AD9">
        <w:rPr>
          <w:bCs/>
          <w:color w:val="000000" w:themeColor="text1"/>
          <w:szCs w:val="22"/>
        </w:rPr>
        <w:t xml:space="preserve">, </w:t>
      </w:r>
      <w:r w:rsidR="00EE4850" w:rsidRPr="00F53AD9">
        <w:rPr>
          <w:color w:val="000000" w:themeColor="text1"/>
          <w:szCs w:val="22"/>
        </w:rPr>
        <w:t>nebude-li mezi objednatelem a zhotovitelem dohodnuto jinak</w:t>
      </w:r>
      <w:r w:rsidRPr="00F53AD9">
        <w:rPr>
          <w:bCs/>
          <w:color w:val="000000" w:themeColor="text1"/>
          <w:szCs w:val="22"/>
        </w:rPr>
        <w:t xml:space="preserve">. </w:t>
      </w:r>
      <w:r w:rsidR="00C17AA9" w:rsidRPr="00F53AD9">
        <w:rPr>
          <w:bCs/>
          <w:color w:val="000000" w:themeColor="text1"/>
          <w:szCs w:val="22"/>
        </w:rPr>
        <w:t xml:space="preserve">Smluvní strany se dohodly, že </w:t>
      </w:r>
      <w:r w:rsidR="00357A44">
        <w:rPr>
          <w:bCs/>
          <w:color w:val="000000" w:themeColor="text1"/>
          <w:szCs w:val="22"/>
        </w:rPr>
        <w:t>místo provedení díla</w:t>
      </w:r>
      <w:r w:rsidRPr="00F53AD9">
        <w:rPr>
          <w:bCs/>
          <w:color w:val="000000" w:themeColor="text1"/>
          <w:szCs w:val="22"/>
        </w:rPr>
        <w:t xml:space="preserve"> </w:t>
      </w:r>
      <w:r w:rsidR="00C17AA9" w:rsidRPr="00F53AD9">
        <w:rPr>
          <w:bCs/>
          <w:color w:val="000000" w:themeColor="text1"/>
          <w:szCs w:val="22"/>
        </w:rPr>
        <w:t xml:space="preserve">považují za vyklizené pouze tehdy, </w:t>
      </w:r>
      <w:r w:rsidRPr="00F53AD9">
        <w:rPr>
          <w:bCs/>
          <w:color w:val="000000" w:themeColor="text1"/>
          <w:szCs w:val="22"/>
        </w:rPr>
        <w:t>pokud</w:t>
      </w:r>
    </w:p>
    <w:p w14:paraId="27C0CC61" w14:textId="77777777" w:rsidR="00B91887" w:rsidRPr="00736A16" w:rsidRDefault="00B91887" w:rsidP="00791927">
      <w:pPr>
        <w:numPr>
          <w:ilvl w:val="0"/>
          <w:numId w:val="68"/>
        </w:numPr>
        <w:spacing w:after="120"/>
        <w:ind w:left="993" w:hanging="283"/>
        <w:jc w:val="both"/>
        <w:rPr>
          <w:b/>
          <w:bCs/>
          <w:color w:val="000000" w:themeColor="text1"/>
          <w:szCs w:val="22"/>
        </w:rPr>
      </w:pPr>
      <w:r w:rsidRPr="00DF2837">
        <w:rPr>
          <w:color w:val="000000" w:themeColor="text1"/>
        </w:rPr>
        <w:lastRenderedPageBreak/>
        <w:t>byl odvezen a zlikvidován veškerý odpad, zejm. obaly a materiály použité při provádění díla,</w:t>
      </w:r>
    </w:p>
    <w:p w14:paraId="2A6D7EA1" w14:textId="77777777" w:rsidR="00B91887" w:rsidRPr="00B20964" w:rsidRDefault="00B91887" w:rsidP="00347DF4">
      <w:pPr>
        <w:numPr>
          <w:ilvl w:val="0"/>
          <w:numId w:val="68"/>
        </w:numPr>
        <w:spacing w:after="120"/>
        <w:ind w:left="993" w:hanging="283"/>
        <w:jc w:val="both"/>
        <w:rPr>
          <w:b/>
          <w:bCs/>
          <w:color w:val="000000" w:themeColor="text1"/>
          <w:szCs w:val="22"/>
        </w:rPr>
      </w:pPr>
      <w:r w:rsidRPr="00B20964">
        <w:rPr>
          <w:bCs/>
          <w:color w:val="000000" w:themeColor="text1"/>
        </w:rPr>
        <w:t>byly napraveny všechny škody vzniklé objednateli, příp. třetím osobám, při provádění díla,</w:t>
      </w:r>
    </w:p>
    <w:p w14:paraId="459FB4B7" w14:textId="77777777" w:rsidR="00B91887" w:rsidRPr="00B20964" w:rsidRDefault="00B91887" w:rsidP="00347DF4">
      <w:pPr>
        <w:numPr>
          <w:ilvl w:val="0"/>
          <w:numId w:val="68"/>
        </w:numPr>
        <w:spacing w:after="120"/>
        <w:ind w:left="993" w:hanging="283"/>
        <w:jc w:val="both"/>
        <w:rPr>
          <w:b/>
          <w:bCs/>
          <w:color w:val="000000" w:themeColor="text1"/>
          <w:szCs w:val="22"/>
        </w:rPr>
      </w:pPr>
      <w:r w:rsidRPr="00B20964">
        <w:rPr>
          <w:color w:val="000000" w:themeColor="text1"/>
        </w:rPr>
        <w:t>byl proveden závěrečný úklid</w:t>
      </w:r>
      <w:r w:rsidR="00357A44">
        <w:rPr>
          <w:color w:val="000000" w:themeColor="text1"/>
        </w:rPr>
        <w:t xml:space="preserve"> </w:t>
      </w:r>
      <w:r w:rsidR="00357A44" w:rsidRPr="00B20964">
        <w:rPr>
          <w:color w:val="000000" w:themeColor="text1"/>
        </w:rPr>
        <w:t>včetně uvedení všech povrchů dotčených prováděním díla do původního stavu</w:t>
      </w:r>
      <w:r w:rsidRPr="00B20964">
        <w:rPr>
          <w:color w:val="000000" w:themeColor="text1"/>
        </w:rPr>
        <w:t>.</w:t>
      </w:r>
    </w:p>
    <w:p w14:paraId="1AE49C3C" w14:textId="77777777" w:rsidR="00605C41" w:rsidRDefault="00605C41" w:rsidP="00E9743B">
      <w:pPr>
        <w:spacing w:after="120"/>
        <w:jc w:val="both"/>
        <w:rPr>
          <w:color w:val="000000" w:themeColor="text1"/>
          <w:szCs w:val="22"/>
        </w:rPr>
      </w:pPr>
    </w:p>
    <w:p w14:paraId="4F4A75C6" w14:textId="77777777" w:rsidR="0068489B" w:rsidRPr="00F733DE" w:rsidRDefault="0068489B" w:rsidP="00E9743B">
      <w:pPr>
        <w:spacing w:after="120"/>
        <w:jc w:val="both"/>
        <w:rPr>
          <w:color w:val="000000" w:themeColor="text1"/>
          <w:szCs w:val="22"/>
        </w:rPr>
      </w:pPr>
    </w:p>
    <w:p w14:paraId="76950DCF" w14:textId="77777777" w:rsidR="001F29D2" w:rsidRPr="00F733DE" w:rsidRDefault="001F29D2" w:rsidP="00D96AF1">
      <w:pPr>
        <w:keepNext/>
        <w:numPr>
          <w:ilvl w:val="0"/>
          <w:numId w:val="7"/>
        </w:numPr>
        <w:spacing w:after="120" w:line="276" w:lineRule="auto"/>
        <w:ind w:left="284" w:hanging="11"/>
        <w:jc w:val="center"/>
        <w:outlineLvl w:val="0"/>
        <w:rPr>
          <w:color w:val="000000" w:themeColor="text1"/>
        </w:rPr>
      </w:pPr>
    </w:p>
    <w:p w14:paraId="4F3FB915" w14:textId="77777777" w:rsidR="001F29D2" w:rsidRPr="00F733DE" w:rsidRDefault="00D06AAD" w:rsidP="001F29D2">
      <w:pPr>
        <w:tabs>
          <w:tab w:val="num" w:pos="-2268"/>
        </w:tabs>
        <w:spacing w:after="120"/>
        <w:jc w:val="center"/>
        <w:rPr>
          <w:rFonts w:eastAsia="Calibri"/>
          <w:b/>
          <w:color w:val="000000" w:themeColor="text1"/>
          <w:szCs w:val="22"/>
          <w:lang w:eastAsia="en-US"/>
        </w:rPr>
      </w:pPr>
      <w:r w:rsidRPr="0036491F">
        <w:rPr>
          <w:rFonts w:eastAsia="Calibri"/>
          <w:b/>
          <w:color w:val="000000" w:themeColor="text1"/>
          <w:szCs w:val="22"/>
          <w:lang w:eastAsia="en-US"/>
        </w:rPr>
        <w:t xml:space="preserve">Čas </w:t>
      </w:r>
      <w:r w:rsidR="00D156B9" w:rsidRPr="0036491F">
        <w:rPr>
          <w:rFonts w:eastAsia="Calibri"/>
          <w:b/>
          <w:color w:val="000000" w:themeColor="text1"/>
          <w:szCs w:val="22"/>
          <w:lang w:eastAsia="en-US"/>
        </w:rPr>
        <w:t>provedení</w:t>
      </w:r>
      <w:r w:rsidR="00D156B9" w:rsidRPr="00F733DE">
        <w:rPr>
          <w:rFonts w:eastAsia="Calibri"/>
          <w:b/>
          <w:color w:val="000000" w:themeColor="text1"/>
          <w:szCs w:val="22"/>
          <w:lang w:eastAsia="en-US"/>
        </w:rPr>
        <w:t xml:space="preserve"> díla</w:t>
      </w:r>
    </w:p>
    <w:p w14:paraId="5AAC3045" w14:textId="77777777" w:rsidR="00F733DE" w:rsidRPr="00F733DE" w:rsidRDefault="00F733DE" w:rsidP="001F29D2">
      <w:pPr>
        <w:tabs>
          <w:tab w:val="num" w:pos="-2268"/>
        </w:tabs>
        <w:spacing w:after="120"/>
        <w:jc w:val="center"/>
        <w:rPr>
          <w:color w:val="000000" w:themeColor="text1"/>
          <w:szCs w:val="22"/>
        </w:rPr>
      </w:pPr>
    </w:p>
    <w:p w14:paraId="1AC4B883" w14:textId="77777777" w:rsidR="00F733DE" w:rsidRPr="00F733DE" w:rsidRDefault="00F733DE" w:rsidP="00347DF4">
      <w:pPr>
        <w:numPr>
          <w:ilvl w:val="0"/>
          <w:numId w:val="44"/>
        </w:numPr>
        <w:spacing w:after="120"/>
        <w:ind w:left="425" w:hanging="357"/>
        <w:jc w:val="both"/>
        <w:rPr>
          <w:b/>
          <w:bCs/>
          <w:color w:val="000000" w:themeColor="text1"/>
          <w:szCs w:val="22"/>
        </w:rPr>
      </w:pPr>
      <w:r w:rsidRPr="00F733DE">
        <w:rPr>
          <w:color w:val="000000" w:themeColor="text1"/>
        </w:rPr>
        <w:t xml:space="preserve">Dílo je provedeno, je-li </w:t>
      </w:r>
      <w:r w:rsidRPr="00F53AD9">
        <w:rPr>
          <w:color w:val="000000" w:themeColor="text1"/>
        </w:rPr>
        <w:t>dokončeno</w:t>
      </w:r>
      <w:r w:rsidR="00F323AE" w:rsidRPr="00F53AD9">
        <w:rPr>
          <w:color w:val="000000" w:themeColor="text1"/>
        </w:rPr>
        <w:t xml:space="preserve"> a </w:t>
      </w:r>
      <w:r w:rsidRPr="00F53AD9">
        <w:rPr>
          <w:color w:val="000000" w:themeColor="text1"/>
        </w:rPr>
        <w:t>předáno</w:t>
      </w:r>
      <w:r w:rsidRPr="00F733DE">
        <w:rPr>
          <w:color w:val="000000" w:themeColor="text1"/>
        </w:rPr>
        <w:t>.</w:t>
      </w:r>
    </w:p>
    <w:p w14:paraId="07E72D38" w14:textId="77777777" w:rsidR="00F733DE" w:rsidRPr="00325E82" w:rsidRDefault="00F733DE" w:rsidP="00347DF4">
      <w:pPr>
        <w:numPr>
          <w:ilvl w:val="0"/>
          <w:numId w:val="44"/>
        </w:numPr>
        <w:spacing w:after="120"/>
        <w:ind w:left="425" w:hanging="357"/>
        <w:jc w:val="both"/>
        <w:rPr>
          <w:b/>
          <w:bCs/>
          <w:color w:val="000000" w:themeColor="text1"/>
          <w:szCs w:val="22"/>
        </w:rPr>
      </w:pPr>
      <w:r w:rsidRPr="00325E82">
        <w:rPr>
          <w:b/>
          <w:bCs/>
          <w:color w:val="000000" w:themeColor="text1"/>
          <w:szCs w:val="22"/>
        </w:rPr>
        <w:t>Zahájení provádění díla</w:t>
      </w:r>
    </w:p>
    <w:p w14:paraId="4ABE7697" w14:textId="0D7926F5" w:rsidR="00745F3E" w:rsidRDefault="00325E82" w:rsidP="00745F3E">
      <w:pPr>
        <w:pStyle w:val="Zkladntext"/>
        <w:keepLines/>
        <w:suppressAutoHyphens/>
        <w:ind w:left="420"/>
        <w:jc w:val="both"/>
        <w:rPr>
          <w:rFonts w:cs="Arial"/>
          <w:szCs w:val="22"/>
        </w:rPr>
      </w:pPr>
      <w:r w:rsidRPr="00791927">
        <w:rPr>
          <w:bCs/>
          <w:color w:val="000000" w:themeColor="text1"/>
          <w:szCs w:val="22"/>
        </w:rPr>
        <w:t>Zhotovitel je povinen zahájit provádění díla (dále jen „termín zahájení“) ihned po uzavření této smlouvy o</w:t>
      </w:r>
      <w:r w:rsidR="00A53E98">
        <w:rPr>
          <w:bCs/>
          <w:color w:val="000000" w:themeColor="text1"/>
          <w:szCs w:val="22"/>
        </w:rPr>
        <w:t xml:space="preserve"> dílo. </w:t>
      </w:r>
      <w:r w:rsidRPr="00791927">
        <w:rPr>
          <w:bCs/>
          <w:color w:val="000000" w:themeColor="text1"/>
          <w:szCs w:val="22"/>
        </w:rPr>
        <w:t>Objednatel předá zhotov</w:t>
      </w:r>
      <w:r w:rsidR="00893E0E" w:rsidRPr="00791927">
        <w:rPr>
          <w:bCs/>
          <w:color w:val="000000" w:themeColor="text1"/>
          <w:szCs w:val="22"/>
        </w:rPr>
        <w:t xml:space="preserve">iteli místo provedení díla </w:t>
      </w:r>
      <w:r w:rsidR="00745F3E">
        <w:rPr>
          <w:bCs/>
          <w:color w:val="000000" w:themeColor="text1"/>
          <w:szCs w:val="22"/>
        </w:rPr>
        <w:t>na základě výzvy, kterou doručí objednatel zhotoviteli min. 5 (slovy: pět) dnů předem. Nástup zhotovitele na místo provedení díla je vázán na dokončení stavební připravenosti pro dodávku AVT a dodání interiérového vybavení. Předpokládaný termín předání místa prov</w:t>
      </w:r>
      <w:r w:rsidR="00075395">
        <w:rPr>
          <w:bCs/>
          <w:color w:val="000000" w:themeColor="text1"/>
          <w:szCs w:val="22"/>
        </w:rPr>
        <w:t xml:space="preserve">edení díla je </w:t>
      </w:r>
      <w:r w:rsidR="00CB3298">
        <w:rPr>
          <w:bCs/>
          <w:color w:val="000000" w:themeColor="text1"/>
          <w:szCs w:val="22"/>
        </w:rPr>
        <w:t>14</w:t>
      </w:r>
      <w:r w:rsidR="0043623A">
        <w:rPr>
          <w:bCs/>
          <w:color w:val="000000" w:themeColor="text1"/>
          <w:szCs w:val="22"/>
        </w:rPr>
        <w:t>.</w:t>
      </w:r>
      <w:r w:rsidR="00075395">
        <w:rPr>
          <w:bCs/>
          <w:color w:val="000000" w:themeColor="text1"/>
          <w:szCs w:val="22"/>
        </w:rPr>
        <w:t xml:space="preserve"> srpna 2017</w:t>
      </w:r>
      <w:r w:rsidR="00745F3E">
        <w:rPr>
          <w:bCs/>
          <w:color w:val="000000" w:themeColor="text1"/>
          <w:szCs w:val="22"/>
        </w:rPr>
        <w:t xml:space="preserve">.  </w:t>
      </w:r>
    </w:p>
    <w:p w14:paraId="07D85002" w14:textId="77777777" w:rsidR="00745F3E" w:rsidRPr="0061033D" w:rsidRDefault="00745F3E" w:rsidP="00745F3E">
      <w:pPr>
        <w:pStyle w:val="Zkladntext"/>
        <w:keepLines/>
        <w:suppressAutoHyphens/>
        <w:ind w:left="420"/>
        <w:jc w:val="both"/>
        <w:rPr>
          <w:rFonts w:cs="Arial"/>
          <w:b/>
          <w:szCs w:val="22"/>
        </w:rPr>
      </w:pPr>
    </w:p>
    <w:p w14:paraId="10820557" w14:textId="77777777" w:rsidR="00F733DE" w:rsidRDefault="00F733DE" w:rsidP="00347DF4">
      <w:pPr>
        <w:numPr>
          <w:ilvl w:val="0"/>
          <w:numId w:val="44"/>
        </w:numPr>
        <w:spacing w:after="120"/>
        <w:ind w:left="425" w:hanging="357"/>
        <w:jc w:val="both"/>
        <w:rPr>
          <w:b/>
          <w:bCs/>
          <w:color w:val="000000" w:themeColor="text1"/>
          <w:szCs w:val="22"/>
        </w:rPr>
      </w:pPr>
      <w:r>
        <w:rPr>
          <w:b/>
          <w:bCs/>
          <w:color w:val="000000" w:themeColor="text1"/>
          <w:szCs w:val="22"/>
        </w:rPr>
        <w:t>Dokončení díla</w:t>
      </w:r>
    </w:p>
    <w:p w14:paraId="67139F50" w14:textId="77777777" w:rsidR="00F733DE" w:rsidRPr="00F53AD9" w:rsidRDefault="00F733DE" w:rsidP="00347DF4">
      <w:pPr>
        <w:numPr>
          <w:ilvl w:val="0"/>
          <w:numId w:val="45"/>
        </w:numPr>
        <w:spacing w:after="120"/>
        <w:ind w:left="709" w:hanging="283"/>
        <w:jc w:val="both"/>
        <w:rPr>
          <w:bCs/>
          <w:color w:val="000000" w:themeColor="text1"/>
          <w:szCs w:val="22"/>
        </w:rPr>
      </w:pPr>
      <w:r w:rsidRPr="00F733DE">
        <w:rPr>
          <w:color w:val="000000" w:themeColor="text1"/>
        </w:rPr>
        <w:t>Dílo je dokončeno, je-li předvedena</w:t>
      </w:r>
      <w:r w:rsidR="005E48B5">
        <w:rPr>
          <w:color w:val="000000" w:themeColor="text1"/>
        </w:rPr>
        <w:t xml:space="preserve"> jeho</w:t>
      </w:r>
      <w:r w:rsidRPr="00F733DE">
        <w:rPr>
          <w:color w:val="000000" w:themeColor="text1"/>
        </w:rPr>
        <w:t xml:space="preserve"> způsobilost </w:t>
      </w:r>
      <w:r w:rsidRPr="00F53AD9">
        <w:rPr>
          <w:color w:val="000000" w:themeColor="text1"/>
        </w:rPr>
        <w:t xml:space="preserve">plnit svůj účel </w:t>
      </w:r>
      <w:r w:rsidRPr="00F53AD9">
        <w:rPr>
          <w:b/>
          <w:color w:val="000000" w:themeColor="text1"/>
        </w:rPr>
        <w:t>(dále také jen „předvedení způsobilosti“)</w:t>
      </w:r>
      <w:r w:rsidRPr="00F53AD9">
        <w:rPr>
          <w:color w:val="000000" w:themeColor="text1"/>
        </w:rPr>
        <w:t xml:space="preserve">. </w:t>
      </w:r>
      <w:r w:rsidRPr="004D4DDD">
        <w:rPr>
          <w:color w:val="000000" w:themeColor="text1"/>
        </w:rPr>
        <w:t>Způsobilost bude předvedena poté, co budou zhotovitelem splněny veškeré závazky dle čl. III.</w:t>
      </w:r>
      <w:r w:rsidR="0077605F" w:rsidRPr="004D4DDD">
        <w:rPr>
          <w:color w:val="000000" w:themeColor="text1"/>
        </w:rPr>
        <w:t xml:space="preserve"> odst. 4)</w:t>
      </w:r>
      <w:r w:rsidRPr="004D4DDD">
        <w:rPr>
          <w:color w:val="000000" w:themeColor="text1"/>
        </w:rPr>
        <w:t xml:space="preserve"> písm. a) až </w:t>
      </w:r>
      <w:r w:rsidR="004D4DDD" w:rsidRPr="004D4DDD">
        <w:rPr>
          <w:color w:val="000000" w:themeColor="text1"/>
        </w:rPr>
        <w:t>l</w:t>
      </w:r>
      <w:r w:rsidRPr="004D4DDD">
        <w:rPr>
          <w:color w:val="000000" w:themeColor="text1"/>
        </w:rPr>
        <w:t>) této smlouvy</w:t>
      </w:r>
      <w:r w:rsidRPr="00F53AD9">
        <w:rPr>
          <w:color w:val="000000" w:themeColor="text1"/>
        </w:rPr>
        <w:t>.</w:t>
      </w:r>
    </w:p>
    <w:p w14:paraId="76D3AF8E" w14:textId="77777777" w:rsidR="00F733DE" w:rsidRPr="00F53AD9" w:rsidRDefault="00F733DE" w:rsidP="00347DF4">
      <w:pPr>
        <w:numPr>
          <w:ilvl w:val="0"/>
          <w:numId w:val="45"/>
        </w:numPr>
        <w:spacing w:after="120"/>
        <w:ind w:left="709" w:hanging="283"/>
        <w:jc w:val="both"/>
        <w:rPr>
          <w:bCs/>
          <w:color w:val="000000" w:themeColor="text1"/>
          <w:szCs w:val="22"/>
        </w:rPr>
      </w:pPr>
      <w:r w:rsidRPr="00F733DE">
        <w:rPr>
          <w:bCs/>
          <w:color w:val="000000" w:themeColor="text1"/>
          <w:szCs w:val="22"/>
        </w:rPr>
        <w:t xml:space="preserve">Zhotovitel objednateli písemně oznámí, že </w:t>
      </w:r>
      <w:r w:rsidRPr="00F733DE">
        <w:rPr>
          <w:color w:val="000000" w:themeColor="text1"/>
        </w:rPr>
        <w:t xml:space="preserve">splnil veškeré </w:t>
      </w:r>
      <w:r w:rsidRPr="0036491F">
        <w:rPr>
          <w:color w:val="000000" w:themeColor="text1"/>
        </w:rPr>
        <w:t xml:space="preserve">závazky </w:t>
      </w:r>
      <w:r w:rsidR="00A25610" w:rsidRPr="0036491F">
        <w:rPr>
          <w:color w:val="000000" w:themeColor="text1"/>
        </w:rPr>
        <w:t xml:space="preserve">uvedené </w:t>
      </w:r>
      <w:r w:rsidRPr="0036491F">
        <w:rPr>
          <w:color w:val="000000" w:themeColor="text1"/>
        </w:rPr>
        <w:t>v přechozím</w:t>
      </w:r>
      <w:r w:rsidRPr="00F733DE">
        <w:rPr>
          <w:color w:val="000000" w:themeColor="text1"/>
        </w:rPr>
        <w:t xml:space="preserve"> písmenu a zároveň písemně vyzve objednatele k účasti na předvedení způsobilosti</w:t>
      </w:r>
      <w:r w:rsidRPr="00F53AD9">
        <w:rPr>
          <w:color w:val="000000" w:themeColor="text1"/>
        </w:rPr>
        <w:t xml:space="preserve">. Výzva dle předchozí věty musí být objednateli doručena alespoň 5 (slovy: pět) pracovních dní přede dnem předvedení způsobilosti, </w:t>
      </w:r>
      <w:r w:rsidR="009A044E" w:rsidRPr="00F53AD9">
        <w:rPr>
          <w:color w:val="000000" w:themeColor="text1"/>
          <w:szCs w:val="22"/>
        </w:rPr>
        <w:t>nebude-li mezi objednatelem a zhotovitelem dohodnuto jinak</w:t>
      </w:r>
      <w:r w:rsidRPr="00F53AD9">
        <w:rPr>
          <w:color w:val="000000" w:themeColor="text1"/>
        </w:rPr>
        <w:t>.</w:t>
      </w:r>
    </w:p>
    <w:p w14:paraId="3202BF37" w14:textId="77777777" w:rsidR="00F733DE" w:rsidRPr="00F53AD9" w:rsidRDefault="00F733DE" w:rsidP="00347DF4">
      <w:pPr>
        <w:numPr>
          <w:ilvl w:val="0"/>
          <w:numId w:val="45"/>
        </w:numPr>
        <w:spacing w:after="120"/>
        <w:ind w:left="709" w:hanging="283"/>
        <w:jc w:val="both"/>
        <w:rPr>
          <w:bCs/>
          <w:color w:val="000000" w:themeColor="text1"/>
          <w:szCs w:val="22"/>
        </w:rPr>
      </w:pPr>
      <w:r w:rsidRPr="00F53AD9">
        <w:rPr>
          <w:color w:val="000000" w:themeColor="text1"/>
          <w:szCs w:val="22"/>
        </w:rPr>
        <w:t>Objednatel je oprávněn přizvat k </w:t>
      </w:r>
      <w:r w:rsidRPr="00F53AD9">
        <w:rPr>
          <w:color w:val="000000" w:themeColor="text1"/>
        </w:rPr>
        <w:t xml:space="preserve">předvedení způsobilosti </w:t>
      </w:r>
      <w:r w:rsidRPr="00F53AD9">
        <w:rPr>
          <w:color w:val="000000" w:themeColor="text1"/>
          <w:szCs w:val="22"/>
        </w:rPr>
        <w:t>i jiné osoby, jejichž účast pokládá za nezbytnou</w:t>
      </w:r>
      <w:r w:rsidR="0079568A" w:rsidRPr="00F53AD9">
        <w:rPr>
          <w:color w:val="000000" w:themeColor="text1"/>
          <w:szCs w:val="22"/>
        </w:rPr>
        <w:t>.</w:t>
      </w:r>
    </w:p>
    <w:p w14:paraId="2E6E78B9" w14:textId="77777777" w:rsidR="00F733DE" w:rsidRPr="00F53AD9" w:rsidRDefault="00F733DE" w:rsidP="00347DF4">
      <w:pPr>
        <w:numPr>
          <w:ilvl w:val="0"/>
          <w:numId w:val="45"/>
        </w:numPr>
        <w:spacing w:after="120"/>
        <w:ind w:left="709" w:hanging="283"/>
        <w:jc w:val="both"/>
        <w:rPr>
          <w:color w:val="000000" w:themeColor="text1"/>
          <w:szCs w:val="22"/>
        </w:rPr>
      </w:pPr>
      <w:r w:rsidRPr="00F53AD9">
        <w:rPr>
          <w:color w:val="000000" w:themeColor="text1"/>
        </w:rPr>
        <w:t>Po předvedení způsobilosti zhotovitel písemně vyzve objednatele k převzetí díla</w:t>
      </w:r>
      <w:r w:rsidR="009A044E" w:rsidRPr="00F53AD9">
        <w:rPr>
          <w:color w:val="000000" w:themeColor="text1"/>
        </w:rPr>
        <w:t xml:space="preserve">, </w:t>
      </w:r>
      <w:r w:rsidR="009A044E" w:rsidRPr="00F53AD9">
        <w:rPr>
          <w:color w:val="000000" w:themeColor="text1"/>
          <w:szCs w:val="22"/>
        </w:rPr>
        <w:t>nebude-li mezi objednatelem a zhotovitelem dohodnuto jinak</w:t>
      </w:r>
      <w:r w:rsidRPr="00F53AD9">
        <w:rPr>
          <w:color w:val="000000" w:themeColor="text1"/>
        </w:rPr>
        <w:t>.</w:t>
      </w:r>
    </w:p>
    <w:p w14:paraId="5F1A1F95" w14:textId="77777777" w:rsidR="00F733DE" w:rsidRDefault="00F733DE" w:rsidP="00347DF4">
      <w:pPr>
        <w:numPr>
          <w:ilvl w:val="0"/>
          <w:numId w:val="44"/>
        </w:numPr>
        <w:spacing w:after="120"/>
        <w:ind w:left="425" w:hanging="357"/>
        <w:jc w:val="both"/>
        <w:rPr>
          <w:color w:val="000000" w:themeColor="text1"/>
          <w:szCs w:val="22"/>
        </w:rPr>
      </w:pPr>
      <w:r>
        <w:rPr>
          <w:b/>
          <w:bCs/>
          <w:color w:val="000000" w:themeColor="text1"/>
          <w:szCs w:val="22"/>
        </w:rPr>
        <w:t>Předání a převzetí díla</w:t>
      </w:r>
    </w:p>
    <w:p w14:paraId="083A70D2" w14:textId="77777777" w:rsidR="00F733DE" w:rsidRPr="0079568A" w:rsidRDefault="0079568A" w:rsidP="00347DF4">
      <w:pPr>
        <w:numPr>
          <w:ilvl w:val="0"/>
          <w:numId w:val="46"/>
        </w:numPr>
        <w:spacing w:after="120"/>
        <w:ind w:left="709" w:hanging="283"/>
        <w:jc w:val="both"/>
        <w:rPr>
          <w:b/>
          <w:color w:val="000000" w:themeColor="text1"/>
          <w:szCs w:val="22"/>
        </w:rPr>
      </w:pPr>
      <w:r w:rsidRPr="0079568A">
        <w:rPr>
          <w:b/>
          <w:color w:val="000000" w:themeColor="text1"/>
          <w:szCs w:val="22"/>
        </w:rPr>
        <w:t>Lhůta pro</w:t>
      </w:r>
      <w:r w:rsidR="00F733DE" w:rsidRPr="0079568A">
        <w:rPr>
          <w:b/>
          <w:color w:val="000000" w:themeColor="text1"/>
          <w:szCs w:val="22"/>
        </w:rPr>
        <w:t xml:space="preserve"> předání díla</w:t>
      </w:r>
    </w:p>
    <w:p w14:paraId="4506EC06" w14:textId="466AA14C" w:rsidR="00325E82" w:rsidRPr="00745F3E" w:rsidRDefault="00325E82" w:rsidP="00F733DE">
      <w:pPr>
        <w:spacing w:after="120"/>
        <w:ind w:left="709"/>
        <w:jc w:val="both"/>
        <w:rPr>
          <w:color w:val="000000" w:themeColor="text1"/>
        </w:rPr>
      </w:pPr>
      <w:r w:rsidRPr="00745F3E">
        <w:rPr>
          <w:color w:val="000000" w:themeColor="text1"/>
        </w:rPr>
        <w:t xml:space="preserve">Zhotovitel se zavazuje předat dílo nejpozději do </w:t>
      </w:r>
      <w:r w:rsidR="0075033E">
        <w:rPr>
          <w:color w:val="000000" w:themeColor="text1"/>
        </w:rPr>
        <w:t>1</w:t>
      </w:r>
      <w:r w:rsidR="00CB3298">
        <w:rPr>
          <w:color w:val="000000" w:themeColor="text1"/>
        </w:rPr>
        <w:t>8</w:t>
      </w:r>
      <w:r w:rsidR="0003559A" w:rsidRPr="00745F3E">
        <w:rPr>
          <w:color w:val="000000" w:themeColor="text1"/>
        </w:rPr>
        <w:t xml:space="preserve">. </w:t>
      </w:r>
      <w:r w:rsidR="00075395">
        <w:rPr>
          <w:color w:val="000000" w:themeColor="text1"/>
        </w:rPr>
        <w:t>9</w:t>
      </w:r>
      <w:r w:rsidR="0003559A" w:rsidRPr="00745F3E">
        <w:rPr>
          <w:color w:val="000000" w:themeColor="text1"/>
        </w:rPr>
        <w:t>. 201</w:t>
      </w:r>
      <w:r w:rsidR="00075395">
        <w:rPr>
          <w:color w:val="000000" w:themeColor="text1"/>
        </w:rPr>
        <w:t>7</w:t>
      </w:r>
      <w:r w:rsidRPr="00745F3E">
        <w:rPr>
          <w:color w:val="000000" w:themeColor="text1"/>
        </w:rPr>
        <w:t>.</w:t>
      </w:r>
    </w:p>
    <w:p w14:paraId="359983D0" w14:textId="77777777" w:rsidR="00F733DE" w:rsidRPr="00745F3E" w:rsidRDefault="00F733DE" w:rsidP="00A8774F">
      <w:pPr>
        <w:spacing w:after="120"/>
        <w:ind w:left="709"/>
        <w:jc w:val="both"/>
        <w:rPr>
          <w:color w:val="000000" w:themeColor="text1"/>
        </w:rPr>
      </w:pPr>
      <w:r w:rsidRPr="00745F3E">
        <w:rPr>
          <w:color w:val="000000" w:themeColor="text1"/>
        </w:rPr>
        <w:t>Prodlení zhotovitele s předání</w:t>
      </w:r>
      <w:r w:rsidR="0079568A" w:rsidRPr="00745F3E">
        <w:rPr>
          <w:color w:val="000000" w:themeColor="text1"/>
        </w:rPr>
        <w:t>m</w:t>
      </w:r>
      <w:r w:rsidRPr="00745F3E">
        <w:rPr>
          <w:color w:val="000000" w:themeColor="text1"/>
        </w:rPr>
        <w:t xml:space="preserve"> díla se považuje za podstatné porušení smlouvy.</w:t>
      </w:r>
    </w:p>
    <w:p w14:paraId="5D629009" w14:textId="77777777" w:rsidR="00F733DE" w:rsidRPr="00745F3E" w:rsidRDefault="00F733DE" w:rsidP="00347DF4">
      <w:pPr>
        <w:numPr>
          <w:ilvl w:val="0"/>
          <w:numId w:val="46"/>
        </w:numPr>
        <w:spacing w:after="120"/>
        <w:ind w:left="709" w:hanging="283"/>
        <w:jc w:val="both"/>
        <w:rPr>
          <w:bCs/>
          <w:color w:val="000000" w:themeColor="text1"/>
          <w:szCs w:val="22"/>
        </w:rPr>
      </w:pPr>
      <w:r w:rsidRPr="00745F3E">
        <w:rPr>
          <w:bCs/>
          <w:color w:val="000000" w:themeColor="text1"/>
          <w:szCs w:val="22"/>
        </w:rPr>
        <w:t>Místem předání a převzetí díla je místo, kde bylo dílo provedeno.</w:t>
      </w:r>
    </w:p>
    <w:p w14:paraId="293CA26E" w14:textId="77777777" w:rsidR="00F733DE" w:rsidRPr="00A53E98" w:rsidRDefault="00F733DE" w:rsidP="00347DF4">
      <w:pPr>
        <w:numPr>
          <w:ilvl w:val="0"/>
          <w:numId w:val="46"/>
        </w:numPr>
        <w:spacing w:after="120"/>
        <w:ind w:left="709" w:hanging="283"/>
        <w:jc w:val="both"/>
        <w:rPr>
          <w:bCs/>
          <w:color w:val="000000" w:themeColor="text1"/>
          <w:szCs w:val="22"/>
        </w:rPr>
      </w:pPr>
      <w:r w:rsidRPr="00745F3E">
        <w:rPr>
          <w:color w:val="000000" w:themeColor="text1"/>
          <w:szCs w:val="22"/>
        </w:rPr>
        <w:t>Objednatel je oprávněn přizvat k předání a převzetí díla i jiné osoby, jejichž účast pokládá za nezbytnou.</w:t>
      </w:r>
    </w:p>
    <w:p w14:paraId="163024CA" w14:textId="77777777" w:rsidR="00A53E98" w:rsidRPr="00745F3E" w:rsidRDefault="00A53E98" w:rsidP="00A53E98">
      <w:pPr>
        <w:spacing w:after="120"/>
        <w:ind w:left="709"/>
        <w:jc w:val="both"/>
        <w:rPr>
          <w:bCs/>
          <w:color w:val="000000" w:themeColor="text1"/>
          <w:szCs w:val="22"/>
        </w:rPr>
      </w:pPr>
    </w:p>
    <w:p w14:paraId="50001028" w14:textId="77777777" w:rsidR="00CA4E00" w:rsidRPr="00745F3E" w:rsidRDefault="00CA4E00" w:rsidP="00347DF4">
      <w:pPr>
        <w:numPr>
          <w:ilvl w:val="0"/>
          <w:numId w:val="46"/>
        </w:numPr>
        <w:spacing w:after="120"/>
        <w:ind w:left="709" w:hanging="283"/>
        <w:jc w:val="both"/>
        <w:rPr>
          <w:b/>
          <w:bCs/>
          <w:color w:val="000000" w:themeColor="text1"/>
          <w:szCs w:val="22"/>
        </w:rPr>
      </w:pPr>
      <w:r w:rsidRPr="00745F3E">
        <w:rPr>
          <w:b/>
          <w:bCs/>
          <w:color w:val="000000" w:themeColor="text1"/>
          <w:szCs w:val="22"/>
        </w:rPr>
        <w:t>Předávací protokol</w:t>
      </w:r>
    </w:p>
    <w:p w14:paraId="2D789FE8" w14:textId="77777777" w:rsidR="00F733DE" w:rsidRPr="00745F3E" w:rsidRDefault="00F733DE" w:rsidP="0083234F">
      <w:pPr>
        <w:spacing w:after="120"/>
        <w:ind w:left="709"/>
        <w:jc w:val="both"/>
        <w:rPr>
          <w:bCs/>
          <w:color w:val="000000" w:themeColor="text1"/>
          <w:szCs w:val="22"/>
        </w:rPr>
      </w:pPr>
      <w:r w:rsidRPr="00745F3E">
        <w:rPr>
          <w:color w:val="000000" w:themeColor="text1"/>
          <w:szCs w:val="22"/>
        </w:rPr>
        <w:t>O předání a převzetí díla vyhotoví zhotovitel</w:t>
      </w:r>
      <w:r w:rsidR="00CA4E00" w:rsidRPr="00745F3E">
        <w:rPr>
          <w:color w:val="000000" w:themeColor="text1"/>
          <w:szCs w:val="22"/>
        </w:rPr>
        <w:t xml:space="preserve"> předávací protokol</w:t>
      </w:r>
      <w:r w:rsidRPr="00745F3E">
        <w:rPr>
          <w:color w:val="000000" w:themeColor="text1"/>
          <w:szCs w:val="22"/>
        </w:rPr>
        <w:t>.</w:t>
      </w:r>
      <w:r w:rsidRPr="00745F3E">
        <w:rPr>
          <w:bCs/>
          <w:color w:val="000000" w:themeColor="text1"/>
          <w:szCs w:val="22"/>
        </w:rPr>
        <w:t xml:space="preserve"> </w:t>
      </w:r>
      <w:r w:rsidRPr="00745F3E">
        <w:rPr>
          <w:color w:val="000000" w:themeColor="text1"/>
          <w:szCs w:val="22"/>
        </w:rPr>
        <w:t>P</w:t>
      </w:r>
      <w:r w:rsidR="0079568A" w:rsidRPr="00745F3E">
        <w:rPr>
          <w:color w:val="000000" w:themeColor="text1"/>
          <w:szCs w:val="22"/>
        </w:rPr>
        <w:t>ředávací p</w:t>
      </w:r>
      <w:r w:rsidRPr="00745F3E">
        <w:rPr>
          <w:color w:val="000000" w:themeColor="text1"/>
          <w:szCs w:val="22"/>
        </w:rPr>
        <w:t>rotokol bude obsahovat zejména následující:</w:t>
      </w:r>
    </w:p>
    <w:p w14:paraId="079B44CD" w14:textId="77777777" w:rsidR="00F733DE" w:rsidRPr="00745F3E" w:rsidRDefault="00F733DE" w:rsidP="00347DF4">
      <w:pPr>
        <w:numPr>
          <w:ilvl w:val="1"/>
          <w:numId w:val="47"/>
        </w:numPr>
        <w:spacing w:after="120"/>
        <w:ind w:left="993" w:hanging="283"/>
        <w:jc w:val="both"/>
        <w:rPr>
          <w:color w:val="000000" w:themeColor="text1"/>
          <w:szCs w:val="22"/>
        </w:rPr>
      </w:pPr>
      <w:r w:rsidRPr="00745F3E">
        <w:rPr>
          <w:color w:val="000000" w:themeColor="text1"/>
          <w:szCs w:val="22"/>
        </w:rPr>
        <w:t>identifikační údaje zhotovitele a objednatele,</w:t>
      </w:r>
    </w:p>
    <w:p w14:paraId="6AAB24D1" w14:textId="77777777" w:rsidR="00F733DE" w:rsidRPr="00745F3E" w:rsidRDefault="00F733DE" w:rsidP="00347DF4">
      <w:pPr>
        <w:numPr>
          <w:ilvl w:val="1"/>
          <w:numId w:val="47"/>
        </w:numPr>
        <w:spacing w:after="120"/>
        <w:ind w:left="993" w:hanging="283"/>
        <w:jc w:val="both"/>
        <w:rPr>
          <w:color w:val="000000" w:themeColor="text1"/>
          <w:szCs w:val="22"/>
        </w:rPr>
      </w:pPr>
      <w:r w:rsidRPr="00745F3E">
        <w:rPr>
          <w:color w:val="000000" w:themeColor="text1"/>
          <w:szCs w:val="22"/>
        </w:rPr>
        <w:t>identifikaci díla, které je předmětem předání a převzetí,</w:t>
      </w:r>
    </w:p>
    <w:p w14:paraId="42B0568B" w14:textId="77777777" w:rsidR="00F733DE" w:rsidRPr="00745F3E" w:rsidRDefault="00F733DE" w:rsidP="00347DF4">
      <w:pPr>
        <w:numPr>
          <w:ilvl w:val="1"/>
          <w:numId w:val="47"/>
        </w:numPr>
        <w:spacing w:after="120"/>
        <w:ind w:left="993" w:hanging="283"/>
        <w:jc w:val="both"/>
        <w:rPr>
          <w:color w:val="000000" w:themeColor="text1"/>
          <w:szCs w:val="22"/>
        </w:rPr>
      </w:pPr>
      <w:r w:rsidRPr="00745F3E">
        <w:rPr>
          <w:color w:val="000000" w:themeColor="text1"/>
          <w:szCs w:val="22"/>
        </w:rPr>
        <w:t>DSP</w:t>
      </w:r>
      <w:r w:rsidR="0079568A" w:rsidRPr="00745F3E">
        <w:rPr>
          <w:color w:val="000000" w:themeColor="text1"/>
          <w:szCs w:val="22"/>
        </w:rPr>
        <w:t>S</w:t>
      </w:r>
      <w:r w:rsidRPr="00745F3E">
        <w:rPr>
          <w:color w:val="000000" w:themeColor="text1"/>
          <w:szCs w:val="22"/>
        </w:rPr>
        <w:t>,</w:t>
      </w:r>
    </w:p>
    <w:p w14:paraId="01F4EC90" w14:textId="77777777" w:rsidR="0003559A" w:rsidRPr="00745F3E" w:rsidRDefault="0003559A" w:rsidP="00347DF4">
      <w:pPr>
        <w:numPr>
          <w:ilvl w:val="1"/>
          <w:numId w:val="47"/>
        </w:numPr>
        <w:spacing w:after="120"/>
        <w:ind w:left="993" w:hanging="283"/>
        <w:jc w:val="both"/>
        <w:rPr>
          <w:color w:val="000000" w:themeColor="text1"/>
          <w:szCs w:val="22"/>
        </w:rPr>
      </w:pPr>
      <w:r w:rsidRPr="00745F3E">
        <w:rPr>
          <w:color w:val="000000" w:themeColor="text1"/>
          <w:szCs w:val="22"/>
        </w:rPr>
        <w:t>seznam položek AVT,</w:t>
      </w:r>
    </w:p>
    <w:p w14:paraId="2C241087" w14:textId="77777777" w:rsidR="00F733DE" w:rsidRPr="00745F3E" w:rsidRDefault="00F733DE" w:rsidP="00347DF4">
      <w:pPr>
        <w:numPr>
          <w:ilvl w:val="1"/>
          <w:numId w:val="47"/>
        </w:numPr>
        <w:spacing w:after="120"/>
        <w:ind w:left="993" w:hanging="283"/>
        <w:jc w:val="both"/>
        <w:rPr>
          <w:color w:val="000000" w:themeColor="text1"/>
          <w:szCs w:val="22"/>
        </w:rPr>
      </w:pPr>
      <w:r w:rsidRPr="00745F3E">
        <w:rPr>
          <w:color w:val="000000" w:themeColor="text1"/>
        </w:rPr>
        <w:lastRenderedPageBreak/>
        <w:t xml:space="preserve">seznam </w:t>
      </w:r>
      <w:r w:rsidRPr="00745F3E">
        <w:rPr>
          <w:color w:val="000000" w:themeColor="text1"/>
          <w:szCs w:val="22"/>
        </w:rPr>
        <w:t>atestů, certifikátů či prohlášení o shodě</w:t>
      </w:r>
      <w:r w:rsidR="0079568A" w:rsidRPr="00745F3E">
        <w:rPr>
          <w:rStyle w:val="Odkaznakoment"/>
        </w:rPr>
        <w:t xml:space="preserve"> </w:t>
      </w:r>
      <w:r w:rsidR="009C541D" w:rsidRPr="00745F3E">
        <w:rPr>
          <w:color w:val="000000" w:themeColor="text1"/>
        </w:rPr>
        <w:t>věcí k provedení díla</w:t>
      </w:r>
      <w:r w:rsidRPr="00745F3E">
        <w:rPr>
          <w:color w:val="000000" w:themeColor="text1"/>
          <w:szCs w:val="22"/>
        </w:rPr>
        <w:t xml:space="preserve"> s požadavky příslušných právních předpisů či technických norem, které byly objednateli předány</w:t>
      </w:r>
      <w:r w:rsidRPr="00745F3E">
        <w:rPr>
          <w:color w:val="000000" w:themeColor="text1"/>
        </w:rPr>
        <w:t>,</w:t>
      </w:r>
    </w:p>
    <w:p w14:paraId="7E9AD811" w14:textId="77777777" w:rsidR="00F733DE" w:rsidRPr="00745F3E" w:rsidRDefault="009C27FB" w:rsidP="00347DF4">
      <w:pPr>
        <w:numPr>
          <w:ilvl w:val="1"/>
          <w:numId w:val="47"/>
        </w:numPr>
        <w:spacing w:after="120"/>
        <w:ind w:left="993" w:hanging="283"/>
        <w:jc w:val="both"/>
        <w:rPr>
          <w:color w:val="000000" w:themeColor="text1"/>
          <w:szCs w:val="22"/>
        </w:rPr>
      </w:pPr>
      <w:r w:rsidRPr="00745F3E">
        <w:rPr>
          <w:color w:val="000000" w:themeColor="text1"/>
        </w:rPr>
        <w:t>zprávy o revizích a provedených zkouškách a měřeních</w:t>
      </w:r>
      <w:r w:rsidR="00F733DE" w:rsidRPr="00745F3E">
        <w:rPr>
          <w:color w:val="000000" w:themeColor="text1"/>
        </w:rPr>
        <w:t>,</w:t>
      </w:r>
    </w:p>
    <w:p w14:paraId="156010E5" w14:textId="77777777" w:rsidR="00F733DE" w:rsidRPr="00745F3E" w:rsidRDefault="00F733DE" w:rsidP="00347DF4">
      <w:pPr>
        <w:numPr>
          <w:ilvl w:val="1"/>
          <w:numId w:val="47"/>
        </w:numPr>
        <w:spacing w:after="120"/>
        <w:ind w:left="993" w:hanging="283"/>
        <w:jc w:val="both"/>
        <w:rPr>
          <w:color w:val="000000" w:themeColor="text1"/>
          <w:szCs w:val="22"/>
        </w:rPr>
      </w:pPr>
      <w:r w:rsidRPr="00745F3E">
        <w:rPr>
          <w:bCs/>
          <w:color w:val="000000" w:themeColor="text1"/>
          <w:szCs w:val="22"/>
        </w:rPr>
        <w:t xml:space="preserve">písemné instrukce a návody k obsluze a údržbě </w:t>
      </w:r>
      <w:r w:rsidR="00A8341C" w:rsidRPr="00745F3E">
        <w:rPr>
          <w:color w:val="000000" w:themeColor="text1"/>
        </w:rPr>
        <w:t>prvků předmětu díla</w:t>
      </w:r>
      <w:r w:rsidRPr="00745F3E">
        <w:rPr>
          <w:bCs/>
          <w:color w:val="000000" w:themeColor="text1"/>
          <w:szCs w:val="22"/>
        </w:rPr>
        <w:t xml:space="preserve">, provozní manuály a ostatní dokumenty nezbytné pro provoz </w:t>
      </w:r>
      <w:r w:rsidR="00A8341C" w:rsidRPr="00745F3E">
        <w:rPr>
          <w:bCs/>
          <w:color w:val="000000" w:themeColor="text1"/>
          <w:szCs w:val="22"/>
        </w:rPr>
        <w:t>předmětu díla</w:t>
      </w:r>
      <w:r w:rsidRPr="00745F3E">
        <w:rPr>
          <w:color w:val="000000" w:themeColor="text1"/>
        </w:rPr>
        <w:t xml:space="preserve">, </w:t>
      </w:r>
      <w:r w:rsidR="0003559A" w:rsidRPr="00745F3E">
        <w:rPr>
          <w:color w:val="000000" w:themeColor="text1"/>
        </w:rPr>
        <w:t>protokol o provedeném zaškolení obsluhy AVT potvrzené objednatelem,</w:t>
      </w:r>
    </w:p>
    <w:p w14:paraId="2174D977" w14:textId="776FA6FC" w:rsidR="00745F3E" w:rsidRPr="00745F3E" w:rsidRDefault="00745F3E" w:rsidP="00347DF4">
      <w:pPr>
        <w:numPr>
          <w:ilvl w:val="1"/>
          <w:numId w:val="47"/>
        </w:numPr>
        <w:spacing w:after="120"/>
        <w:ind w:left="993" w:hanging="283"/>
        <w:jc w:val="both"/>
        <w:rPr>
          <w:color w:val="000000" w:themeColor="text1"/>
          <w:szCs w:val="22"/>
        </w:rPr>
      </w:pPr>
      <w:r>
        <w:rPr>
          <w:color w:val="000000" w:themeColor="text1"/>
        </w:rPr>
        <w:t>odsouhlasený oceněný soupis skutečně provedených prací, dodávek a služeb</w:t>
      </w:r>
      <w:r w:rsidR="00DD6415">
        <w:rPr>
          <w:color w:val="000000" w:themeColor="text1"/>
        </w:rPr>
        <w:t>,</w:t>
      </w:r>
      <w:r w:rsidR="008133BB">
        <w:rPr>
          <w:color w:val="000000" w:themeColor="text1"/>
        </w:rPr>
        <w:t xml:space="preserve"> </w:t>
      </w:r>
      <w:r w:rsidR="008133BB" w:rsidRPr="00791927">
        <w:rPr>
          <w:color w:val="000000" w:themeColor="text1"/>
        </w:rPr>
        <w:t>s</w:t>
      </w:r>
      <w:r w:rsidR="008133BB">
        <w:rPr>
          <w:color w:val="000000" w:themeColor="text1"/>
        </w:rPr>
        <w:t xml:space="preserve"> rozdělením na části hrazené </w:t>
      </w:r>
      <w:r w:rsidR="008133BB" w:rsidRPr="00791927">
        <w:rPr>
          <w:color w:val="000000" w:themeColor="text1"/>
        </w:rPr>
        <w:t>z investičních a neinvestičních zdrojů</w:t>
      </w:r>
    </w:p>
    <w:p w14:paraId="1AC76D85" w14:textId="77777777" w:rsidR="00F733DE" w:rsidRPr="00745F3E" w:rsidRDefault="0079568A" w:rsidP="00347DF4">
      <w:pPr>
        <w:numPr>
          <w:ilvl w:val="1"/>
          <w:numId w:val="47"/>
        </w:numPr>
        <w:spacing w:after="120"/>
        <w:ind w:left="993" w:hanging="283"/>
        <w:jc w:val="both"/>
        <w:rPr>
          <w:color w:val="000000" w:themeColor="text1"/>
          <w:szCs w:val="22"/>
        </w:rPr>
      </w:pPr>
      <w:r w:rsidRPr="00745F3E">
        <w:rPr>
          <w:color w:val="000000" w:themeColor="text1"/>
          <w:szCs w:val="22"/>
        </w:rPr>
        <w:t>datum</w:t>
      </w:r>
      <w:r w:rsidR="00F733DE" w:rsidRPr="00745F3E">
        <w:rPr>
          <w:color w:val="000000" w:themeColor="text1"/>
          <w:szCs w:val="22"/>
        </w:rPr>
        <w:t>, od kterého počínají běžet záruční doby,</w:t>
      </w:r>
    </w:p>
    <w:p w14:paraId="6FC13F23" w14:textId="77777777" w:rsidR="00F733DE" w:rsidRPr="00B20964" w:rsidRDefault="00F733DE" w:rsidP="00347DF4">
      <w:pPr>
        <w:numPr>
          <w:ilvl w:val="1"/>
          <w:numId w:val="47"/>
        </w:numPr>
        <w:spacing w:after="120"/>
        <w:ind w:left="993" w:hanging="283"/>
        <w:jc w:val="both"/>
        <w:rPr>
          <w:color w:val="000000" w:themeColor="text1"/>
          <w:szCs w:val="22"/>
        </w:rPr>
      </w:pPr>
      <w:r w:rsidRPr="00745F3E">
        <w:rPr>
          <w:color w:val="000000" w:themeColor="text1"/>
          <w:szCs w:val="22"/>
        </w:rPr>
        <w:t>prohlášení objednatele</w:t>
      </w:r>
      <w:r w:rsidRPr="00B20964">
        <w:rPr>
          <w:color w:val="000000" w:themeColor="text1"/>
          <w:szCs w:val="22"/>
        </w:rPr>
        <w:t>, zda dílo přejímá nebo nepřejímá,</w:t>
      </w:r>
    </w:p>
    <w:p w14:paraId="63A007EA" w14:textId="77777777" w:rsidR="00F733DE" w:rsidRPr="00B20964" w:rsidRDefault="00F733DE" w:rsidP="00347DF4">
      <w:pPr>
        <w:numPr>
          <w:ilvl w:val="1"/>
          <w:numId w:val="47"/>
        </w:numPr>
        <w:spacing w:after="120"/>
        <w:ind w:left="993" w:hanging="283"/>
        <w:jc w:val="both"/>
        <w:rPr>
          <w:color w:val="000000" w:themeColor="text1"/>
          <w:szCs w:val="22"/>
        </w:rPr>
      </w:pPr>
      <w:r w:rsidRPr="00B20964">
        <w:rPr>
          <w:color w:val="000000" w:themeColor="text1"/>
          <w:szCs w:val="22"/>
        </w:rPr>
        <w:t>příp. výhrady k provedení díla</w:t>
      </w:r>
      <w:r w:rsidR="008C5E97" w:rsidRPr="00B20964">
        <w:rPr>
          <w:color w:val="000000" w:themeColor="text1"/>
          <w:szCs w:val="22"/>
        </w:rPr>
        <w:t xml:space="preserve"> včetně způsobu jejich odstranění</w:t>
      </w:r>
      <w:r w:rsidRPr="00B20964">
        <w:rPr>
          <w:color w:val="000000" w:themeColor="text1"/>
          <w:szCs w:val="22"/>
        </w:rPr>
        <w:t xml:space="preserve">, převzal-li objednatel dílo s vadami či nedodělky </w:t>
      </w:r>
      <w:r w:rsidRPr="00F04556">
        <w:rPr>
          <w:b/>
          <w:color w:val="000000" w:themeColor="text1"/>
          <w:szCs w:val="22"/>
        </w:rPr>
        <w:t>(dále jen „vady“)</w:t>
      </w:r>
      <w:r w:rsidRPr="00B20964">
        <w:rPr>
          <w:color w:val="000000" w:themeColor="text1"/>
          <w:szCs w:val="22"/>
        </w:rPr>
        <w:t>, a</w:t>
      </w:r>
    </w:p>
    <w:p w14:paraId="0D5C92EC" w14:textId="77777777" w:rsidR="00F733DE" w:rsidRPr="00B20964" w:rsidRDefault="00F733DE" w:rsidP="00347DF4">
      <w:pPr>
        <w:numPr>
          <w:ilvl w:val="1"/>
          <w:numId w:val="47"/>
        </w:numPr>
        <w:spacing w:after="120"/>
        <w:ind w:left="993" w:hanging="283"/>
        <w:jc w:val="both"/>
        <w:rPr>
          <w:color w:val="000000" w:themeColor="text1"/>
          <w:szCs w:val="22"/>
        </w:rPr>
      </w:pPr>
      <w:r w:rsidRPr="00B20964">
        <w:rPr>
          <w:color w:val="000000" w:themeColor="text1"/>
          <w:szCs w:val="22"/>
        </w:rPr>
        <w:t>datované podpisy smluvních stran.</w:t>
      </w:r>
    </w:p>
    <w:p w14:paraId="337D2554" w14:textId="77777777" w:rsidR="00F733DE" w:rsidRPr="00B20964" w:rsidRDefault="00F733DE" w:rsidP="00347DF4">
      <w:pPr>
        <w:numPr>
          <w:ilvl w:val="0"/>
          <w:numId w:val="46"/>
        </w:numPr>
        <w:spacing w:after="120"/>
        <w:ind w:left="709" w:hanging="283"/>
        <w:jc w:val="both"/>
        <w:rPr>
          <w:bCs/>
          <w:color w:val="000000" w:themeColor="text1"/>
          <w:szCs w:val="22"/>
        </w:rPr>
      </w:pPr>
      <w:r w:rsidRPr="00B20964">
        <w:rPr>
          <w:bCs/>
          <w:color w:val="000000" w:themeColor="text1"/>
          <w:szCs w:val="22"/>
        </w:rPr>
        <w:t xml:space="preserve">Převzetím díla přechází na objednatele nebezpečí škody na </w:t>
      </w:r>
      <w:r w:rsidR="0083234F" w:rsidRPr="00B20964">
        <w:rPr>
          <w:bCs/>
          <w:color w:val="000000" w:themeColor="text1"/>
          <w:szCs w:val="22"/>
        </w:rPr>
        <w:t>předmětu díla</w:t>
      </w:r>
      <w:r w:rsidRPr="00B20964">
        <w:rPr>
          <w:bCs/>
          <w:color w:val="000000" w:themeColor="text1"/>
          <w:szCs w:val="22"/>
        </w:rPr>
        <w:t xml:space="preserve">, přičemž tato skutečnost nezbavuje zhotovitele odpovědnosti za škody vzniklé v důsledku vad díla. Do doby převzetí díla nese nebezpečí škody na </w:t>
      </w:r>
      <w:r w:rsidR="0083234F" w:rsidRPr="00B20964">
        <w:rPr>
          <w:bCs/>
          <w:color w:val="000000" w:themeColor="text1"/>
          <w:szCs w:val="22"/>
        </w:rPr>
        <w:t>předmětu díla</w:t>
      </w:r>
      <w:r w:rsidRPr="00B20964">
        <w:rPr>
          <w:bCs/>
          <w:color w:val="000000" w:themeColor="text1"/>
          <w:szCs w:val="22"/>
        </w:rPr>
        <w:t xml:space="preserve"> zhotovitel.</w:t>
      </w:r>
      <w:r w:rsidR="00F05149" w:rsidRPr="00B20964">
        <w:rPr>
          <w:bCs/>
          <w:color w:val="000000" w:themeColor="text1"/>
          <w:szCs w:val="22"/>
        </w:rPr>
        <w:t xml:space="preserve"> Bylo-li dílo objednatelem převzato </w:t>
      </w:r>
      <w:r w:rsidR="00F05149" w:rsidRPr="00B20964">
        <w:rPr>
          <w:color w:val="000000" w:themeColor="text1"/>
          <w:szCs w:val="22"/>
        </w:rPr>
        <w:t>s alespoň jednou vadou</w:t>
      </w:r>
      <w:r w:rsidR="00F05149" w:rsidRPr="00B20964">
        <w:rPr>
          <w:bCs/>
          <w:color w:val="000000" w:themeColor="text1"/>
          <w:szCs w:val="22"/>
        </w:rPr>
        <w:t>, přechází na objednatele nebezpečí škody na</w:t>
      </w:r>
      <w:r w:rsidR="00017141" w:rsidRPr="00B20964">
        <w:rPr>
          <w:bCs/>
          <w:color w:val="000000" w:themeColor="text1"/>
          <w:szCs w:val="22"/>
        </w:rPr>
        <w:t xml:space="preserve"> předmětu</w:t>
      </w:r>
      <w:r w:rsidR="00F05149" w:rsidRPr="00B20964">
        <w:rPr>
          <w:bCs/>
          <w:color w:val="000000" w:themeColor="text1"/>
          <w:szCs w:val="22"/>
        </w:rPr>
        <w:t xml:space="preserve"> díl</w:t>
      </w:r>
      <w:r w:rsidR="00017141" w:rsidRPr="00B20964">
        <w:rPr>
          <w:bCs/>
          <w:color w:val="000000" w:themeColor="text1"/>
          <w:szCs w:val="22"/>
        </w:rPr>
        <w:t>a</w:t>
      </w:r>
      <w:r w:rsidR="00F05149" w:rsidRPr="00B20964">
        <w:rPr>
          <w:bCs/>
          <w:color w:val="000000" w:themeColor="text1"/>
          <w:szCs w:val="22"/>
        </w:rPr>
        <w:t xml:space="preserve"> až odstraněním poslední vady.</w:t>
      </w:r>
    </w:p>
    <w:p w14:paraId="630DC6D4" w14:textId="77777777" w:rsidR="00F733DE" w:rsidRPr="00B20964" w:rsidRDefault="00F733DE" w:rsidP="00347DF4">
      <w:pPr>
        <w:numPr>
          <w:ilvl w:val="0"/>
          <w:numId w:val="46"/>
        </w:numPr>
        <w:spacing w:after="120"/>
        <w:ind w:left="709" w:hanging="283"/>
        <w:jc w:val="both"/>
        <w:rPr>
          <w:color w:val="000000" w:themeColor="text1"/>
          <w:szCs w:val="22"/>
        </w:rPr>
      </w:pPr>
      <w:r w:rsidRPr="00B20964">
        <w:rPr>
          <w:color w:val="000000" w:themeColor="text1"/>
          <w:szCs w:val="22"/>
        </w:rPr>
        <w:t>Objednatel není povinen převzít dílo, vykazuje-li vady, byť by tyto samy o sobě ani ve spojení s jinými nebránily řádnému užívání</w:t>
      </w:r>
      <w:r w:rsidR="007738A4" w:rsidRPr="00B20964">
        <w:rPr>
          <w:color w:val="000000" w:themeColor="text1"/>
          <w:szCs w:val="22"/>
        </w:rPr>
        <w:t xml:space="preserve"> předmětu</w:t>
      </w:r>
      <w:r w:rsidRPr="00B20964">
        <w:rPr>
          <w:color w:val="000000" w:themeColor="text1"/>
          <w:szCs w:val="22"/>
        </w:rPr>
        <w:t xml:space="preserve"> díla</w:t>
      </w:r>
      <w:r w:rsidRPr="006340A0">
        <w:rPr>
          <w:color w:val="000000" w:themeColor="text1"/>
          <w:szCs w:val="22"/>
        </w:rPr>
        <w:t xml:space="preserve"> nebo jeho užívání podstatným způsobem neomezovaly. Nevyužije-li objednatel svého práva </w:t>
      </w:r>
      <w:r w:rsidRPr="00F53AD9">
        <w:rPr>
          <w:color w:val="000000" w:themeColor="text1"/>
          <w:szCs w:val="22"/>
        </w:rPr>
        <w:t>nepřevzít dílo vykazující vady, uvedou objednatel a zhotovitel skutečnost, že dílo bylo převzato s vadami, do</w:t>
      </w:r>
      <w:r w:rsidR="003B4BF6" w:rsidRPr="00F53AD9">
        <w:rPr>
          <w:color w:val="000000" w:themeColor="text1"/>
          <w:szCs w:val="22"/>
        </w:rPr>
        <w:t xml:space="preserve"> předávacího</w:t>
      </w:r>
      <w:r w:rsidRPr="00F53AD9">
        <w:rPr>
          <w:color w:val="000000" w:themeColor="text1"/>
          <w:szCs w:val="22"/>
        </w:rPr>
        <w:t xml:space="preserve"> protokolu a jako nedílnou přílohu připojí soupis těchto vad včetně způsobu jejich odstranění. </w:t>
      </w:r>
      <w:r w:rsidR="005E1D89" w:rsidRPr="00F53AD9">
        <w:rPr>
          <w:color w:val="000000" w:themeColor="text1"/>
          <w:szCs w:val="22"/>
        </w:rPr>
        <w:t xml:space="preserve">Takové vady </w:t>
      </w:r>
      <w:r w:rsidRPr="00F53AD9">
        <w:rPr>
          <w:color w:val="000000" w:themeColor="text1"/>
          <w:szCs w:val="22"/>
        </w:rPr>
        <w:t>budou odstraněny ve lhůt</w:t>
      </w:r>
      <w:r w:rsidR="005E1D89" w:rsidRPr="00F53AD9">
        <w:rPr>
          <w:color w:val="000000" w:themeColor="text1"/>
          <w:szCs w:val="22"/>
        </w:rPr>
        <w:t>ě 10 (slovy: deseti) dní</w:t>
      </w:r>
      <w:r w:rsidR="006340A0" w:rsidRPr="00F53AD9">
        <w:rPr>
          <w:color w:val="000000" w:themeColor="text1"/>
          <w:szCs w:val="22"/>
        </w:rPr>
        <w:t xml:space="preserve">, </w:t>
      </w:r>
      <w:r w:rsidR="00B30519" w:rsidRPr="00F53AD9">
        <w:rPr>
          <w:color w:val="000000" w:themeColor="text1"/>
          <w:szCs w:val="22"/>
        </w:rPr>
        <w:t>nebude-li mezi objednatelem a zhotovitelem dohodnuto jinak</w:t>
      </w:r>
      <w:r w:rsidRPr="00F53AD9">
        <w:rPr>
          <w:color w:val="000000" w:themeColor="text1"/>
          <w:szCs w:val="22"/>
        </w:rPr>
        <w:t>.</w:t>
      </w:r>
      <w:r w:rsidR="00D83712" w:rsidRPr="00F53AD9">
        <w:rPr>
          <w:color w:val="000000" w:themeColor="text1"/>
          <w:szCs w:val="22"/>
        </w:rPr>
        <w:t xml:space="preserve"> V souvislosti s</w:t>
      </w:r>
      <w:r w:rsidR="00CF2557" w:rsidRPr="00F53AD9">
        <w:rPr>
          <w:color w:val="000000" w:themeColor="text1"/>
          <w:szCs w:val="22"/>
        </w:rPr>
        <w:t xml:space="preserve"> vadným plněním </w:t>
      </w:r>
      <w:r w:rsidR="00D83712" w:rsidRPr="00F53AD9">
        <w:rPr>
          <w:color w:val="000000" w:themeColor="text1"/>
          <w:szCs w:val="22"/>
        </w:rPr>
        <w:t>smluvní strany</w:t>
      </w:r>
      <w:r w:rsidR="00CF2557" w:rsidRPr="00F53AD9">
        <w:rPr>
          <w:color w:val="000000" w:themeColor="text1"/>
          <w:szCs w:val="22"/>
        </w:rPr>
        <w:t xml:space="preserve"> dále postupují přiměřeně v souladu s ustanoveními o </w:t>
      </w:r>
      <w:r w:rsidR="00CF2557" w:rsidRPr="00F53AD9">
        <w:rPr>
          <w:bCs/>
          <w:color w:val="000000" w:themeColor="text1"/>
          <w:szCs w:val="22"/>
        </w:rPr>
        <w:t>reklamaci vad díla v záruční době a</w:t>
      </w:r>
      <w:r w:rsidR="00CF2557" w:rsidRPr="00F53AD9">
        <w:rPr>
          <w:color w:val="000000" w:themeColor="text1"/>
        </w:rPr>
        <w:t xml:space="preserve"> o uspokojení práv z vadného plnění</w:t>
      </w:r>
      <w:r w:rsidR="00CF2557" w:rsidRPr="00B20964">
        <w:rPr>
          <w:color w:val="000000" w:themeColor="text1"/>
        </w:rPr>
        <w:t xml:space="preserve"> </w:t>
      </w:r>
      <w:r w:rsidR="00CF2557" w:rsidRPr="00B20964">
        <w:rPr>
          <w:bCs/>
          <w:color w:val="000000" w:themeColor="text1"/>
          <w:szCs w:val="22"/>
        </w:rPr>
        <w:t>v záruční době</w:t>
      </w:r>
      <w:r w:rsidR="00D83712" w:rsidRPr="00B20964">
        <w:rPr>
          <w:color w:val="000000" w:themeColor="text1"/>
          <w:szCs w:val="22"/>
        </w:rPr>
        <w:t>.</w:t>
      </w:r>
    </w:p>
    <w:p w14:paraId="22919F84" w14:textId="77777777" w:rsidR="00F733DE" w:rsidRDefault="00F733DE" w:rsidP="00347DF4">
      <w:pPr>
        <w:numPr>
          <w:ilvl w:val="0"/>
          <w:numId w:val="46"/>
        </w:numPr>
        <w:spacing w:after="120"/>
        <w:ind w:left="709" w:hanging="283"/>
        <w:jc w:val="both"/>
        <w:rPr>
          <w:color w:val="000000" w:themeColor="text1"/>
          <w:szCs w:val="22"/>
        </w:rPr>
      </w:pPr>
      <w:r w:rsidRPr="006340A0">
        <w:rPr>
          <w:color w:val="000000" w:themeColor="text1"/>
          <w:szCs w:val="22"/>
        </w:rPr>
        <w:t xml:space="preserve">Pro případ nepřevzetí díla, které vykazuje vady, objednatelem smluvní strany sjednávají, že se na dílo hledí, </w:t>
      </w:r>
      <w:r w:rsidRPr="00B20964">
        <w:rPr>
          <w:color w:val="000000" w:themeColor="text1"/>
          <w:szCs w:val="22"/>
        </w:rPr>
        <w:t>jako by nebylo předáno.</w:t>
      </w:r>
    </w:p>
    <w:p w14:paraId="47A13F07" w14:textId="77777777" w:rsidR="00C0049B" w:rsidRDefault="00C0049B" w:rsidP="00347DF4">
      <w:pPr>
        <w:numPr>
          <w:ilvl w:val="0"/>
          <w:numId w:val="46"/>
        </w:numPr>
        <w:spacing w:after="120"/>
        <w:ind w:left="709" w:hanging="283"/>
        <w:jc w:val="both"/>
      </w:pPr>
      <w:r w:rsidRPr="00E32991">
        <w:t xml:space="preserve">Neoznámení vad </w:t>
      </w:r>
      <w:r>
        <w:t>díla</w:t>
      </w:r>
      <w:r w:rsidRPr="00E32991">
        <w:t xml:space="preserve"> dle tohoto odstavce nevylučuje uplatnění práv z vadného plnění z důvodu těchto vad v záruční době.</w:t>
      </w:r>
    </w:p>
    <w:p w14:paraId="0FFBD29A" w14:textId="77777777" w:rsidR="00C0049B" w:rsidRPr="00E32991" w:rsidRDefault="00C0049B" w:rsidP="00347DF4">
      <w:pPr>
        <w:numPr>
          <w:ilvl w:val="0"/>
          <w:numId w:val="46"/>
        </w:numPr>
        <w:spacing w:after="120"/>
        <w:ind w:left="709" w:hanging="283"/>
        <w:jc w:val="both"/>
      </w:pPr>
      <w:r w:rsidRPr="00B20964">
        <w:rPr>
          <w:color w:val="000000" w:themeColor="text1"/>
          <w:szCs w:val="22"/>
        </w:rPr>
        <w:t>Je-li dílo objednatelem převzato s alespoň jednou vadou a do odstranění poslední vady na díle vznikne nebo objednatel zjistí další vadu, dohodly se smluvní strany, že na takovou vadu budou hledět, jako by na díle existovala již při jeho předání, a to se všemi důsledky, které se s vadami zjištěnými při předání díla pojí. Objednatel takovou vadu zhotoviteli oznámí nejpozději před odstraněním poslední vady uvedené v předávacím protokolu. Pokud objednatel nesplní povinnost dle předchozí věty, dohodly se smluvní strany, že na takovou vadu budou hledět jako na vadu vzniklou v záruční době, a to se všemi důsledky, které se s vadami vzniklými v záruční době pojí.</w:t>
      </w:r>
    </w:p>
    <w:p w14:paraId="4ACB165E" w14:textId="77777777" w:rsidR="00F733DE" w:rsidRPr="006340A0" w:rsidRDefault="00F733DE" w:rsidP="00347DF4">
      <w:pPr>
        <w:numPr>
          <w:ilvl w:val="0"/>
          <w:numId w:val="46"/>
        </w:numPr>
        <w:spacing w:after="120"/>
        <w:ind w:left="709" w:hanging="283"/>
        <w:jc w:val="both"/>
        <w:rPr>
          <w:color w:val="000000" w:themeColor="text1"/>
          <w:szCs w:val="22"/>
        </w:rPr>
      </w:pPr>
      <w:r w:rsidRPr="00B20964">
        <w:rPr>
          <w:color w:val="000000" w:themeColor="text1"/>
          <w:szCs w:val="22"/>
        </w:rPr>
        <w:t>Je-li v</w:t>
      </w:r>
      <w:r w:rsidR="00C41DAA" w:rsidRPr="00B20964">
        <w:rPr>
          <w:color w:val="000000" w:themeColor="text1"/>
          <w:szCs w:val="22"/>
        </w:rPr>
        <w:t xml:space="preserve"> předávacím</w:t>
      </w:r>
      <w:r w:rsidRPr="00B20964">
        <w:rPr>
          <w:color w:val="000000" w:themeColor="text1"/>
          <w:szCs w:val="22"/>
        </w:rPr>
        <w:t> protokolu uvedeno prohlášení objednatele, že dílo přejímá, má se za to, že dnem převzetí díla je datum uvedené v</w:t>
      </w:r>
      <w:r w:rsidR="00C41DAA" w:rsidRPr="00B20964">
        <w:rPr>
          <w:color w:val="000000" w:themeColor="text1"/>
          <w:szCs w:val="22"/>
        </w:rPr>
        <w:t xml:space="preserve"> předávacím</w:t>
      </w:r>
      <w:r w:rsidRPr="00B20964">
        <w:rPr>
          <w:color w:val="000000" w:themeColor="text1"/>
          <w:szCs w:val="22"/>
        </w:rPr>
        <w:t> protokolu</w:t>
      </w:r>
      <w:r w:rsidRPr="006340A0">
        <w:rPr>
          <w:color w:val="000000" w:themeColor="text1"/>
          <w:szCs w:val="22"/>
        </w:rPr>
        <w:t xml:space="preserve"> u podpisu objednatele.</w:t>
      </w:r>
    </w:p>
    <w:p w14:paraId="6C25E55E" w14:textId="77777777" w:rsidR="00F733DE" w:rsidRPr="00FA5A66" w:rsidRDefault="00F733DE" w:rsidP="00347DF4">
      <w:pPr>
        <w:numPr>
          <w:ilvl w:val="0"/>
          <w:numId w:val="46"/>
        </w:numPr>
        <w:spacing w:after="120"/>
        <w:ind w:left="709" w:hanging="283"/>
        <w:jc w:val="both"/>
        <w:rPr>
          <w:color w:val="000000" w:themeColor="text1"/>
          <w:szCs w:val="22"/>
        </w:rPr>
      </w:pPr>
      <w:r w:rsidRPr="006340A0">
        <w:rPr>
          <w:color w:val="000000" w:themeColor="text1"/>
        </w:rPr>
        <w:t>Smluvní strany sjednávají, že § 2609 OZ se nepoužije.</w:t>
      </w:r>
    </w:p>
    <w:p w14:paraId="04DD4375" w14:textId="77777777" w:rsidR="00F733DE" w:rsidRPr="006340A0" w:rsidRDefault="00F733DE" w:rsidP="00347DF4">
      <w:pPr>
        <w:numPr>
          <w:ilvl w:val="0"/>
          <w:numId w:val="44"/>
        </w:numPr>
        <w:spacing w:after="120"/>
        <w:ind w:left="425" w:hanging="357"/>
        <w:jc w:val="both"/>
        <w:rPr>
          <w:b/>
          <w:bCs/>
          <w:color w:val="000000" w:themeColor="text1"/>
          <w:szCs w:val="22"/>
        </w:rPr>
      </w:pPr>
      <w:r w:rsidRPr="006340A0">
        <w:rPr>
          <w:b/>
          <w:bCs/>
          <w:color w:val="000000" w:themeColor="text1"/>
          <w:szCs w:val="22"/>
        </w:rPr>
        <w:t xml:space="preserve">Prodloužení </w:t>
      </w:r>
      <w:r w:rsidR="006340A0" w:rsidRPr="006340A0">
        <w:rPr>
          <w:b/>
          <w:bCs/>
          <w:color w:val="000000" w:themeColor="text1"/>
          <w:szCs w:val="22"/>
        </w:rPr>
        <w:t>lhůty pro</w:t>
      </w:r>
      <w:r w:rsidRPr="006340A0">
        <w:rPr>
          <w:b/>
          <w:bCs/>
          <w:color w:val="000000" w:themeColor="text1"/>
          <w:szCs w:val="22"/>
        </w:rPr>
        <w:t xml:space="preserve"> předání díla</w:t>
      </w:r>
    </w:p>
    <w:p w14:paraId="3771A02B" w14:textId="77777777" w:rsidR="00F733DE" w:rsidRPr="006340A0" w:rsidRDefault="006340A0" w:rsidP="00F733DE">
      <w:pPr>
        <w:spacing w:after="120"/>
        <w:ind w:left="425"/>
        <w:jc w:val="both"/>
        <w:rPr>
          <w:bCs/>
          <w:color w:val="000000" w:themeColor="text1"/>
          <w:szCs w:val="22"/>
        </w:rPr>
      </w:pPr>
      <w:r w:rsidRPr="006340A0">
        <w:rPr>
          <w:color w:val="000000" w:themeColor="text1"/>
          <w:szCs w:val="22"/>
        </w:rPr>
        <w:t>Lhůta pro</w:t>
      </w:r>
      <w:r w:rsidR="00F733DE" w:rsidRPr="006340A0">
        <w:rPr>
          <w:color w:val="000000" w:themeColor="text1"/>
          <w:szCs w:val="22"/>
        </w:rPr>
        <w:t xml:space="preserve"> předání díla může být přiměřeně prodloužen</w:t>
      </w:r>
      <w:r w:rsidR="009A044E">
        <w:rPr>
          <w:color w:val="000000" w:themeColor="text1"/>
          <w:szCs w:val="22"/>
        </w:rPr>
        <w:t>a</w:t>
      </w:r>
    </w:p>
    <w:p w14:paraId="1D1A6219" w14:textId="77777777" w:rsidR="00F733DE" w:rsidRPr="006340A0" w:rsidRDefault="00F733DE" w:rsidP="00347DF4">
      <w:pPr>
        <w:numPr>
          <w:ilvl w:val="0"/>
          <w:numId w:val="48"/>
        </w:numPr>
        <w:spacing w:after="120"/>
        <w:ind w:left="709" w:hanging="283"/>
        <w:jc w:val="both"/>
        <w:rPr>
          <w:color w:val="000000" w:themeColor="text1"/>
          <w:szCs w:val="22"/>
        </w:rPr>
      </w:pPr>
      <w:r w:rsidRPr="006340A0">
        <w:rPr>
          <w:color w:val="000000" w:themeColor="text1"/>
          <w:szCs w:val="22"/>
        </w:rPr>
        <w:t xml:space="preserve">jestliže dojde k přerušení provádění díla na základě písemného pokynu objednatele, </w:t>
      </w:r>
    </w:p>
    <w:p w14:paraId="18320FB5" w14:textId="77777777" w:rsidR="00F733DE" w:rsidRPr="006340A0" w:rsidRDefault="00F733DE" w:rsidP="00347DF4">
      <w:pPr>
        <w:numPr>
          <w:ilvl w:val="0"/>
          <w:numId w:val="48"/>
        </w:numPr>
        <w:spacing w:after="120"/>
        <w:ind w:left="709" w:hanging="283"/>
        <w:jc w:val="both"/>
        <w:rPr>
          <w:color w:val="000000" w:themeColor="text1"/>
          <w:szCs w:val="22"/>
        </w:rPr>
      </w:pPr>
      <w:r w:rsidRPr="006340A0">
        <w:rPr>
          <w:color w:val="000000" w:themeColor="text1"/>
          <w:szCs w:val="22"/>
        </w:rPr>
        <w:t>jestliže dojde k přerušení provádění díla z důvodu prodlení na straně objednatele,</w:t>
      </w:r>
    </w:p>
    <w:p w14:paraId="53915630" w14:textId="77777777" w:rsidR="00F733DE" w:rsidRPr="006340A0" w:rsidRDefault="00F733DE" w:rsidP="00347DF4">
      <w:pPr>
        <w:numPr>
          <w:ilvl w:val="0"/>
          <w:numId w:val="48"/>
        </w:numPr>
        <w:spacing w:after="120"/>
        <w:ind w:left="709" w:hanging="283"/>
        <w:jc w:val="both"/>
        <w:rPr>
          <w:color w:val="000000" w:themeColor="text1"/>
          <w:szCs w:val="22"/>
        </w:rPr>
      </w:pPr>
      <w:r w:rsidRPr="006340A0">
        <w:rPr>
          <w:color w:val="000000" w:themeColor="text1"/>
        </w:rPr>
        <w:t>zjistí-li zhotovitel při provádění díla skryté překážky týkající se místa provedení díla znemožňující provést dílo dohodnutým způsobem,</w:t>
      </w:r>
    </w:p>
    <w:p w14:paraId="09A45B90" w14:textId="77777777" w:rsidR="00F733DE" w:rsidRPr="006340A0" w:rsidRDefault="00F733DE" w:rsidP="00347DF4">
      <w:pPr>
        <w:numPr>
          <w:ilvl w:val="0"/>
          <w:numId w:val="48"/>
        </w:numPr>
        <w:spacing w:after="120"/>
        <w:ind w:left="709" w:hanging="283"/>
        <w:jc w:val="both"/>
        <w:rPr>
          <w:color w:val="000000" w:themeColor="text1"/>
          <w:szCs w:val="22"/>
        </w:rPr>
      </w:pPr>
      <w:r w:rsidRPr="006340A0">
        <w:rPr>
          <w:color w:val="000000" w:themeColor="text1"/>
          <w:szCs w:val="22"/>
        </w:rPr>
        <w:lastRenderedPageBreak/>
        <w:t xml:space="preserve">jestliže dojde k přerušení provádění díla vlivem mimořádných nepředvídatelných a nepřekonatelných překážek vzniklých nezávisle na vůli zhotovitele ve smyslu § 2913 odst. 2) OZ; smluvní strany jsou povinny se bezprostředně vzájemně informovat o vzniku takových překážek, jinak se jich nemohou dovolávat. </w:t>
      </w:r>
    </w:p>
    <w:p w14:paraId="01595AEA" w14:textId="77777777" w:rsidR="00F733DE" w:rsidRDefault="00F733DE" w:rsidP="00F733DE">
      <w:pPr>
        <w:spacing w:after="120"/>
        <w:ind w:left="425"/>
        <w:jc w:val="both"/>
        <w:rPr>
          <w:color w:val="000000" w:themeColor="text1"/>
          <w:szCs w:val="22"/>
        </w:rPr>
      </w:pPr>
      <w:r w:rsidRPr="006340A0">
        <w:rPr>
          <w:color w:val="000000" w:themeColor="text1"/>
          <w:szCs w:val="22"/>
        </w:rPr>
        <w:t>Prodloužen</w:t>
      </w:r>
      <w:r w:rsidR="006340A0" w:rsidRPr="006340A0">
        <w:rPr>
          <w:color w:val="000000" w:themeColor="text1"/>
          <w:szCs w:val="22"/>
        </w:rPr>
        <w:t>á lhůta</w:t>
      </w:r>
      <w:r w:rsidRPr="006340A0">
        <w:rPr>
          <w:color w:val="000000" w:themeColor="text1"/>
          <w:szCs w:val="22"/>
        </w:rPr>
        <w:t xml:space="preserve"> </w:t>
      </w:r>
      <w:r w:rsidR="006340A0" w:rsidRPr="006340A0">
        <w:rPr>
          <w:color w:val="000000" w:themeColor="text1"/>
          <w:szCs w:val="22"/>
        </w:rPr>
        <w:t>pro</w:t>
      </w:r>
      <w:r w:rsidRPr="006340A0">
        <w:rPr>
          <w:color w:val="000000" w:themeColor="text1"/>
          <w:szCs w:val="22"/>
        </w:rPr>
        <w:t xml:space="preserve"> předání díla se určí adekvátně podle délky trvání překážky s přihlédnutím k době nezbytné pro provedení díla za podmínky, že zhotovitel učinil veškerá rozumně očekávatelná opatření k tomu, aby předešel či alespoň zkrátil dobu trvání takové překážky. Prodloužen</w:t>
      </w:r>
      <w:r w:rsidR="006340A0" w:rsidRPr="006340A0">
        <w:rPr>
          <w:color w:val="000000" w:themeColor="text1"/>
          <w:szCs w:val="22"/>
        </w:rPr>
        <w:t>á lhůta pro</w:t>
      </w:r>
      <w:r w:rsidRPr="006340A0">
        <w:rPr>
          <w:color w:val="000000" w:themeColor="text1"/>
          <w:szCs w:val="22"/>
        </w:rPr>
        <w:t xml:space="preserve"> předání díla ve smyslu tohoto odstavce musí být smluvními stranami sjednán</w:t>
      </w:r>
      <w:r w:rsidR="006340A0" w:rsidRPr="006340A0">
        <w:rPr>
          <w:color w:val="000000" w:themeColor="text1"/>
          <w:szCs w:val="22"/>
        </w:rPr>
        <w:t>a</w:t>
      </w:r>
      <w:r w:rsidRPr="006340A0">
        <w:rPr>
          <w:color w:val="000000" w:themeColor="text1"/>
          <w:szCs w:val="22"/>
        </w:rPr>
        <w:t xml:space="preserve"> či stvrzen</w:t>
      </w:r>
      <w:r w:rsidR="006340A0" w:rsidRPr="006340A0">
        <w:rPr>
          <w:color w:val="000000" w:themeColor="text1"/>
          <w:szCs w:val="22"/>
        </w:rPr>
        <w:t>a</w:t>
      </w:r>
      <w:r w:rsidRPr="006340A0">
        <w:rPr>
          <w:color w:val="000000" w:themeColor="text1"/>
          <w:szCs w:val="22"/>
        </w:rPr>
        <w:t xml:space="preserve"> dodatkem k této smlouvě.</w:t>
      </w:r>
    </w:p>
    <w:p w14:paraId="5C016DF1" w14:textId="5D40604D" w:rsidR="00F733DE" w:rsidRPr="00F733DE" w:rsidRDefault="00F733DE" w:rsidP="00347DF4">
      <w:pPr>
        <w:numPr>
          <w:ilvl w:val="0"/>
          <w:numId w:val="44"/>
        </w:numPr>
        <w:spacing w:after="120"/>
        <w:ind w:left="425" w:hanging="357"/>
        <w:jc w:val="both"/>
        <w:rPr>
          <w:sz w:val="24"/>
          <w:szCs w:val="24"/>
        </w:rPr>
      </w:pPr>
      <w:r w:rsidRPr="00F733DE">
        <w:rPr>
          <w:bCs/>
          <w:color w:val="000000" w:themeColor="text1"/>
          <w:szCs w:val="22"/>
        </w:rPr>
        <w:t xml:space="preserve">Zhotovitel je oprávněn provádět dílo každý kalendářní den v době od 6:30 hod. do </w:t>
      </w:r>
      <w:r w:rsidR="00512297">
        <w:rPr>
          <w:bCs/>
          <w:color w:val="000000" w:themeColor="text1"/>
          <w:szCs w:val="22"/>
        </w:rPr>
        <w:t>20</w:t>
      </w:r>
      <w:r w:rsidRPr="00F733DE">
        <w:rPr>
          <w:bCs/>
          <w:color w:val="000000" w:themeColor="text1"/>
          <w:szCs w:val="22"/>
        </w:rPr>
        <w:t>:00 hod.</w:t>
      </w:r>
      <w:r w:rsidR="006B0971">
        <w:rPr>
          <w:bCs/>
          <w:color w:val="000000" w:themeColor="text1"/>
          <w:szCs w:val="22"/>
        </w:rPr>
        <w:t xml:space="preserve">, </w:t>
      </w:r>
      <w:r w:rsidR="007C614C" w:rsidRPr="00B20964">
        <w:rPr>
          <w:color w:val="000000" w:themeColor="text1"/>
          <w:szCs w:val="22"/>
        </w:rPr>
        <w:t>nebude-li mezi objednatelem a zhotovitelem dohodnuto jinak</w:t>
      </w:r>
      <w:r w:rsidR="007C614C">
        <w:rPr>
          <w:color w:val="000000" w:themeColor="text1"/>
          <w:szCs w:val="22"/>
        </w:rPr>
        <w:t>.</w:t>
      </w:r>
      <w:r w:rsidRPr="00F733DE">
        <w:rPr>
          <w:bCs/>
          <w:color w:val="000000" w:themeColor="text1"/>
          <w:szCs w:val="22"/>
        </w:rPr>
        <w:t xml:space="preserve"> Objednatel je oprávněn v případě svých provozních potřeb dobu, po kterou je zhotovitel oprávněn provádět dílo, upravit písemným pokynem zhotoviteli. Bude-li písemným pokynem objednatele doba, po kterou je zhotovitel oprávněn provádět dílo, zkrácena na méně než 1</w:t>
      </w:r>
      <w:r w:rsidR="00947493">
        <w:rPr>
          <w:bCs/>
          <w:color w:val="000000" w:themeColor="text1"/>
          <w:szCs w:val="22"/>
        </w:rPr>
        <w:t>0 (slovy: deset)</w:t>
      </w:r>
      <w:r w:rsidRPr="00F733DE">
        <w:rPr>
          <w:bCs/>
          <w:color w:val="000000" w:themeColor="text1"/>
          <w:szCs w:val="22"/>
        </w:rPr>
        <w:t xml:space="preserve"> hodin za jeden kalendářní den, budou smluvní strany postupovat obdobně jako v případě dle odst. </w:t>
      </w:r>
      <w:r w:rsidR="008E2FD3">
        <w:rPr>
          <w:bCs/>
          <w:color w:val="000000" w:themeColor="text1"/>
          <w:szCs w:val="22"/>
        </w:rPr>
        <w:t>5</w:t>
      </w:r>
      <w:r w:rsidRPr="00F733DE">
        <w:rPr>
          <w:bCs/>
          <w:color w:val="000000" w:themeColor="text1"/>
          <w:szCs w:val="22"/>
        </w:rPr>
        <w:t>) písm. a) tohoto článku.</w:t>
      </w:r>
      <w:r w:rsidRPr="00F733DE">
        <w:rPr>
          <w:sz w:val="24"/>
          <w:szCs w:val="24"/>
        </w:rPr>
        <w:t xml:space="preserve"> </w:t>
      </w:r>
    </w:p>
    <w:p w14:paraId="3DE39377" w14:textId="77777777" w:rsidR="001F29D2" w:rsidRDefault="001F29D2" w:rsidP="001F29D2">
      <w:pPr>
        <w:spacing w:after="120"/>
        <w:ind w:left="425"/>
        <w:jc w:val="both"/>
        <w:rPr>
          <w:color w:val="000000" w:themeColor="text1"/>
          <w:szCs w:val="22"/>
        </w:rPr>
      </w:pPr>
    </w:p>
    <w:p w14:paraId="5E9D0429" w14:textId="77777777" w:rsidR="006B0971" w:rsidRPr="008D0CFC" w:rsidRDefault="006B0971" w:rsidP="001F29D2">
      <w:pPr>
        <w:spacing w:after="120"/>
        <w:ind w:left="425"/>
        <w:jc w:val="both"/>
        <w:rPr>
          <w:color w:val="000000" w:themeColor="text1"/>
          <w:szCs w:val="22"/>
        </w:rPr>
      </w:pPr>
    </w:p>
    <w:p w14:paraId="48B5811F" w14:textId="77777777" w:rsidR="006338FB" w:rsidRPr="008D0CFC" w:rsidRDefault="006338FB" w:rsidP="00D96AF1">
      <w:pPr>
        <w:keepNext/>
        <w:numPr>
          <w:ilvl w:val="0"/>
          <w:numId w:val="7"/>
        </w:numPr>
        <w:spacing w:after="120" w:line="276" w:lineRule="auto"/>
        <w:ind w:left="284" w:hanging="11"/>
        <w:jc w:val="center"/>
        <w:outlineLvl w:val="0"/>
        <w:rPr>
          <w:color w:val="000000" w:themeColor="text1"/>
        </w:rPr>
      </w:pPr>
    </w:p>
    <w:p w14:paraId="76274F23" w14:textId="77777777" w:rsidR="006338FB" w:rsidRPr="008D0CFC" w:rsidRDefault="006338FB" w:rsidP="006338FB">
      <w:pPr>
        <w:tabs>
          <w:tab w:val="num" w:pos="-2268"/>
        </w:tabs>
        <w:spacing w:after="120"/>
        <w:jc w:val="center"/>
        <w:rPr>
          <w:rFonts w:eastAsia="Calibri"/>
          <w:b/>
          <w:color w:val="000000" w:themeColor="text1"/>
          <w:szCs w:val="22"/>
          <w:lang w:eastAsia="en-US"/>
        </w:rPr>
      </w:pPr>
      <w:r w:rsidRPr="008D0CFC">
        <w:rPr>
          <w:rFonts w:eastAsia="Calibri"/>
          <w:b/>
          <w:color w:val="000000" w:themeColor="text1"/>
          <w:szCs w:val="22"/>
          <w:lang w:eastAsia="en-US"/>
        </w:rPr>
        <w:t>Místo provedení díla</w:t>
      </w:r>
    </w:p>
    <w:p w14:paraId="5D13D97D" w14:textId="77777777" w:rsidR="006338FB" w:rsidRPr="008D0CFC" w:rsidRDefault="006338FB" w:rsidP="006338FB">
      <w:pPr>
        <w:tabs>
          <w:tab w:val="num" w:pos="-2268"/>
        </w:tabs>
        <w:spacing w:after="120"/>
        <w:jc w:val="center"/>
        <w:rPr>
          <w:color w:val="000000" w:themeColor="text1"/>
          <w:szCs w:val="22"/>
        </w:rPr>
      </w:pPr>
    </w:p>
    <w:p w14:paraId="5D8B8047" w14:textId="77777777" w:rsidR="006338FB" w:rsidRPr="008D0CFC" w:rsidRDefault="006338FB" w:rsidP="00347DF4">
      <w:pPr>
        <w:numPr>
          <w:ilvl w:val="0"/>
          <w:numId w:val="80"/>
        </w:numPr>
        <w:spacing w:after="120"/>
        <w:ind w:left="426"/>
        <w:jc w:val="both"/>
        <w:rPr>
          <w:b/>
          <w:color w:val="000000" w:themeColor="text1"/>
          <w:szCs w:val="22"/>
        </w:rPr>
      </w:pPr>
      <w:r w:rsidRPr="008D0CFC">
        <w:rPr>
          <w:b/>
          <w:color w:val="000000" w:themeColor="text1"/>
          <w:szCs w:val="22"/>
        </w:rPr>
        <w:t>Místo provedení díla</w:t>
      </w:r>
    </w:p>
    <w:p w14:paraId="4BC504E6" w14:textId="7F66C3F6" w:rsidR="006338FB" w:rsidRPr="008D0CFC" w:rsidRDefault="006338FB" w:rsidP="006338FB">
      <w:pPr>
        <w:spacing w:after="120"/>
        <w:ind w:left="425"/>
        <w:jc w:val="both"/>
        <w:rPr>
          <w:color w:val="000000" w:themeColor="text1"/>
          <w:szCs w:val="22"/>
        </w:rPr>
      </w:pPr>
      <w:r w:rsidRPr="008D0CFC">
        <w:rPr>
          <w:color w:val="000000" w:themeColor="text1"/>
          <w:szCs w:val="22"/>
        </w:rPr>
        <w:t xml:space="preserve">Místem provedení díla </w:t>
      </w:r>
      <w:r w:rsidRPr="00FA1B9D">
        <w:rPr>
          <w:color w:val="000000" w:themeColor="text1"/>
        </w:rPr>
        <w:t>j</w:t>
      </w:r>
      <w:r w:rsidR="00081FA0">
        <w:rPr>
          <w:color w:val="000000" w:themeColor="text1"/>
        </w:rPr>
        <w:t>sou</w:t>
      </w:r>
      <w:r w:rsidR="007738A4" w:rsidRPr="00FA1B9D">
        <w:rPr>
          <w:color w:val="000000" w:themeColor="text1"/>
        </w:rPr>
        <w:t xml:space="preserve"> </w:t>
      </w:r>
      <w:r w:rsidR="00081FA0">
        <w:rPr>
          <w:color w:val="000000" w:themeColor="text1"/>
        </w:rPr>
        <w:t>prostory</w:t>
      </w:r>
      <w:r w:rsidR="00081FA0">
        <w:t xml:space="preserve"> v 5. patře objektu Morfo - pavilonu A1 v areálu univerzitního kampusu Bohunice na adrese </w:t>
      </w:r>
      <w:r w:rsidR="00081FA0" w:rsidRPr="00463D9B">
        <w:t xml:space="preserve">Kamenice </w:t>
      </w:r>
      <w:r w:rsidR="00BE72A4">
        <w:t>3</w:t>
      </w:r>
      <w:r w:rsidR="00081FA0">
        <w:t xml:space="preserve">, </w:t>
      </w:r>
      <w:r w:rsidR="00081FA0" w:rsidRPr="00463D9B">
        <w:t>625 00 Brn</w:t>
      </w:r>
      <w:r w:rsidR="00081FA0">
        <w:t>o</w:t>
      </w:r>
      <w:r w:rsidR="0030641D">
        <w:rPr>
          <w:color w:val="000000" w:themeColor="text1"/>
          <w:lang w:val="en-US"/>
        </w:rPr>
        <w:t>;</w:t>
      </w:r>
      <w:r w:rsidR="0030641D">
        <w:rPr>
          <w:color w:val="000000" w:themeColor="text1"/>
        </w:rPr>
        <w:t xml:space="preserve"> jednotlivé místnosti, kde bude dílo provedeno, jsou uvedeny v příloze č. 1 smlouvy</w:t>
      </w:r>
      <w:r w:rsidR="00FA1B9D">
        <w:rPr>
          <w:color w:val="000000" w:themeColor="text1"/>
        </w:rPr>
        <w:t>.</w:t>
      </w:r>
    </w:p>
    <w:p w14:paraId="6059D4FA" w14:textId="77777777" w:rsidR="00DB56AB" w:rsidRPr="00325E82" w:rsidRDefault="002B5191" w:rsidP="00DB56AB">
      <w:pPr>
        <w:spacing w:after="120"/>
        <w:ind w:left="425"/>
        <w:jc w:val="both"/>
        <w:rPr>
          <w:bCs/>
          <w:color w:val="000000" w:themeColor="text1"/>
          <w:szCs w:val="22"/>
        </w:rPr>
      </w:pPr>
      <w:r w:rsidRPr="00791927">
        <w:rPr>
          <w:bCs/>
          <w:color w:val="000000" w:themeColor="text1"/>
          <w:szCs w:val="22"/>
        </w:rPr>
        <w:t xml:space="preserve">Objednatel předá zhotoviteli místo provedení díla </w:t>
      </w:r>
      <w:r>
        <w:rPr>
          <w:bCs/>
          <w:color w:val="000000" w:themeColor="text1"/>
          <w:szCs w:val="22"/>
        </w:rPr>
        <w:t xml:space="preserve">na základě výzvy, kterou doručí objednatel zhotoviteli min. 5 (slovy: pět) dnů předem. Nástup zhotovitele na místo provedení díla je vázán na dokončení stavební připravenosti pro dodávku AVT a dodání interiérového vybavení. Předpokládaný termín předání místa provedení díla je začátek srpna 2016.  </w:t>
      </w:r>
    </w:p>
    <w:p w14:paraId="714C6A76" w14:textId="77777777" w:rsidR="008126B7" w:rsidRPr="0030641D" w:rsidRDefault="0030641D" w:rsidP="002B5191">
      <w:pPr>
        <w:spacing w:after="120"/>
        <w:ind w:left="426"/>
        <w:jc w:val="both"/>
        <w:rPr>
          <w:bCs/>
          <w:color w:val="000000" w:themeColor="text1"/>
          <w:szCs w:val="22"/>
        </w:rPr>
      </w:pPr>
      <w:r>
        <w:rPr>
          <w:bCs/>
          <w:color w:val="000000" w:themeColor="text1"/>
          <w:szCs w:val="22"/>
        </w:rPr>
        <w:t>Zhotovitel se zavazuje místo provedení díla od objednatele převzít.</w:t>
      </w:r>
    </w:p>
    <w:p w14:paraId="1B9D236F" w14:textId="77777777" w:rsidR="000B5644" w:rsidRPr="00B20964" w:rsidRDefault="000B5644" w:rsidP="00347DF4">
      <w:pPr>
        <w:numPr>
          <w:ilvl w:val="0"/>
          <w:numId w:val="80"/>
        </w:numPr>
        <w:spacing w:after="120"/>
        <w:ind w:left="426"/>
        <w:jc w:val="both"/>
        <w:rPr>
          <w:b/>
          <w:color w:val="000000" w:themeColor="text1"/>
          <w:szCs w:val="22"/>
        </w:rPr>
      </w:pPr>
      <w:r w:rsidRPr="00B20964">
        <w:rPr>
          <w:b/>
          <w:color w:val="000000" w:themeColor="text1"/>
          <w:szCs w:val="22"/>
        </w:rPr>
        <w:t xml:space="preserve">Protokol o předání a převzetí </w:t>
      </w:r>
      <w:r w:rsidR="0030641D">
        <w:rPr>
          <w:b/>
          <w:color w:val="000000" w:themeColor="text1"/>
          <w:szCs w:val="22"/>
        </w:rPr>
        <w:t>místa provedení díla</w:t>
      </w:r>
    </w:p>
    <w:p w14:paraId="766528D2" w14:textId="77777777" w:rsidR="00242EDD" w:rsidRPr="00B20964" w:rsidRDefault="001F29D2" w:rsidP="00242EDD">
      <w:pPr>
        <w:spacing w:after="120"/>
        <w:ind w:left="425"/>
        <w:jc w:val="both"/>
        <w:rPr>
          <w:color w:val="000000" w:themeColor="text1"/>
          <w:szCs w:val="22"/>
        </w:rPr>
      </w:pPr>
      <w:r w:rsidRPr="00B20964">
        <w:rPr>
          <w:color w:val="000000" w:themeColor="text1"/>
          <w:szCs w:val="22"/>
        </w:rPr>
        <w:t xml:space="preserve">O předání a převzetí </w:t>
      </w:r>
      <w:r w:rsidR="0030641D">
        <w:rPr>
          <w:color w:val="000000" w:themeColor="text1"/>
          <w:szCs w:val="22"/>
        </w:rPr>
        <w:t>místa provedení díla</w:t>
      </w:r>
      <w:r w:rsidR="0030641D" w:rsidRPr="00B20964">
        <w:rPr>
          <w:color w:val="000000" w:themeColor="text1"/>
          <w:szCs w:val="22"/>
        </w:rPr>
        <w:t xml:space="preserve"> </w:t>
      </w:r>
      <w:r w:rsidRPr="00B20964">
        <w:rPr>
          <w:color w:val="000000" w:themeColor="text1"/>
          <w:szCs w:val="22"/>
        </w:rPr>
        <w:t xml:space="preserve">vyhotoví </w:t>
      </w:r>
      <w:r w:rsidR="000B5644" w:rsidRPr="00B20964">
        <w:rPr>
          <w:color w:val="000000" w:themeColor="text1"/>
          <w:szCs w:val="22"/>
        </w:rPr>
        <w:t xml:space="preserve">zhotovitel </w:t>
      </w:r>
      <w:r w:rsidRPr="00B20964">
        <w:rPr>
          <w:color w:val="000000" w:themeColor="text1"/>
          <w:szCs w:val="22"/>
        </w:rPr>
        <w:t>písemný protokol, který obě smluvní strany</w:t>
      </w:r>
      <w:r w:rsidR="00D93299" w:rsidRPr="00B20964">
        <w:rPr>
          <w:color w:val="000000" w:themeColor="text1"/>
          <w:szCs w:val="22"/>
        </w:rPr>
        <w:t xml:space="preserve">, </w:t>
      </w:r>
      <w:r w:rsidRPr="00B20964">
        <w:rPr>
          <w:color w:val="000000" w:themeColor="text1"/>
          <w:szCs w:val="22"/>
        </w:rPr>
        <w:t>podepíší.</w:t>
      </w:r>
      <w:r w:rsidR="000B5644" w:rsidRPr="00B20964">
        <w:rPr>
          <w:color w:val="000000" w:themeColor="text1"/>
          <w:szCs w:val="22"/>
        </w:rPr>
        <w:t xml:space="preserve"> V</w:t>
      </w:r>
      <w:r w:rsidR="00482AE6">
        <w:rPr>
          <w:color w:val="000000" w:themeColor="text1"/>
          <w:szCs w:val="22"/>
        </w:rPr>
        <w:t> </w:t>
      </w:r>
      <w:r w:rsidR="000B5644" w:rsidRPr="00B20964">
        <w:rPr>
          <w:color w:val="000000" w:themeColor="text1"/>
          <w:szCs w:val="22"/>
        </w:rPr>
        <w:t xml:space="preserve">protokolu o předání a převzetí </w:t>
      </w:r>
      <w:r w:rsidR="0030641D">
        <w:rPr>
          <w:color w:val="000000" w:themeColor="text1"/>
          <w:szCs w:val="22"/>
        </w:rPr>
        <w:t>místa provedení díla</w:t>
      </w:r>
      <w:r w:rsidR="00242EDD" w:rsidRPr="00B20964">
        <w:rPr>
          <w:color w:val="000000" w:themeColor="text1"/>
          <w:szCs w:val="22"/>
        </w:rPr>
        <w:t xml:space="preserve"> </w:t>
      </w:r>
      <w:r w:rsidR="000B5644" w:rsidRPr="00B20964">
        <w:rPr>
          <w:color w:val="000000" w:themeColor="text1"/>
          <w:szCs w:val="22"/>
        </w:rPr>
        <w:t xml:space="preserve">budou uvedeny všechny dokumenty, které </w:t>
      </w:r>
      <w:r w:rsidR="00D93299" w:rsidRPr="00B20964">
        <w:rPr>
          <w:color w:val="000000" w:themeColor="text1"/>
          <w:szCs w:val="22"/>
        </w:rPr>
        <w:t xml:space="preserve">byly </w:t>
      </w:r>
      <w:r w:rsidR="000B5644" w:rsidRPr="00B20964">
        <w:rPr>
          <w:color w:val="000000" w:themeColor="text1"/>
          <w:szCs w:val="22"/>
        </w:rPr>
        <w:t xml:space="preserve">zhotoviteli při předání </w:t>
      </w:r>
      <w:r w:rsidR="0030641D">
        <w:rPr>
          <w:color w:val="000000" w:themeColor="text1"/>
          <w:szCs w:val="22"/>
        </w:rPr>
        <w:t>místa provedení díla</w:t>
      </w:r>
      <w:r w:rsidR="00242EDD" w:rsidRPr="00B20964">
        <w:rPr>
          <w:color w:val="000000" w:themeColor="text1"/>
          <w:szCs w:val="22"/>
        </w:rPr>
        <w:t xml:space="preserve"> </w:t>
      </w:r>
      <w:r w:rsidR="000B5644" w:rsidRPr="00B20964">
        <w:rPr>
          <w:color w:val="000000" w:themeColor="text1"/>
          <w:szCs w:val="22"/>
        </w:rPr>
        <w:t>před</w:t>
      </w:r>
      <w:r w:rsidR="00D93299" w:rsidRPr="00B20964">
        <w:rPr>
          <w:color w:val="000000" w:themeColor="text1"/>
          <w:szCs w:val="22"/>
        </w:rPr>
        <w:t>ány</w:t>
      </w:r>
      <w:r w:rsidR="009F07F1" w:rsidRPr="00B20964">
        <w:rPr>
          <w:color w:val="000000" w:themeColor="text1"/>
          <w:szCs w:val="22"/>
        </w:rPr>
        <w:t>.</w:t>
      </w:r>
      <w:r w:rsidR="009F07F1" w:rsidRPr="00B20964">
        <w:rPr>
          <w:color w:val="000000" w:themeColor="text1"/>
        </w:rPr>
        <w:t xml:space="preserve"> </w:t>
      </w:r>
      <w:r w:rsidR="0030641D">
        <w:rPr>
          <w:color w:val="000000" w:themeColor="text1"/>
        </w:rPr>
        <w:t xml:space="preserve">Za den předání </w:t>
      </w:r>
      <w:r w:rsidR="0030641D">
        <w:rPr>
          <w:color w:val="000000" w:themeColor="text1"/>
          <w:szCs w:val="22"/>
        </w:rPr>
        <w:t>místa provedení díla bude považován den podpisu protokolu o předání a převzetí místa provedení díla smluvními stranami.</w:t>
      </w:r>
    </w:p>
    <w:p w14:paraId="21DBF5C7" w14:textId="77777777" w:rsidR="001F29D2" w:rsidRPr="00B20964" w:rsidRDefault="001F29D2" w:rsidP="00347DF4">
      <w:pPr>
        <w:numPr>
          <w:ilvl w:val="0"/>
          <w:numId w:val="80"/>
        </w:numPr>
        <w:spacing w:after="120"/>
        <w:ind w:left="426"/>
        <w:jc w:val="both"/>
        <w:rPr>
          <w:b/>
          <w:color w:val="000000" w:themeColor="text1"/>
          <w:szCs w:val="22"/>
        </w:rPr>
      </w:pPr>
      <w:r w:rsidRPr="00B20964">
        <w:rPr>
          <w:b/>
          <w:snapToGrid w:val="0"/>
          <w:color w:val="000000" w:themeColor="text1"/>
          <w:szCs w:val="22"/>
        </w:rPr>
        <w:t xml:space="preserve">Prohlídka </w:t>
      </w:r>
      <w:r w:rsidR="00FD481A" w:rsidRPr="00B20964">
        <w:rPr>
          <w:b/>
          <w:snapToGrid w:val="0"/>
          <w:color w:val="000000" w:themeColor="text1"/>
          <w:szCs w:val="22"/>
        </w:rPr>
        <w:t>místa provedení díla</w:t>
      </w:r>
    </w:p>
    <w:p w14:paraId="0E70A5F1" w14:textId="77777777" w:rsidR="001F29D2" w:rsidRPr="00B20964" w:rsidRDefault="001F29D2" w:rsidP="006338FB">
      <w:pPr>
        <w:spacing w:after="120"/>
        <w:ind w:left="425"/>
        <w:jc w:val="both"/>
        <w:rPr>
          <w:color w:val="000000" w:themeColor="text1"/>
          <w:szCs w:val="22"/>
        </w:rPr>
      </w:pPr>
      <w:r w:rsidRPr="00B20964">
        <w:rPr>
          <w:snapToGrid w:val="0"/>
          <w:color w:val="000000" w:themeColor="text1"/>
          <w:szCs w:val="22"/>
        </w:rPr>
        <w:t xml:space="preserve">Objednatel </w:t>
      </w:r>
      <w:r w:rsidRPr="00F53AD9">
        <w:rPr>
          <w:snapToGrid w:val="0"/>
          <w:color w:val="000000" w:themeColor="text1"/>
          <w:szCs w:val="22"/>
        </w:rPr>
        <w:t>před uzavřením smlouvy poskytl zhotoviteli dokumenty a údaje, které jsou významné pro řádné provádění díla</w:t>
      </w:r>
      <w:r w:rsidR="004B1DE0" w:rsidRPr="00F53AD9">
        <w:rPr>
          <w:snapToGrid w:val="0"/>
          <w:color w:val="000000" w:themeColor="text1"/>
          <w:szCs w:val="22"/>
        </w:rPr>
        <w:t xml:space="preserve"> a splnění s dílem souvisejících závazků</w:t>
      </w:r>
      <w:r w:rsidRPr="00F53AD9">
        <w:rPr>
          <w:snapToGrid w:val="0"/>
          <w:color w:val="000000" w:themeColor="text1"/>
          <w:szCs w:val="22"/>
        </w:rPr>
        <w:t xml:space="preserve">. Taktéž umožnil zhotoviteli před uzavřením smlouvy prohlídku </w:t>
      </w:r>
      <w:r w:rsidR="00362E2A" w:rsidRPr="00F53AD9">
        <w:rPr>
          <w:snapToGrid w:val="0"/>
          <w:color w:val="000000" w:themeColor="text1"/>
          <w:szCs w:val="22"/>
        </w:rPr>
        <w:t>místa provedení díla</w:t>
      </w:r>
      <w:r w:rsidRPr="00F53AD9">
        <w:rPr>
          <w:snapToGrid w:val="0"/>
          <w:color w:val="000000" w:themeColor="text1"/>
          <w:szCs w:val="22"/>
        </w:rPr>
        <w:t xml:space="preserve">. Zhotovitel prohlašuje, že se seznámil s veškerými údaji, dokumenty a dalšími informacemi poskytnutými objednatelem, prověřil si </w:t>
      </w:r>
      <w:r w:rsidR="00362E2A" w:rsidRPr="00F53AD9">
        <w:rPr>
          <w:bCs/>
          <w:color w:val="000000" w:themeColor="text1"/>
          <w:szCs w:val="22"/>
        </w:rPr>
        <w:t xml:space="preserve">místo provedení díla </w:t>
      </w:r>
      <w:r w:rsidRPr="00F53AD9">
        <w:rPr>
          <w:snapToGrid w:val="0"/>
          <w:color w:val="000000" w:themeColor="text1"/>
          <w:szCs w:val="22"/>
        </w:rPr>
        <w:t xml:space="preserve">i jeho okolí. Zhotovitel se před uzavřením smlouvy přesvědčil o správnosti veškerých údajů, dokumentů a dalších informací poskytnutých objednatelem a v této souvislosti prohlašuje, že získal veškeré dostupné údaje, dokumenty a další informace v míře, která je dostatečná pro to, aby kvalifikovaně a přesně </w:t>
      </w:r>
      <w:r w:rsidR="00E27011" w:rsidRPr="00F53AD9">
        <w:rPr>
          <w:snapToGrid w:val="0"/>
          <w:color w:val="000000" w:themeColor="text1"/>
          <w:szCs w:val="22"/>
        </w:rPr>
        <w:t xml:space="preserve">prověřil, že je dílo schopen řádně a včas provést, a </w:t>
      </w:r>
      <w:r w:rsidRPr="00F53AD9">
        <w:rPr>
          <w:snapToGrid w:val="0"/>
          <w:color w:val="000000" w:themeColor="text1"/>
          <w:szCs w:val="22"/>
        </w:rPr>
        <w:t>stanovil cenu díla.</w:t>
      </w:r>
    </w:p>
    <w:p w14:paraId="129ACF71" w14:textId="77777777" w:rsidR="006338FB" w:rsidRPr="00B20964" w:rsidRDefault="006338FB" w:rsidP="00E9743B">
      <w:pPr>
        <w:spacing w:after="120"/>
        <w:jc w:val="both"/>
        <w:rPr>
          <w:bCs/>
          <w:color w:val="000000" w:themeColor="text1"/>
          <w:szCs w:val="22"/>
        </w:rPr>
      </w:pPr>
    </w:p>
    <w:p w14:paraId="5814E110" w14:textId="77777777" w:rsidR="009B179C" w:rsidRPr="00B20964" w:rsidRDefault="009B179C" w:rsidP="00E9743B">
      <w:pPr>
        <w:spacing w:after="120"/>
        <w:jc w:val="both"/>
        <w:rPr>
          <w:bCs/>
          <w:color w:val="000000" w:themeColor="text1"/>
          <w:szCs w:val="22"/>
        </w:rPr>
      </w:pPr>
    </w:p>
    <w:p w14:paraId="340B19CD" w14:textId="77777777" w:rsidR="00E9743B" w:rsidRPr="00242EDD" w:rsidRDefault="00E9743B" w:rsidP="00D96AF1">
      <w:pPr>
        <w:keepNext/>
        <w:numPr>
          <w:ilvl w:val="0"/>
          <w:numId w:val="7"/>
        </w:numPr>
        <w:spacing w:after="120" w:line="276" w:lineRule="auto"/>
        <w:ind w:left="284" w:hanging="11"/>
        <w:jc w:val="center"/>
        <w:outlineLvl w:val="0"/>
        <w:rPr>
          <w:color w:val="000000" w:themeColor="text1"/>
          <w:szCs w:val="22"/>
        </w:rPr>
      </w:pPr>
    </w:p>
    <w:p w14:paraId="28E99209" w14:textId="77777777" w:rsidR="00E9743B" w:rsidRPr="00242EDD" w:rsidRDefault="0019207B" w:rsidP="00E9743B">
      <w:pPr>
        <w:tabs>
          <w:tab w:val="num" w:pos="-2268"/>
        </w:tabs>
        <w:spacing w:after="120"/>
        <w:jc w:val="center"/>
        <w:rPr>
          <w:rFonts w:eastAsia="Calibri"/>
          <w:b/>
          <w:color w:val="000000" w:themeColor="text1"/>
          <w:szCs w:val="22"/>
          <w:lang w:eastAsia="en-US"/>
        </w:rPr>
      </w:pPr>
      <w:r w:rsidRPr="00242EDD">
        <w:rPr>
          <w:rFonts w:eastAsia="Calibri"/>
          <w:b/>
          <w:color w:val="000000" w:themeColor="text1"/>
          <w:szCs w:val="22"/>
          <w:lang w:eastAsia="en-US"/>
        </w:rPr>
        <w:t>C</w:t>
      </w:r>
      <w:r w:rsidR="00E9743B" w:rsidRPr="00242EDD">
        <w:rPr>
          <w:rFonts w:eastAsia="Calibri"/>
          <w:b/>
          <w:color w:val="000000" w:themeColor="text1"/>
          <w:szCs w:val="22"/>
          <w:lang w:eastAsia="en-US"/>
        </w:rPr>
        <w:t>ena díl</w:t>
      </w:r>
      <w:r w:rsidR="00EC0E32" w:rsidRPr="00242EDD">
        <w:rPr>
          <w:rFonts w:eastAsia="Calibri"/>
          <w:b/>
          <w:color w:val="000000" w:themeColor="text1"/>
          <w:szCs w:val="22"/>
          <w:lang w:eastAsia="en-US"/>
        </w:rPr>
        <w:t>a</w:t>
      </w:r>
    </w:p>
    <w:p w14:paraId="23941E77" w14:textId="77777777" w:rsidR="00E9743B" w:rsidRPr="00242EDD" w:rsidRDefault="00E9743B" w:rsidP="00E9743B">
      <w:pPr>
        <w:spacing w:after="120"/>
        <w:jc w:val="both"/>
        <w:rPr>
          <w:bCs/>
          <w:color w:val="000000" w:themeColor="text1"/>
          <w:szCs w:val="22"/>
        </w:rPr>
      </w:pPr>
    </w:p>
    <w:p w14:paraId="046181BE" w14:textId="77777777" w:rsidR="00242EDD" w:rsidRDefault="00EC0E32" w:rsidP="00A72014">
      <w:pPr>
        <w:numPr>
          <w:ilvl w:val="0"/>
          <w:numId w:val="10"/>
        </w:numPr>
        <w:spacing w:after="120"/>
        <w:ind w:left="425" w:hanging="357"/>
        <w:jc w:val="both"/>
        <w:rPr>
          <w:bCs/>
          <w:color w:val="000000" w:themeColor="text1"/>
          <w:szCs w:val="22"/>
        </w:rPr>
      </w:pPr>
      <w:r w:rsidRPr="00242EDD">
        <w:rPr>
          <w:bCs/>
          <w:color w:val="000000" w:themeColor="text1"/>
          <w:szCs w:val="22"/>
        </w:rPr>
        <w:t xml:space="preserve">Cena díla </w:t>
      </w:r>
      <w:r w:rsidR="0019207B" w:rsidRPr="00242EDD">
        <w:rPr>
          <w:bCs/>
          <w:color w:val="000000" w:themeColor="text1"/>
          <w:szCs w:val="22"/>
        </w:rPr>
        <w:t xml:space="preserve">je stanovena na základě nabídky </w:t>
      </w:r>
      <w:r w:rsidRPr="00242EDD">
        <w:rPr>
          <w:bCs/>
          <w:color w:val="000000" w:themeColor="text1"/>
          <w:szCs w:val="22"/>
        </w:rPr>
        <w:t>z</w:t>
      </w:r>
      <w:r w:rsidR="0019207B" w:rsidRPr="00242EDD">
        <w:rPr>
          <w:bCs/>
          <w:color w:val="000000" w:themeColor="text1"/>
          <w:szCs w:val="22"/>
        </w:rPr>
        <w:t xml:space="preserve">hotovitele </w:t>
      </w:r>
      <w:r w:rsidR="00521655" w:rsidRPr="00F53AD9">
        <w:rPr>
          <w:bCs/>
          <w:color w:val="000000" w:themeColor="text1"/>
          <w:szCs w:val="22"/>
        </w:rPr>
        <w:t>podané do</w:t>
      </w:r>
      <w:r w:rsidR="0019207B" w:rsidRPr="00F53AD9">
        <w:rPr>
          <w:bCs/>
          <w:color w:val="000000" w:themeColor="text1"/>
          <w:szCs w:val="22"/>
        </w:rPr>
        <w:t xml:space="preserve"> </w:t>
      </w:r>
      <w:r w:rsidR="00510D14" w:rsidRPr="00F53AD9">
        <w:rPr>
          <w:bCs/>
          <w:color w:val="000000" w:themeColor="text1"/>
          <w:szCs w:val="22"/>
        </w:rPr>
        <w:t>výběrového</w:t>
      </w:r>
      <w:r w:rsidR="001148D3" w:rsidRPr="00F53AD9">
        <w:rPr>
          <w:bCs/>
          <w:color w:val="000000" w:themeColor="text1"/>
          <w:szCs w:val="22"/>
        </w:rPr>
        <w:t xml:space="preserve"> </w:t>
      </w:r>
      <w:r w:rsidR="0019207B" w:rsidRPr="00F53AD9">
        <w:rPr>
          <w:bCs/>
          <w:color w:val="000000" w:themeColor="text1"/>
          <w:szCs w:val="22"/>
        </w:rPr>
        <w:t>řízení</w:t>
      </w:r>
      <w:r w:rsidR="0019207B" w:rsidRPr="00242EDD">
        <w:rPr>
          <w:bCs/>
          <w:color w:val="000000" w:themeColor="text1"/>
          <w:szCs w:val="22"/>
        </w:rPr>
        <w:t xml:space="preserve"> </w:t>
      </w:r>
      <w:r w:rsidR="00B652C5" w:rsidRPr="00242EDD">
        <w:rPr>
          <w:bCs/>
          <w:color w:val="000000" w:themeColor="text1"/>
          <w:szCs w:val="22"/>
        </w:rPr>
        <w:t>k veřejné zakázce</w:t>
      </w:r>
      <w:r w:rsidR="00F94C56" w:rsidRPr="00242EDD">
        <w:rPr>
          <w:bCs/>
          <w:color w:val="000000" w:themeColor="text1"/>
          <w:szCs w:val="22"/>
        </w:rPr>
        <w:t xml:space="preserve"> a činí</w:t>
      </w:r>
      <w:r w:rsidR="00242EDD">
        <w:rPr>
          <w:bCs/>
          <w:color w:val="000000" w:themeColor="text1"/>
          <w:szCs w:val="22"/>
        </w:rPr>
        <w:t>:</w:t>
      </w:r>
    </w:p>
    <w:p w14:paraId="2BBB0694" w14:textId="77777777" w:rsidR="00E118E6" w:rsidRPr="00242EDD" w:rsidRDefault="00C6710A" w:rsidP="00242EDD">
      <w:pPr>
        <w:spacing w:after="120"/>
        <w:ind w:left="425"/>
        <w:jc w:val="center"/>
        <w:rPr>
          <w:bCs/>
          <w:color w:val="000000" w:themeColor="text1"/>
          <w:szCs w:val="22"/>
        </w:rPr>
      </w:pPr>
      <w:r w:rsidRPr="00FF7EBA">
        <w:rPr>
          <w:rFonts w:eastAsia="Calibri"/>
          <w:b/>
          <w:color w:val="000000" w:themeColor="text1"/>
          <w:szCs w:val="22"/>
          <w:highlight w:val="yellow"/>
          <w:lang w:eastAsia="en-US"/>
        </w:rPr>
        <w:fldChar w:fldCharType="begin">
          <w:ffData>
            <w:name w:val="Text108"/>
            <w:enabled/>
            <w:calcOnExit w:val="0"/>
            <w:textInput/>
          </w:ffData>
        </w:fldChar>
      </w:r>
      <w:r w:rsidR="00F94C56" w:rsidRPr="00FF7EBA">
        <w:rPr>
          <w:rFonts w:eastAsia="Calibri"/>
          <w:b/>
          <w:color w:val="000000" w:themeColor="text1"/>
          <w:szCs w:val="22"/>
          <w:highlight w:val="yellow"/>
          <w:lang w:eastAsia="en-US"/>
        </w:rPr>
        <w:instrText xml:space="preserve"> FORMTEXT </w:instrText>
      </w:r>
      <w:r w:rsidRPr="00FF7EBA">
        <w:rPr>
          <w:rFonts w:eastAsia="Calibri"/>
          <w:b/>
          <w:color w:val="000000" w:themeColor="text1"/>
          <w:szCs w:val="22"/>
          <w:highlight w:val="yellow"/>
          <w:lang w:eastAsia="en-US"/>
        </w:rPr>
      </w:r>
      <w:r w:rsidRPr="00FF7EBA">
        <w:rPr>
          <w:rFonts w:eastAsia="Calibri"/>
          <w:b/>
          <w:color w:val="000000" w:themeColor="text1"/>
          <w:szCs w:val="22"/>
          <w:highlight w:val="yellow"/>
          <w:lang w:eastAsia="en-US"/>
        </w:rPr>
        <w:fldChar w:fldCharType="separate"/>
      </w:r>
      <w:r w:rsidR="00F94C56" w:rsidRPr="00FF7EBA">
        <w:rPr>
          <w:rFonts w:eastAsia="Calibri"/>
          <w:b/>
          <w:color w:val="000000" w:themeColor="text1"/>
          <w:szCs w:val="22"/>
          <w:highlight w:val="yellow"/>
          <w:lang w:eastAsia="en-US"/>
        </w:rPr>
        <w:t> </w:t>
      </w:r>
      <w:r w:rsidR="00F94C56" w:rsidRPr="00FF7EBA">
        <w:rPr>
          <w:rFonts w:eastAsia="Calibri"/>
          <w:b/>
          <w:color w:val="000000" w:themeColor="text1"/>
          <w:szCs w:val="22"/>
          <w:highlight w:val="yellow"/>
          <w:lang w:eastAsia="en-US"/>
        </w:rPr>
        <w:t> </w:t>
      </w:r>
      <w:r w:rsidR="00F94C56" w:rsidRPr="00FF7EBA">
        <w:rPr>
          <w:rFonts w:eastAsia="Calibri"/>
          <w:b/>
          <w:color w:val="000000" w:themeColor="text1"/>
          <w:szCs w:val="22"/>
          <w:highlight w:val="yellow"/>
          <w:lang w:eastAsia="en-US"/>
        </w:rPr>
        <w:t> </w:t>
      </w:r>
      <w:r w:rsidR="00F94C56" w:rsidRPr="00FF7EBA">
        <w:rPr>
          <w:rFonts w:eastAsia="Calibri"/>
          <w:b/>
          <w:color w:val="000000" w:themeColor="text1"/>
          <w:szCs w:val="22"/>
          <w:highlight w:val="yellow"/>
          <w:lang w:eastAsia="en-US"/>
        </w:rPr>
        <w:t> </w:t>
      </w:r>
      <w:r w:rsidR="00F94C56" w:rsidRPr="00FF7EBA">
        <w:rPr>
          <w:rFonts w:eastAsia="Calibri"/>
          <w:b/>
          <w:color w:val="000000" w:themeColor="text1"/>
          <w:szCs w:val="22"/>
          <w:highlight w:val="yellow"/>
          <w:lang w:eastAsia="en-US"/>
        </w:rPr>
        <w:t> </w:t>
      </w:r>
      <w:r w:rsidRPr="00FF7EBA">
        <w:rPr>
          <w:rFonts w:eastAsia="Calibri"/>
          <w:b/>
          <w:color w:val="000000" w:themeColor="text1"/>
          <w:szCs w:val="22"/>
          <w:highlight w:val="yellow"/>
          <w:lang w:eastAsia="en-US"/>
        </w:rPr>
        <w:fldChar w:fldCharType="end"/>
      </w:r>
      <w:r w:rsidR="00F94C56" w:rsidRPr="00561CF3">
        <w:rPr>
          <w:bCs/>
          <w:color w:val="000000" w:themeColor="text1"/>
          <w:szCs w:val="22"/>
        </w:rPr>
        <w:t>,-</w:t>
      </w:r>
      <w:r w:rsidR="000D7FC6" w:rsidRPr="00561CF3">
        <w:rPr>
          <w:bCs/>
          <w:color w:val="000000" w:themeColor="text1"/>
          <w:szCs w:val="22"/>
        </w:rPr>
        <w:t xml:space="preserve"> (slovy: </w:t>
      </w:r>
      <w:r w:rsidRPr="00FF7EBA">
        <w:rPr>
          <w:rFonts w:eastAsia="Calibri"/>
          <w:b/>
          <w:color w:val="000000" w:themeColor="text1"/>
          <w:szCs w:val="22"/>
          <w:highlight w:val="yellow"/>
          <w:lang w:eastAsia="en-US"/>
        </w:rPr>
        <w:fldChar w:fldCharType="begin">
          <w:ffData>
            <w:name w:val="Text108"/>
            <w:enabled/>
            <w:calcOnExit w:val="0"/>
            <w:textInput/>
          </w:ffData>
        </w:fldChar>
      </w:r>
      <w:r w:rsidR="000D7FC6" w:rsidRPr="00FF7EBA">
        <w:rPr>
          <w:rFonts w:eastAsia="Calibri"/>
          <w:b/>
          <w:color w:val="000000" w:themeColor="text1"/>
          <w:szCs w:val="22"/>
          <w:highlight w:val="yellow"/>
          <w:lang w:eastAsia="en-US"/>
        </w:rPr>
        <w:instrText xml:space="preserve"> FORMTEXT </w:instrText>
      </w:r>
      <w:r w:rsidRPr="00FF7EBA">
        <w:rPr>
          <w:rFonts w:eastAsia="Calibri"/>
          <w:b/>
          <w:color w:val="000000" w:themeColor="text1"/>
          <w:szCs w:val="22"/>
          <w:highlight w:val="yellow"/>
          <w:lang w:eastAsia="en-US"/>
        </w:rPr>
      </w:r>
      <w:r w:rsidRPr="00FF7EBA">
        <w:rPr>
          <w:rFonts w:eastAsia="Calibri"/>
          <w:b/>
          <w:color w:val="000000" w:themeColor="text1"/>
          <w:szCs w:val="22"/>
          <w:highlight w:val="yellow"/>
          <w:lang w:eastAsia="en-US"/>
        </w:rPr>
        <w:fldChar w:fldCharType="separate"/>
      </w:r>
      <w:r w:rsidR="000D7FC6" w:rsidRPr="00FF7EBA">
        <w:rPr>
          <w:rFonts w:eastAsia="Calibri"/>
          <w:b/>
          <w:color w:val="000000" w:themeColor="text1"/>
          <w:szCs w:val="22"/>
          <w:highlight w:val="yellow"/>
          <w:lang w:eastAsia="en-US"/>
        </w:rPr>
        <w:t> </w:t>
      </w:r>
      <w:r w:rsidR="000D7FC6" w:rsidRPr="00FF7EBA">
        <w:rPr>
          <w:rFonts w:eastAsia="Calibri"/>
          <w:b/>
          <w:color w:val="000000" w:themeColor="text1"/>
          <w:szCs w:val="22"/>
          <w:highlight w:val="yellow"/>
          <w:lang w:eastAsia="en-US"/>
        </w:rPr>
        <w:t> </w:t>
      </w:r>
      <w:r w:rsidR="000D7FC6" w:rsidRPr="00FF7EBA">
        <w:rPr>
          <w:rFonts w:eastAsia="Calibri"/>
          <w:b/>
          <w:color w:val="000000" w:themeColor="text1"/>
          <w:szCs w:val="22"/>
          <w:highlight w:val="yellow"/>
          <w:lang w:eastAsia="en-US"/>
        </w:rPr>
        <w:t> </w:t>
      </w:r>
      <w:r w:rsidR="000D7FC6" w:rsidRPr="00FF7EBA">
        <w:rPr>
          <w:rFonts w:eastAsia="Calibri"/>
          <w:b/>
          <w:color w:val="000000" w:themeColor="text1"/>
          <w:szCs w:val="22"/>
          <w:highlight w:val="yellow"/>
          <w:lang w:eastAsia="en-US"/>
        </w:rPr>
        <w:t> </w:t>
      </w:r>
      <w:r w:rsidR="000D7FC6" w:rsidRPr="00FF7EBA">
        <w:rPr>
          <w:rFonts w:eastAsia="Calibri"/>
          <w:b/>
          <w:color w:val="000000" w:themeColor="text1"/>
          <w:szCs w:val="22"/>
          <w:highlight w:val="yellow"/>
          <w:lang w:eastAsia="en-US"/>
        </w:rPr>
        <w:t> </w:t>
      </w:r>
      <w:r w:rsidRPr="00FF7EBA">
        <w:rPr>
          <w:rFonts w:eastAsia="Calibri"/>
          <w:b/>
          <w:color w:val="000000" w:themeColor="text1"/>
          <w:szCs w:val="22"/>
          <w:highlight w:val="yellow"/>
          <w:lang w:eastAsia="en-US"/>
        </w:rPr>
        <w:fldChar w:fldCharType="end"/>
      </w:r>
      <w:r w:rsidR="000D7FC6" w:rsidRPr="00561CF3">
        <w:rPr>
          <w:rFonts w:eastAsia="Calibri"/>
          <w:color w:val="000000" w:themeColor="text1"/>
          <w:szCs w:val="22"/>
          <w:lang w:eastAsia="en-US"/>
        </w:rPr>
        <w:t>)</w:t>
      </w:r>
      <w:r w:rsidR="00F94C56" w:rsidRPr="00561CF3">
        <w:rPr>
          <w:bCs/>
          <w:color w:val="000000" w:themeColor="text1"/>
          <w:szCs w:val="22"/>
        </w:rPr>
        <w:t xml:space="preserve"> Kč </w:t>
      </w:r>
      <w:r w:rsidR="00775257" w:rsidRPr="00B20964">
        <w:t xml:space="preserve">bez daně z přidané hodnoty </w:t>
      </w:r>
      <w:r w:rsidR="00775257" w:rsidRPr="00B20964">
        <w:rPr>
          <w:b/>
        </w:rPr>
        <w:t>(dále jen „DPH“)</w:t>
      </w:r>
      <w:r w:rsidR="00775257" w:rsidRPr="00B20964">
        <w:t>.</w:t>
      </w:r>
    </w:p>
    <w:p w14:paraId="40F82A37" w14:textId="77777777" w:rsidR="009A3491" w:rsidRPr="00B20964" w:rsidRDefault="00683168" w:rsidP="00A72014">
      <w:pPr>
        <w:numPr>
          <w:ilvl w:val="0"/>
          <w:numId w:val="10"/>
        </w:numPr>
        <w:spacing w:after="120"/>
        <w:ind w:left="425" w:hanging="357"/>
        <w:jc w:val="both"/>
        <w:rPr>
          <w:b/>
          <w:color w:val="000000" w:themeColor="text1"/>
        </w:rPr>
      </w:pPr>
      <w:r w:rsidRPr="00B20964">
        <w:rPr>
          <w:b/>
          <w:color w:val="000000" w:themeColor="text1"/>
        </w:rPr>
        <w:t>DPH</w:t>
      </w:r>
      <w:r w:rsidR="009A3491" w:rsidRPr="00B20964">
        <w:rPr>
          <w:b/>
          <w:color w:val="000000" w:themeColor="text1"/>
        </w:rPr>
        <w:t xml:space="preserve"> </w:t>
      </w:r>
    </w:p>
    <w:p w14:paraId="0531D300" w14:textId="3344DE6D" w:rsidR="00C81FA5" w:rsidRDefault="00C81FA5" w:rsidP="009A3491">
      <w:pPr>
        <w:spacing w:after="120"/>
        <w:ind w:left="425"/>
        <w:jc w:val="both"/>
        <w:rPr>
          <w:color w:val="000000" w:themeColor="text1"/>
        </w:rPr>
      </w:pPr>
      <w:r w:rsidRPr="004D2932">
        <w:t xml:space="preserve">Prodávající je oprávněn ke kupní ceně připočíst DPH ve výši stanovené v souladu se zákonem č. 235/2004 Sb., o dani z přidané hodnoty, ve znění pozdějších předpisů, (dále jen „ZDPH“), a to ke dni uskutečnění zdanitelného plnění </w:t>
      </w:r>
      <w:r w:rsidRPr="004D2932">
        <w:rPr>
          <w:color w:val="000000" w:themeColor="text1"/>
        </w:rPr>
        <w:t>(dále jen „DUZP“)</w:t>
      </w:r>
      <w:r w:rsidRPr="004D2932">
        <w:t xml:space="preserve">. </w:t>
      </w:r>
    </w:p>
    <w:p w14:paraId="24203332" w14:textId="77777777" w:rsidR="00A44E8D" w:rsidRPr="00B20964" w:rsidRDefault="004F772B" w:rsidP="00A72014">
      <w:pPr>
        <w:numPr>
          <w:ilvl w:val="0"/>
          <w:numId w:val="10"/>
        </w:numPr>
        <w:spacing w:after="120"/>
        <w:ind w:left="425" w:hanging="357"/>
        <w:jc w:val="both"/>
        <w:rPr>
          <w:b/>
          <w:bCs/>
          <w:color w:val="000000" w:themeColor="text1"/>
          <w:szCs w:val="22"/>
        </w:rPr>
      </w:pPr>
      <w:r w:rsidRPr="00B20964">
        <w:rPr>
          <w:b/>
          <w:bCs/>
          <w:color w:val="000000" w:themeColor="text1"/>
          <w:szCs w:val="22"/>
        </w:rPr>
        <w:t>Položkový r</w:t>
      </w:r>
      <w:r w:rsidR="00A44E8D" w:rsidRPr="00B20964">
        <w:rPr>
          <w:b/>
          <w:bCs/>
          <w:color w:val="000000" w:themeColor="text1"/>
          <w:szCs w:val="22"/>
        </w:rPr>
        <w:t>ozpočet díla</w:t>
      </w:r>
    </w:p>
    <w:p w14:paraId="0258C0D0" w14:textId="77777777" w:rsidR="00FF7EBA" w:rsidRPr="00B20964" w:rsidRDefault="00A44E8D" w:rsidP="00347DF4">
      <w:pPr>
        <w:numPr>
          <w:ilvl w:val="0"/>
          <w:numId w:val="50"/>
        </w:numPr>
        <w:spacing w:after="120"/>
        <w:ind w:left="709" w:hanging="283"/>
        <w:jc w:val="both"/>
        <w:rPr>
          <w:bCs/>
          <w:color w:val="000000" w:themeColor="text1"/>
          <w:szCs w:val="22"/>
        </w:rPr>
      </w:pPr>
      <w:r w:rsidRPr="00B20964">
        <w:rPr>
          <w:bCs/>
          <w:color w:val="000000" w:themeColor="text1"/>
          <w:szCs w:val="22"/>
        </w:rPr>
        <w:t>Cena díla je podrobně rozepsána v</w:t>
      </w:r>
      <w:r w:rsidR="004F772B" w:rsidRPr="00B20964">
        <w:rPr>
          <w:bCs/>
          <w:color w:val="000000" w:themeColor="text1"/>
          <w:szCs w:val="22"/>
        </w:rPr>
        <w:t xml:space="preserve"> položkovém</w:t>
      </w:r>
      <w:r w:rsidRPr="00B20964">
        <w:rPr>
          <w:bCs/>
          <w:color w:val="000000" w:themeColor="text1"/>
          <w:szCs w:val="22"/>
        </w:rPr>
        <w:t> rozpočtu díla</w:t>
      </w:r>
      <w:r w:rsidR="004F772B" w:rsidRPr="00B20964">
        <w:rPr>
          <w:bCs/>
          <w:color w:val="000000" w:themeColor="text1"/>
          <w:szCs w:val="22"/>
        </w:rPr>
        <w:t xml:space="preserve"> </w:t>
      </w:r>
      <w:r w:rsidR="004F772B" w:rsidRPr="00B20964">
        <w:rPr>
          <w:b/>
          <w:bCs/>
          <w:color w:val="000000" w:themeColor="text1"/>
          <w:szCs w:val="22"/>
        </w:rPr>
        <w:t>(dále</w:t>
      </w:r>
      <w:r w:rsidR="0097782B" w:rsidRPr="00B20964">
        <w:rPr>
          <w:b/>
          <w:bCs/>
          <w:color w:val="000000" w:themeColor="text1"/>
          <w:szCs w:val="22"/>
        </w:rPr>
        <w:t xml:space="preserve"> také</w:t>
      </w:r>
      <w:r w:rsidR="004F772B" w:rsidRPr="00B20964">
        <w:rPr>
          <w:b/>
          <w:bCs/>
          <w:color w:val="000000" w:themeColor="text1"/>
          <w:szCs w:val="22"/>
        </w:rPr>
        <w:t xml:space="preserve"> jen „rozpočet“)</w:t>
      </w:r>
      <w:r w:rsidR="00FF7EBA" w:rsidRPr="00B20964">
        <w:rPr>
          <w:bCs/>
          <w:color w:val="000000" w:themeColor="text1"/>
          <w:szCs w:val="22"/>
        </w:rPr>
        <w:t>.</w:t>
      </w:r>
    </w:p>
    <w:p w14:paraId="21E98F28" w14:textId="77777777" w:rsidR="00A44E8D" w:rsidRPr="00B20964" w:rsidRDefault="00A44E8D" w:rsidP="00347DF4">
      <w:pPr>
        <w:numPr>
          <w:ilvl w:val="0"/>
          <w:numId w:val="50"/>
        </w:numPr>
        <w:spacing w:after="120"/>
        <w:ind w:left="709" w:hanging="283"/>
        <w:jc w:val="both"/>
        <w:rPr>
          <w:color w:val="000000" w:themeColor="text1"/>
        </w:rPr>
      </w:pPr>
      <w:r w:rsidRPr="00B20964">
        <w:rPr>
          <w:bCs/>
          <w:color w:val="000000" w:themeColor="text1"/>
          <w:szCs w:val="22"/>
        </w:rPr>
        <w:t xml:space="preserve">Zhotovitel prohlašuje a zaručuje, že rozpočet je úplný a že je v úplném souladu s veškerými obchodními i technickými podmínkami sjednanými ve smlouvě. Smluvní strany sjednávají, že neodpovídá-li některému závazku zhotovitele dle této smlouvy některá z položek rozpočtu, je cena za splnění takového závazku zhotovitele zahrnuta do té položky rozpočtu, která předmětnému závazku nejblíže odpovídá. </w:t>
      </w:r>
    </w:p>
    <w:p w14:paraId="1825AFBA" w14:textId="77777777" w:rsidR="00A44E8D" w:rsidRPr="00B20964" w:rsidRDefault="00A44E8D" w:rsidP="00347DF4">
      <w:pPr>
        <w:numPr>
          <w:ilvl w:val="0"/>
          <w:numId w:val="50"/>
        </w:numPr>
        <w:spacing w:after="120"/>
        <w:ind w:left="709" w:hanging="283"/>
        <w:jc w:val="both"/>
        <w:rPr>
          <w:color w:val="000000" w:themeColor="text1"/>
        </w:rPr>
      </w:pPr>
      <w:r w:rsidRPr="00B20964">
        <w:rPr>
          <w:bCs/>
          <w:color w:val="000000" w:themeColor="text1"/>
          <w:szCs w:val="22"/>
        </w:rPr>
        <w:t>Zhotovitel nemá právo domáhat se navýšení sjednané ceny díla z důvodů chyb nebo nedostatků učiněných při určení ceny díla, nepřesného nebo neúplného ocenění díla.</w:t>
      </w:r>
      <w:r w:rsidR="00E4372B" w:rsidRPr="00B20964">
        <w:rPr>
          <w:bCs/>
          <w:color w:val="000000" w:themeColor="text1"/>
          <w:szCs w:val="22"/>
        </w:rPr>
        <w:t xml:space="preserve"> </w:t>
      </w:r>
      <w:r w:rsidR="00E4372B" w:rsidRPr="00B20964">
        <w:rPr>
          <w:color w:val="000000" w:themeColor="text1"/>
        </w:rPr>
        <w:t>Zhotovitel není oprávněn požadovat zvýšení ceny díla ani v tom případě, mají-li rozsah nebo nákladnost provádění díla za následek překročení rozpočtu.</w:t>
      </w:r>
    </w:p>
    <w:p w14:paraId="78D333E8" w14:textId="77777777" w:rsidR="000541CD" w:rsidRPr="0034769A" w:rsidRDefault="00357A44" w:rsidP="00357A44">
      <w:pPr>
        <w:numPr>
          <w:ilvl w:val="0"/>
          <w:numId w:val="10"/>
        </w:numPr>
        <w:spacing w:after="120"/>
        <w:ind w:left="425" w:hanging="357"/>
        <w:jc w:val="both"/>
        <w:rPr>
          <w:color w:val="000000" w:themeColor="text1"/>
          <w:szCs w:val="22"/>
        </w:rPr>
      </w:pPr>
      <w:r w:rsidRPr="0034769A">
        <w:rPr>
          <w:bCs/>
          <w:color w:val="000000" w:themeColor="text1"/>
          <w:szCs w:val="22"/>
        </w:rPr>
        <w:t xml:space="preserve">Cena díla je stanovena jako nejvýše přípustná a nepřekročitelná. </w:t>
      </w:r>
      <w:r w:rsidRPr="0034769A">
        <w:rPr>
          <w:rFonts w:eastAsia="Calibri"/>
          <w:color w:val="000000" w:themeColor="text1"/>
        </w:rPr>
        <w:t>Zhotovitel prohlašuje, že cena díla zahrnuje veškeré náklady, které bude třeba nutně nebo účelně vynaložit pro řádné a včasné provedení díla včetně nákladů souvisejících při zohlednění veškerých rizik a vlivů, o kterých lze v průběhu provádění díla uvažovat. Zhotovitel dále prohlašuje, že cena díla je stanovena i s přihlédnutím k vývoji cen v daném oboru včetně vývoje kurzu české měny k zahraničním měnám a to po celou dobu trvání závazků z této smlouvy.</w:t>
      </w:r>
      <w:r w:rsidRPr="0034769A">
        <w:rPr>
          <w:color w:val="000000" w:themeColor="text1"/>
          <w:szCs w:val="22"/>
        </w:rPr>
        <w:t xml:space="preserve"> </w:t>
      </w:r>
      <w:r w:rsidR="000541CD" w:rsidRPr="0034769A">
        <w:rPr>
          <w:color w:val="000000" w:themeColor="text1"/>
          <w:szCs w:val="22"/>
        </w:rPr>
        <w:t xml:space="preserve">Cena díla tak obsahuje veškeré náklady spojené s prováděním díla, zejména </w:t>
      </w:r>
      <w:r w:rsidR="000541CD" w:rsidRPr="0034769A">
        <w:rPr>
          <w:color w:val="000000" w:themeColor="text1"/>
        </w:rPr>
        <w:t xml:space="preserve">náklady na </w:t>
      </w:r>
      <w:r w:rsidR="000541CD">
        <w:rPr>
          <w:color w:val="000000" w:themeColor="text1"/>
        </w:rPr>
        <w:t xml:space="preserve">dodání </w:t>
      </w:r>
      <w:r w:rsidR="000541CD">
        <w:rPr>
          <w:bCs/>
          <w:color w:val="000000" w:themeColor="text1"/>
        </w:rPr>
        <w:t>AVT</w:t>
      </w:r>
      <w:r w:rsidR="000541CD">
        <w:rPr>
          <w:color w:val="000000" w:themeColor="text1"/>
        </w:rPr>
        <w:t xml:space="preserve"> </w:t>
      </w:r>
      <w:r w:rsidR="000541CD" w:rsidRPr="0034769A">
        <w:rPr>
          <w:color w:val="000000" w:themeColor="text1"/>
        </w:rPr>
        <w:t>a zpracovaných věcí</w:t>
      </w:r>
      <w:r w:rsidR="000541CD" w:rsidRPr="00E94EAB">
        <w:rPr>
          <w:bCs/>
          <w:color w:val="000000" w:themeColor="text1"/>
        </w:rPr>
        <w:t xml:space="preserve">, </w:t>
      </w:r>
      <w:r w:rsidR="000541CD" w:rsidRPr="001C2CB2">
        <w:rPr>
          <w:bCs/>
          <w:color w:val="000000" w:themeColor="text1"/>
        </w:rPr>
        <w:t xml:space="preserve">tj. včetně nákladů </w:t>
      </w:r>
      <w:r w:rsidR="000541CD" w:rsidRPr="001C2CB2">
        <w:rPr>
          <w:color w:val="000000" w:themeColor="text1"/>
        </w:rPr>
        <w:t>na jejich dopravu na místo provedení díla,</w:t>
      </w:r>
      <w:r w:rsidR="000541CD" w:rsidRPr="001C2CB2">
        <w:rPr>
          <w:bCs/>
          <w:color w:val="000000" w:themeColor="text1"/>
        </w:rPr>
        <w:t xml:space="preserve"> na </w:t>
      </w:r>
      <w:r w:rsidR="000541CD" w:rsidRPr="001C2CB2">
        <w:rPr>
          <w:rFonts w:eastAsia="Calibri"/>
          <w:color w:val="000000" w:themeColor="text1"/>
          <w:szCs w:val="22"/>
          <w:lang w:eastAsia="en-US"/>
        </w:rPr>
        <w:t>provedení jejich instalace, resp. montáže</w:t>
      </w:r>
      <w:r w:rsidR="000541CD" w:rsidRPr="001C2CB2">
        <w:rPr>
          <w:color w:val="000000" w:themeColor="text1"/>
        </w:rPr>
        <w:t>,</w:t>
      </w:r>
      <w:r w:rsidR="000541CD" w:rsidRPr="0034769A">
        <w:rPr>
          <w:color w:val="000000" w:themeColor="text1"/>
        </w:rPr>
        <w:t xml:space="preserve"> </w:t>
      </w:r>
      <w:r w:rsidR="000541CD" w:rsidRPr="0034769A">
        <w:rPr>
          <w:color w:val="000000" w:themeColor="text1"/>
          <w:szCs w:val="22"/>
        </w:rPr>
        <w:t xml:space="preserve">náklady na pracovní sílu, stroje, dopravu pracovní síly i strojů, pomocná zařízení, řízení a administrativu, dodavatelskou a inženýrskou činnost, přípravu </w:t>
      </w:r>
      <w:r w:rsidR="000541CD" w:rsidRPr="00196824">
        <w:rPr>
          <w:color w:val="000000" w:themeColor="text1"/>
          <w:szCs w:val="22"/>
        </w:rPr>
        <w:t>DSPD, technickou dokumentaci a další dokumentaci k</w:t>
      </w:r>
      <w:r w:rsidR="000541CD" w:rsidRPr="0034769A">
        <w:rPr>
          <w:color w:val="000000" w:themeColor="text1"/>
          <w:szCs w:val="22"/>
        </w:rPr>
        <w:t xml:space="preserve"> dílu, poplatky, zajištění BOZP a PO, zvýšené náklady na práce ve vícesměnném provozu, odstranění znečištění, uložení odpadů, sankce, pokuty, penále, pojištění, zajištění a provádění zkoušek, dočasná omezení a opatření požadovaná objednatelem z důvodu zachování a nerušení jeho běžného provozu a chodu, zajištění podmínek pro </w:t>
      </w:r>
      <w:r w:rsidR="000541CD" w:rsidRPr="00196824">
        <w:rPr>
          <w:color w:val="000000" w:themeColor="text1"/>
          <w:szCs w:val="22"/>
        </w:rPr>
        <w:t>provádění</w:t>
      </w:r>
      <w:r w:rsidR="000541CD" w:rsidRPr="0034769A">
        <w:rPr>
          <w:color w:val="000000" w:themeColor="text1"/>
          <w:szCs w:val="22"/>
        </w:rPr>
        <w:t xml:space="preserve"> díla, veškeré další náklady zhotovitele v souvislosti s plněním závazků dle této smlouvy, jakož i přiměřený zisk zhotovitele.</w:t>
      </w:r>
    </w:p>
    <w:p w14:paraId="597B341B" w14:textId="77777777" w:rsidR="00BD59E4" w:rsidRPr="00B20964" w:rsidRDefault="00932561" w:rsidP="00A72014">
      <w:pPr>
        <w:numPr>
          <w:ilvl w:val="0"/>
          <w:numId w:val="10"/>
        </w:numPr>
        <w:spacing w:after="120"/>
        <w:ind w:left="425" w:hanging="357"/>
        <w:jc w:val="both"/>
        <w:rPr>
          <w:bCs/>
          <w:color w:val="000000" w:themeColor="text1"/>
          <w:szCs w:val="22"/>
        </w:rPr>
      </w:pPr>
      <w:r w:rsidRPr="00B20964">
        <w:rPr>
          <w:bCs/>
          <w:color w:val="000000" w:themeColor="text1"/>
          <w:szCs w:val="22"/>
        </w:rPr>
        <w:t xml:space="preserve">Zhotovitel přebírá nebezpečí změny okolností ve smyslu § 2620 odst. 2 OZ a </w:t>
      </w:r>
      <w:r w:rsidR="00521655" w:rsidRPr="00B20964">
        <w:rPr>
          <w:color w:val="000000" w:themeColor="text1"/>
          <w:szCs w:val="22"/>
        </w:rPr>
        <w:t>v této souvislosti</w:t>
      </w:r>
      <w:r w:rsidR="009C1317" w:rsidRPr="00B20964">
        <w:rPr>
          <w:color w:val="000000" w:themeColor="text1"/>
          <w:szCs w:val="22"/>
        </w:rPr>
        <w:t xml:space="preserve"> dále</w:t>
      </w:r>
      <w:r w:rsidR="001A3FB9" w:rsidRPr="00B20964">
        <w:rPr>
          <w:color w:val="000000" w:themeColor="text1"/>
          <w:szCs w:val="22"/>
        </w:rPr>
        <w:t xml:space="preserve"> prohlašuje, že</w:t>
      </w:r>
    </w:p>
    <w:p w14:paraId="668ACE24" w14:textId="77777777" w:rsidR="0045017D" w:rsidRPr="00B20964" w:rsidRDefault="0045017D" w:rsidP="00A72014">
      <w:pPr>
        <w:numPr>
          <w:ilvl w:val="0"/>
          <w:numId w:val="11"/>
        </w:numPr>
        <w:spacing w:after="120"/>
        <w:ind w:left="709" w:hanging="283"/>
        <w:jc w:val="both"/>
        <w:rPr>
          <w:bCs/>
          <w:color w:val="000000" w:themeColor="text1"/>
          <w:szCs w:val="22"/>
        </w:rPr>
      </w:pPr>
      <w:r w:rsidRPr="00B20964">
        <w:rPr>
          <w:color w:val="000000" w:themeColor="text1"/>
          <w:szCs w:val="22"/>
        </w:rPr>
        <w:t>je plně seznámen s rozsahem a povahou díla,</w:t>
      </w:r>
    </w:p>
    <w:p w14:paraId="76132F37" w14:textId="77777777" w:rsidR="002206BE" w:rsidRPr="00DD0E09" w:rsidRDefault="00521655" w:rsidP="00A72014">
      <w:pPr>
        <w:numPr>
          <w:ilvl w:val="0"/>
          <w:numId w:val="11"/>
        </w:numPr>
        <w:spacing w:after="120"/>
        <w:ind w:left="709" w:hanging="283"/>
        <w:jc w:val="both"/>
        <w:rPr>
          <w:bCs/>
          <w:color w:val="000000" w:themeColor="text1"/>
          <w:szCs w:val="22"/>
        </w:rPr>
      </w:pPr>
      <w:r w:rsidRPr="00B20964">
        <w:rPr>
          <w:color w:val="000000" w:themeColor="text1"/>
          <w:szCs w:val="22"/>
        </w:rPr>
        <w:t>správně vymezil, vyhodnotil a ocenil veškeré práce, dodávky a služby trvalého či dočasného charakteru, které jsou nezbytné pro řádné a včasné</w:t>
      </w:r>
      <w:r w:rsidR="00B15788" w:rsidRPr="00B20964">
        <w:rPr>
          <w:color w:val="000000" w:themeColor="text1"/>
          <w:szCs w:val="22"/>
        </w:rPr>
        <w:t xml:space="preserve"> splnění </w:t>
      </w:r>
      <w:r w:rsidR="00E4372B" w:rsidRPr="00B20964">
        <w:rPr>
          <w:color w:val="000000" w:themeColor="text1"/>
          <w:szCs w:val="22"/>
        </w:rPr>
        <w:t xml:space="preserve">závazků </w:t>
      </w:r>
      <w:r w:rsidR="00E7047B" w:rsidRPr="00B20964">
        <w:rPr>
          <w:color w:val="000000" w:themeColor="text1"/>
          <w:szCs w:val="22"/>
        </w:rPr>
        <w:t>dle této smlouvy</w:t>
      </w:r>
      <w:r w:rsidRPr="00B20964">
        <w:rPr>
          <w:color w:val="000000" w:themeColor="text1"/>
          <w:szCs w:val="22"/>
        </w:rPr>
        <w:t>,</w:t>
      </w:r>
    </w:p>
    <w:p w14:paraId="59073FA6" w14:textId="77777777" w:rsidR="00DD0E09" w:rsidRPr="00B20964" w:rsidRDefault="00DD0E09" w:rsidP="00A72014">
      <w:pPr>
        <w:numPr>
          <w:ilvl w:val="0"/>
          <w:numId w:val="11"/>
        </w:numPr>
        <w:spacing w:after="120"/>
        <w:ind w:left="709" w:hanging="283"/>
        <w:jc w:val="both"/>
        <w:rPr>
          <w:bCs/>
          <w:color w:val="000000" w:themeColor="text1"/>
          <w:szCs w:val="22"/>
        </w:rPr>
      </w:pPr>
      <w:r>
        <w:rPr>
          <w:color w:val="000000" w:themeColor="text1"/>
          <w:szCs w:val="22"/>
        </w:rPr>
        <w:t>při kalkulaci ceny díla zohlednil veškeré technické, obchodní i jiné podmínky a jejich zahrnutí do ceny díla řádně překontroloval,</w:t>
      </w:r>
    </w:p>
    <w:p w14:paraId="0621A816" w14:textId="77777777" w:rsidR="0019207B" w:rsidRPr="00B20964" w:rsidRDefault="00BD44C1" w:rsidP="00A72014">
      <w:pPr>
        <w:numPr>
          <w:ilvl w:val="0"/>
          <w:numId w:val="11"/>
        </w:numPr>
        <w:spacing w:after="120"/>
        <w:ind w:left="709" w:hanging="283"/>
        <w:jc w:val="both"/>
        <w:rPr>
          <w:bCs/>
          <w:color w:val="000000" w:themeColor="text1"/>
          <w:szCs w:val="22"/>
        </w:rPr>
      </w:pPr>
      <w:r w:rsidRPr="00B20964">
        <w:rPr>
          <w:color w:val="000000" w:themeColor="text1"/>
          <w:szCs w:val="22"/>
        </w:rPr>
        <w:t xml:space="preserve">řádně </w:t>
      </w:r>
      <w:r w:rsidR="0019207B" w:rsidRPr="00B20964">
        <w:rPr>
          <w:color w:val="000000" w:themeColor="text1"/>
          <w:szCs w:val="22"/>
        </w:rPr>
        <w:t xml:space="preserve">prověřil místní podmínky pro provedení </w:t>
      </w:r>
      <w:r w:rsidR="00BD59E4" w:rsidRPr="00B20964">
        <w:rPr>
          <w:color w:val="000000" w:themeColor="text1"/>
          <w:szCs w:val="22"/>
        </w:rPr>
        <w:t>d</w:t>
      </w:r>
      <w:r w:rsidR="002206BE" w:rsidRPr="00B20964">
        <w:rPr>
          <w:color w:val="000000" w:themeColor="text1"/>
          <w:szCs w:val="22"/>
        </w:rPr>
        <w:t>íla</w:t>
      </w:r>
      <w:r w:rsidRPr="00B20964">
        <w:rPr>
          <w:color w:val="000000" w:themeColor="text1"/>
          <w:szCs w:val="22"/>
        </w:rPr>
        <w:t>.</w:t>
      </w:r>
    </w:p>
    <w:p w14:paraId="543A133B" w14:textId="77777777" w:rsidR="00A3761D" w:rsidRPr="00FF7EBA" w:rsidRDefault="00A3761D" w:rsidP="004767F3">
      <w:pPr>
        <w:spacing w:after="120"/>
        <w:ind w:left="709"/>
        <w:jc w:val="both"/>
        <w:rPr>
          <w:bCs/>
          <w:strike/>
          <w:color w:val="000000" w:themeColor="text1"/>
          <w:szCs w:val="22"/>
        </w:rPr>
      </w:pPr>
    </w:p>
    <w:p w14:paraId="5300A3F6" w14:textId="77777777" w:rsidR="00575125" w:rsidRPr="00FF7EBA" w:rsidRDefault="00575125" w:rsidP="00575125">
      <w:pPr>
        <w:spacing w:after="120"/>
        <w:ind w:left="709"/>
        <w:jc w:val="both"/>
        <w:rPr>
          <w:color w:val="000000" w:themeColor="text1"/>
          <w:szCs w:val="22"/>
        </w:rPr>
      </w:pPr>
    </w:p>
    <w:p w14:paraId="5A9EF2ED" w14:textId="77777777" w:rsidR="00575125" w:rsidRPr="00FF7EBA" w:rsidRDefault="00575125" w:rsidP="00D96AF1">
      <w:pPr>
        <w:keepNext/>
        <w:numPr>
          <w:ilvl w:val="0"/>
          <w:numId w:val="7"/>
        </w:numPr>
        <w:spacing w:after="120" w:line="276" w:lineRule="auto"/>
        <w:ind w:left="284" w:hanging="11"/>
        <w:jc w:val="center"/>
        <w:outlineLvl w:val="0"/>
        <w:rPr>
          <w:bCs/>
          <w:color w:val="000000" w:themeColor="text1"/>
          <w:szCs w:val="22"/>
        </w:rPr>
      </w:pPr>
    </w:p>
    <w:p w14:paraId="1EDA50C8" w14:textId="77777777" w:rsidR="0019207B" w:rsidRPr="00FF7EBA" w:rsidRDefault="00575125" w:rsidP="00575125">
      <w:pPr>
        <w:tabs>
          <w:tab w:val="num" w:pos="-2268"/>
        </w:tabs>
        <w:spacing w:after="120"/>
        <w:jc w:val="center"/>
        <w:rPr>
          <w:color w:val="000000" w:themeColor="text1"/>
          <w:szCs w:val="22"/>
        </w:rPr>
      </w:pPr>
      <w:r w:rsidRPr="00FF7EBA">
        <w:rPr>
          <w:rFonts w:eastAsia="Calibri"/>
          <w:b/>
          <w:color w:val="000000" w:themeColor="text1"/>
          <w:szCs w:val="22"/>
          <w:lang w:eastAsia="en-US"/>
        </w:rPr>
        <w:t>Platební podmínky</w:t>
      </w:r>
    </w:p>
    <w:p w14:paraId="3859C49A" w14:textId="77777777" w:rsidR="00FF7EBA" w:rsidRPr="00FF7EBA" w:rsidRDefault="00FF7EBA" w:rsidP="001C16DF">
      <w:pPr>
        <w:spacing w:after="120"/>
        <w:ind w:left="425"/>
        <w:jc w:val="both"/>
        <w:rPr>
          <w:bCs/>
          <w:color w:val="000000" w:themeColor="text1"/>
          <w:szCs w:val="22"/>
        </w:rPr>
      </w:pPr>
    </w:p>
    <w:p w14:paraId="66D80768" w14:textId="77777777" w:rsidR="00FF7EBA" w:rsidRPr="00FA1B9D" w:rsidRDefault="00FF7EBA" w:rsidP="00347DF4">
      <w:pPr>
        <w:numPr>
          <w:ilvl w:val="0"/>
          <w:numId w:val="51"/>
        </w:numPr>
        <w:spacing w:after="120"/>
        <w:ind w:left="425" w:hanging="357"/>
        <w:jc w:val="both"/>
        <w:rPr>
          <w:b/>
          <w:bCs/>
          <w:color w:val="000000" w:themeColor="text1"/>
        </w:rPr>
      </w:pPr>
      <w:r w:rsidRPr="00FA1B9D">
        <w:rPr>
          <w:b/>
          <w:bCs/>
          <w:color w:val="000000" w:themeColor="text1"/>
        </w:rPr>
        <w:t>Právo na zaplacení ceny díla</w:t>
      </w:r>
    </w:p>
    <w:p w14:paraId="08A11B38" w14:textId="77777777" w:rsidR="00DD0E09" w:rsidRPr="00DD0E09" w:rsidRDefault="00DD0E09" w:rsidP="00DD0E09">
      <w:pPr>
        <w:spacing w:after="120"/>
        <w:ind w:firstLine="425"/>
        <w:jc w:val="both"/>
        <w:rPr>
          <w:bCs/>
          <w:color w:val="000000" w:themeColor="text1"/>
        </w:rPr>
      </w:pPr>
      <w:r w:rsidRPr="00DD0E09">
        <w:rPr>
          <w:bCs/>
          <w:color w:val="000000" w:themeColor="text1"/>
        </w:rPr>
        <w:lastRenderedPageBreak/>
        <w:t>a)</w:t>
      </w:r>
      <w:r w:rsidRPr="00DD0E09">
        <w:rPr>
          <w:bCs/>
          <w:color w:val="000000" w:themeColor="text1"/>
        </w:rPr>
        <w:tab/>
        <w:t>Právo na zaplacení ceny díla vzniká převzetím díla objednatelem.</w:t>
      </w:r>
    </w:p>
    <w:p w14:paraId="279DDF2E" w14:textId="77777777" w:rsidR="00DD0E09" w:rsidRPr="00DD0E09" w:rsidRDefault="00DD0E09" w:rsidP="00DD0E09">
      <w:pPr>
        <w:spacing w:after="120"/>
        <w:ind w:firstLine="425"/>
        <w:jc w:val="both"/>
        <w:rPr>
          <w:bCs/>
          <w:color w:val="000000" w:themeColor="text1"/>
        </w:rPr>
      </w:pPr>
      <w:r w:rsidRPr="00DD0E09">
        <w:rPr>
          <w:bCs/>
          <w:color w:val="000000" w:themeColor="text1"/>
        </w:rPr>
        <w:t>b)</w:t>
      </w:r>
      <w:r w:rsidRPr="00DD0E09">
        <w:rPr>
          <w:bCs/>
          <w:color w:val="000000" w:themeColor="text1"/>
        </w:rPr>
        <w:tab/>
        <w:t>Den převzetí díla objednatelem je datem uskutečnění zdanitelného plnění</w:t>
      </w:r>
      <w:r w:rsidR="00813B53">
        <w:rPr>
          <w:bCs/>
          <w:color w:val="000000" w:themeColor="text1"/>
        </w:rPr>
        <w:t xml:space="preserve"> </w:t>
      </w:r>
      <w:r w:rsidR="00813B53" w:rsidRPr="000541CD">
        <w:rPr>
          <w:b/>
          <w:bCs/>
          <w:color w:val="000000" w:themeColor="text1"/>
        </w:rPr>
        <w:t>(</w:t>
      </w:r>
      <w:r w:rsidR="000541CD" w:rsidRPr="000541CD">
        <w:rPr>
          <w:b/>
          <w:bCs/>
          <w:color w:val="000000" w:themeColor="text1"/>
        </w:rPr>
        <w:t>dále jen „</w:t>
      </w:r>
      <w:bookmarkStart w:id="1" w:name="_GoBack"/>
      <w:r w:rsidR="00813B53" w:rsidRPr="000541CD">
        <w:rPr>
          <w:b/>
          <w:bCs/>
          <w:color w:val="000000" w:themeColor="text1"/>
        </w:rPr>
        <w:t>DUZP</w:t>
      </w:r>
      <w:bookmarkEnd w:id="1"/>
      <w:r w:rsidR="000541CD" w:rsidRPr="000541CD">
        <w:rPr>
          <w:b/>
          <w:bCs/>
          <w:color w:val="000000" w:themeColor="text1"/>
        </w:rPr>
        <w:t>“</w:t>
      </w:r>
      <w:r w:rsidR="00813B53" w:rsidRPr="000541CD">
        <w:rPr>
          <w:b/>
          <w:bCs/>
          <w:color w:val="000000" w:themeColor="text1"/>
        </w:rPr>
        <w:t>)</w:t>
      </w:r>
      <w:r w:rsidRPr="00DD0E09">
        <w:rPr>
          <w:bCs/>
          <w:color w:val="000000" w:themeColor="text1"/>
        </w:rPr>
        <w:t xml:space="preserve">. </w:t>
      </w:r>
    </w:p>
    <w:p w14:paraId="6E87A526" w14:textId="77777777" w:rsidR="005B0C0B" w:rsidRDefault="00DD0E09" w:rsidP="005B0C0B">
      <w:pPr>
        <w:ind w:left="426"/>
      </w:pPr>
      <w:r w:rsidRPr="00DD0E09">
        <w:rPr>
          <w:bCs/>
          <w:color w:val="000000" w:themeColor="text1"/>
        </w:rPr>
        <w:t>c)</w:t>
      </w:r>
      <w:r w:rsidRPr="00DD0E09">
        <w:rPr>
          <w:bCs/>
          <w:color w:val="000000" w:themeColor="text1"/>
        </w:rPr>
        <w:tab/>
        <w:t>Objednatel neposkytne zhotoviteli žádné zálohy.</w:t>
      </w:r>
    </w:p>
    <w:p w14:paraId="64D7A0E8" w14:textId="77777777" w:rsidR="00DD0E09" w:rsidRPr="002C5D0B" w:rsidRDefault="00DD0E09" w:rsidP="005B0C0B">
      <w:pPr>
        <w:ind w:left="426"/>
        <w:rPr>
          <w:bCs/>
          <w:color w:val="000000" w:themeColor="text1"/>
        </w:rPr>
      </w:pPr>
    </w:p>
    <w:p w14:paraId="3F44D918" w14:textId="77777777" w:rsidR="00FF7EBA" w:rsidRPr="00FF7EBA" w:rsidRDefault="00FF7EBA" w:rsidP="00347DF4">
      <w:pPr>
        <w:numPr>
          <w:ilvl w:val="0"/>
          <w:numId w:val="51"/>
        </w:numPr>
        <w:spacing w:after="120"/>
        <w:ind w:left="425" w:hanging="357"/>
        <w:jc w:val="both"/>
        <w:rPr>
          <w:color w:val="000000" w:themeColor="text1"/>
        </w:rPr>
      </w:pPr>
      <w:r w:rsidRPr="00FF7EBA">
        <w:rPr>
          <w:color w:val="000000" w:themeColor="text1"/>
          <w:szCs w:val="22"/>
        </w:rPr>
        <w:t xml:space="preserve">Cenu díla objednatel zhotoviteli uhradí </w:t>
      </w:r>
      <w:r w:rsidRPr="00FF7EBA">
        <w:rPr>
          <w:color w:val="000000" w:themeColor="text1"/>
        </w:rPr>
        <w:t xml:space="preserve">na základě řádně vystavených daňových dokladů </w:t>
      </w:r>
      <w:r w:rsidRPr="0036596E">
        <w:rPr>
          <w:b/>
          <w:color w:val="000000" w:themeColor="text1"/>
        </w:rPr>
        <w:t>(dále jen „faktur</w:t>
      </w:r>
      <w:r w:rsidR="00F03B64">
        <w:rPr>
          <w:b/>
          <w:color w:val="000000" w:themeColor="text1"/>
        </w:rPr>
        <w:t>y</w:t>
      </w:r>
      <w:r w:rsidRPr="0036596E">
        <w:rPr>
          <w:b/>
          <w:color w:val="000000" w:themeColor="text1"/>
        </w:rPr>
        <w:t>“)</w:t>
      </w:r>
      <w:r w:rsidRPr="00FF7EBA">
        <w:rPr>
          <w:color w:val="000000" w:themeColor="text1"/>
        </w:rPr>
        <w:t xml:space="preserve">.    </w:t>
      </w:r>
    </w:p>
    <w:p w14:paraId="4F494E60" w14:textId="77777777" w:rsidR="00B14976" w:rsidRPr="00B14976" w:rsidRDefault="00B14976" w:rsidP="00347DF4">
      <w:pPr>
        <w:numPr>
          <w:ilvl w:val="0"/>
          <w:numId w:val="52"/>
        </w:numPr>
        <w:spacing w:before="120" w:after="120"/>
        <w:ind w:left="425" w:hanging="357"/>
        <w:jc w:val="both"/>
        <w:rPr>
          <w:rFonts w:eastAsia="Calibri"/>
          <w:b/>
          <w:color w:val="000000" w:themeColor="text1"/>
          <w:szCs w:val="22"/>
          <w:lang w:eastAsia="en-US"/>
        </w:rPr>
      </w:pPr>
      <w:r w:rsidRPr="00B14976">
        <w:rPr>
          <w:rFonts w:eastAsia="Calibri"/>
          <w:b/>
          <w:color w:val="000000" w:themeColor="text1"/>
          <w:szCs w:val="22"/>
          <w:lang w:eastAsia="en-US"/>
        </w:rPr>
        <w:t>Fakturace</w:t>
      </w:r>
    </w:p>
    <w:p w14:paraId="4A509EDA" w14:textId="77777777" w:rsidR="00DD0E09" w:rsidRPr="00D719B3" w:rsidRDefault="00DD0E09" w:rsidP="00DD0E09">
      <w:pPr>
        <w:spacing w:after="120"/>
        <w:ind w:left="425"/>
        <w:jc w:val="both"/>
        <w:rPr>
          <w:rFonts w:eastAsia="Calibri"/>
          <w:color w:val="000000" w:themeColor="text1"/>
        </w:rPr>
      </w:pPr>
      <w:r w:rsidRPr="00D719B3">
        <w:rPr>
          <w:rFonts w:eastAsia="Calibri"/>
          <w:color w:val="000000" w:themeColor="text1"/>
        </w:rPr>
        <w:t>Zhotovitel prohlašuje, že na dodržení podmínek a způsobu fakturace, jakož i na dodržení náležitostí faktur, ať už vyplývajících z příslušných právních předpisů nebo ze smlouvy, bude klást zvláštní zřetel. S vědomím výše uvedeného se smluvní strany dohodly, že zhotovitel bude cenu díla fakturovat objednateli takto:</w:t>
      </w:r>
    </w:p>
    <w:p w14:paraId="11EAF334" w14:textId="77777777" w:rsidR="00D719B3" w:rsidRPr="001E5BBE" w:rsidRDefault="00D719B3" w:rsidP="00DD0E09">
      <w:pPr>
        <w:numPr>
          <w:ilvl w:val="0"/>
          <w:numId w:val="93"/>
        </w:numPr>
        <w:spacing w:after="120"/>
        <w:jc w:val="both"/>
        <w:rPr>
          <w:color w:val="000000" w:themeColor="text1"/>
          <w:szCs w:val="22"/>
        </w:rPr>
      </w:pPr>
      <w:r w:rsidRPr="001E5BBE">
        <w:rPr>
          <w:color w:val="000000" w:themeColor="text1"/>
          <w:szCs w:val="22"/>
        </w:rPr>
        <w:t>Faktur</w:t>
      </w:r>
      <w:r w:rsidR="00DB56AB" w:rsidRPr="001E5BBE">
        <w:rPr>
          <w:color w:val="000000" w:themeColor="text1"/>
          <w:szCs w:val="22"/>
        </w:rPr>
        <w:t>y</w:t>
      </w:r>
      <w:r w:rsidRPr="001E5BBE">
        <w:rPr>
          <w:color w:val="000000" w:themeColor="text1"/>
          <w:szCs w:val="22"/>
        </w:rPr>
        <w:t xml:space="preserve"> bud</w:t>
      </w:r>
      <w:r w:rsidR="00DB56AB" w:rsidRPr="001E5BBE">
        <w:rPr>
          <w:color w:val="000000" w:themeColor="text1"/>
          <w:szCs w:val="22"/>
        </w:rPr>
        <w:t>ou</w:t>
      </w:r>
      <w:r w:rsidRPr="001E5BBE">
        <w:rPr>
          <w:color w:val="000000" w:themeColor="text1"/>
          <w:szCs w:val="22"/>
        </w:rPr>
        <w:t xml:space="preserve"> vystaven</w:t>
      </w:r>
      <w:r w:rsidR="00DB56AB" w:rsidRPr="001E5BBE">
        <w:rPr>
          <w:color w:val="000000" w:themeColor="text1"/>
          <w:szCs w:val="22"/>
        </w:rPr>
        <w:t>y</w:t>
      </w:r>
      <w:r w:rsidRPr="001E5BBE">
        <w:rPr>
          <w:color w:val="000000" w:themeColor="text1"/>
          <w:szCs w:val="22"/>
        </w:rPr>
        <w:t xml:space="preserve"> v souladu s</w:t>
      </w:r>
      <w:r w:rsidR="001E5BBE" w:rsidRPr="001E5BBE">
        <w:rPr>
          <w:color w:val="000000" w:themeColor="text1"/>
          <w:szCs w:val="22"/>
        </w:rPr>
        <w:t xml:space="preserve"> položkovým </w:t>
      </w:r>
      <w:r w:rsidRPr="001E5BBE">
        <w:rPr>
          <w:color w:val="000000" w:themeColor="text1"/>
          <w:szCs w:val="22"/>
        </w:rPr>
        <w:t>rozpočtem</w:t>
      </w:r>
      <w:r w:rsidR="001E5BBE" w:rsidRPr="001E5BBE">
        <w:rPr>
          <w:color w:val="000000" w:themeColor="text1"/>
          <w:szCs w:val="22"/>
        </w:rPr>
        <w:t xml:space="preserve"> díla</w:t>
      </w:r>
      <w:r w:rsidRPr="001E5BBE">
        <w:rPr>
          <w:color w:val="000000" w:themeColor="text1"/>
          <w:szCs w:val="22"/>
        </w:rPr>
        <w:t>, samostatně pro částky hrazené z investičních prostředků a z neinvestičních prostředků objednatele.</w:t>
      </w:r>
    </w:p>
    <w:p w14:paraId="7D80DBD7" w14:textId="77777777" w:rsidR="00DD0E09" w:rsidRPr="00D719B3" w:rsidRDefault="00DD0E09" w:rsidP="00EC3605">
      <w:pPr>
        <w:numPr>
          <w:ilvl w:val="0"/>
          <w:numId w:val="93"/>
        </w:numPr>
        <w:spacing w:after="120"/>
        <w:jc w:val="both"/>
        <w:rPr>
          <w:b/>
          <w:color w:val="000000" w:themeColor="text1"/>
          <w:szCs w:val="22"/>
        </w:rPr>
      </w:pPr>
      <w:r w:rsidRPr="001E5BBE">
        <w:rPr>
          <w:rFonts w:eastAsia="Calibri"/>
          <w:color w:val="000000" w:themeColor="text1"/>
        </w:rPr>
        <w:t>Zhotovitel je oprávněn vystavit a zaslat</w:t>
      </w:r>
      <w:r w:rsidRPr="00D719B3">
        <w:rPr>
          <w:rFonts w:eastAsia="Calibri"/>
          <w:color w:val="000000" w:themeColor="text1"/>
        </w:rPr>
        <w:t xml:space="preserve"> faktury objednateli nejdříve poté, co bude oběma smluvními stranami potvrzeno předání a převzetí díla</w:t>
      </w:r>
      <w:r w:rsidR="00D719B3">
        <w:rPr>
          <w:rFonts w:eastAsia="Calibri"/>
          <w:color w:val="000000" w:themeColor="text1"/>
        </w:rPr>
        <w:t xml:space="preserve"> v souladu s čl. V smlouvy</w:t>
      </w:r>
      <w:r w:rsidRPr="00D719B3">
        <w:rPr>
          <w:rFonts w:eastAsia="Calibri"/>
          <w:color w:val="000000" w:themeColor="text1"/>
        </w:rPr>
        <w:t>.</w:t>
      </w:r>
      <w:r w:rsidR="00EC3605">
        <w:rPr>
          <w:rFonts w:eastAsia="Calibri"/>
          <w:color w:val="000000" w:themeColor="text1"/>
        </w:rPr>
        <w:t xml:space="preserve"> </w:t>
      </w:r>
    </w:p>
    <w:p w14:paraId="537ED206" w14:textId="77777777" w:rsidR="00D719B3" w:rsidRPr="00D719B3" w:rsidRDefault="00D719B3" w:rsidP="00DD0E09">
      <w:pPr>
        <w:numPr>
          <w:ilvl w:val="0"/>
          <w:numId w:val="93"/>
        </w:numPr>
        <w:spacing w:after="120"/>
        <w:jc w:val="both"/>
        <w:rPr>
          <w:b/>
          <w:color w:val="000000" w:themeColor="text1"/>
          <w:szCs w:val="22"/>
        </w:rPr>
      </w:pPr>
      <w:r>
        <w:rPr>
          <w:rFonts w:eastAsia="Calibri"/>
          <w:color w:val="000000" w:themeColor="text1"/>
        </w:rPr>
        <w:t>Cena díla bude objednatelem uhrazena bezhotovostním převodem na bankovní účet zhotovitele uvedený na faktuře. Peněžitý závazek objednatele se považuje za splněný v den, kdy je dlužná částka odepsána z bankovního účtu objednatele ve prospěch bankovního účtu zhotovitele.</w:t>
      </w:r>
    </w:p>
    <w:p w14:paraId="434C0107" w14:textId="77777777" w:rsidR="00B14976" w:rsidRPr="00B14976" w:rsidRDefault="00B14976" w:rsidP="00D719B3">
      <w:pPr>
        <w:numPr>
          <w:ilvl w:val="0"/>
          <w:numId w:val="93"/>
        </w:numPr>
        <w:spacing w:before="120" w:after="120"/>
        <w:ind w:left="425" w:hanging="357"/>
        <w:jc w:val="both"/>
        <w:rPr>
          <w:rFonts w:eastAsia="Calibri"/>
          <w:b/>
          <w:color w:val="000000" w:themeColor="text1"/>
          <w:szCs w:val="22"/>
          <w:lang w:eastAsia="en-US"/>
        </w:rPr>
      </w:pPr>
      <w:r w:rsidRPr="00B14976">
        <w:rPr>
          <w:rFonts w:eastAsia="Calibri"/>
          <w:b/>
          <w:bCs/>
          <w:color w:val="000000" w:themeColor="text1"/>
          <w:szCs w:val="22"/>
          <w:lang w:eastAsia="en-US"/>
        </w:rPr>
        <w:t>Náležitosti faktur</w:t>
      </w:r>
      <w:r w:rsidR="00D719B3">
        <w:rPr>
          <w:rFonts w:eastAsia="Calibri"/>
          <w:b/>
          <w:bCs/>
          <w:color w:val="000000" w:themeColor="text1"/>
          <w:szCs w:val="22"/>
          <w:lang w:eastAsia="en-US"/>
        </w:rPr>
        <w:t>y</w:t>
      </w:r>
    </w:p>
    <w:p w14:paraId="55D04302" w14:textId="77777777" w:rsidR="00B14976" w:rsidRPr="00B14976" w:rsidRDefault="00D719B3" w:rsidP="00B14976">
      <w:pPr>
        <w:spacing w:before="120" w:after="120"/>
        <w:ind w:left="426"/>
        <w:jc w:val="both"/>
        <w:rPr>
          <w:rFonts w:eastAsia="Calibri"/>
          <w:b/>
          <w:bCs/>
          <w:color w:val="000000" w:themeColor="text1"/>
          <w:szCs w:val="22"/>
          <w:lang w:eastAsia="en-US"/>
        </w:rPr>
      </w:pPr>
      <w:r>
        <w:rPr>
          <w:rFonts w:eastAsia="Calibri"/>
          <w:color w:val="000000" w:themeColor="text1"/>
          <w:szCs w:val="22"/>
          <w:lang w:eastAsia="en-US"/>
        </w:rPr>
        <w:t>F</w:t>
      </w:r>
      <w:r w:rsidR="00B14976" w:rsidRPr="00B14976">
        <w:rPr>
          <w:rFonts w:eastAsia="Calibri"/>
          <w:color w:val="000000" w:themeColor="text1"/>
          <w:szCs w:val="22"/>
          <w:lang w:eastAsia="en-US"/>
        </w:rPr>
        <w:t>aktura bude splňovat veškeré zákonné a smluvené náležitosti, zejména</w:t>
      </w:r>
    </w:p>
    <w:p w14:paraId="31A778EC" w14:textId="2800CB19" w:rsidR="00B14976" w:rsidRPr="00B14976" w:rsidRDefault="00B14976" w:rsidP="00347DF4">
      <w:pPr>
        <w:numPr>
          <w:ilvl w:val="0"/>
          <w:numId w:val="83"/>
        </w:numPr>
        <w:spacing w:before="120" w:after="120"/>
        <w:ind w:left="993" w:hanging="283"/>
        <w:jc w:val="both"/>
        <w:rPr>
          <w:rFonts w:eastAsia="Calibri"/>
          <w:bCs/>
          <w:color w:val="000000" w:themeColor="text1"/>
          <w:szCs w:val="22"/>
          <w:lang w:eastAsia="en-US"/>
        </w:rPr>
      </w:pPr>
      <w:r w:rsidRPr="00B14976">
        <w:rPr>
          <w:rFonts w:eastAsia="Calibri"/>
          <w:bCs/>
          <w:color w:val="000000" w:themeColor="text1"/>
          <w:szCs w:val="22"/>
          <w:lang w:eastAsia="en-US"/>
        </w:rPr>
        <w:t>náležitosti daňového dokladu dle § 26 a násl. ZDPH</w:t>
      </w:r>
    </w:p>
    <w:p w14:paraId="00D6BD5F" w14:textId="77777777" w:rsidR="00B14976" w:rsidRPr="00B14976" w:rsidRDefault="00B14976" w:rsidP="00347DF4">
      <w:pPr>
        <w:numPr>
          <w:ilvl w:val="0"/>
          <w:numId w:val="83"/>
        </w:numPr>
        <w:spacing w:before="120" w:after="120"/>
        <w:ind w:left="993" w:hanging="283"/>
        <w:jc w:val="both"/>
        <w:rPr>
          <w:rFonts w:eastAsia="Calibri"/>
          <w:bCs/>
          <w:color w:val="000000" w:themeColor="text1"/>
          <w:szCs w:val="22"/>
          <w:lang w:eastAsia="en-US"/>
        </w:rPr>
      </w:pPr>
      <w:r w:rsidRPr="00B14976">
        <w:rPr>
          <w:rFonts w:eastAsia="Calibri"/>
          <w:bCs/>
          <w:color w:val="000000" w:themeColor="text1"/>
          <w:szCs w:val="22"/>
          <w:lang w:eastAsia="en-US"/>
        </w:rPr>
        <w:t>náležitosti daňového dokladu stanovené v zákoně č. 563/1991 Sb., o účetnictví, ve znění pozdějších předpisů,</w:t>
      </w:r>
    </w:p>
    <w:p w14:paraId="492B8B80" w14:textId="77777777" w:rsidR="00B14976" w:rsidRPr="00B14976" w:rsidRDefault="00B14976" w:rsidP="00347DF4">
      <w:pPr>
        <w:numPr>
          <w:ilvl w:val="0"/>
          <w:numId w:val="83"/>
        </w:numPr>
        <w:spacing w:before="120" w:after="120"/>
        <w:ind w:left="993" w:hanging="283"/>
        <w:jc w:val="both"/>
        <w:rPr>
          <w:rFonts w:eastAsia="Calibri"/>
          <w:bCs/>
          <w:color w:val="000000" w:themeColor="text1"/>
          <w:szCs w:val="22"/>
          <w:lang w:eastAsia="en-US"/>
        </w:rPr>
      </w:pPr>
      <w:r w:rsidRPr="00B14976">
        <w:rPr>
          <w:rFonts w:eastAsia="Calibri"/>
          <w:bCs/>
          <w:color w:val="000000" w:themeColor="text1"/>
          <w:szCs w:val="22"/>
          <w:lang w:eastAsia="en-US"/>
        </w:rPr>
        <w:t>uvedení lhůty splatnosti</w:t>
      </w:r>
      <w:r w:rsidR="00D719B3">
        <w:rPr>
          <w:rFonts w:eastAsia="Calibri"/>
          <w:bCs/>
          <w:color w:val="000000" w:themeColor="text1"/>
          <w:szCs w:val="22"/>
          <w:lang w:eastAsia="en-US"/>
        </w:rPr>
        <w:t xml:space="preserve"> a</w:t>
      </w:r>
    </w:p>
    <w:p w14:paraId="26938ADD" w14:textId="77777777" w:rsidR="00B14976" w:rsidRDefault="00B14976" w:rsidP="00347DF4">
      <w:pPr>
        <w:numPr>
          <w:ilvl w:val="0"/>
          <w:numId w:val="83"/>
        </w:numPr>
        <w:spacing w:before="120" w:after="120"/>
        <w:ind w:left="993" w:hanging="283"/>
        <w:jc w:val="both"/>
        <w:rPr>
          <w:rFonts w:eastAsia="Calibri"/>
          <w:bCs/>
          <w:color w:val="000000" w:themeColor="text1"/>
          <w:szCs w:val="22"/>
          <w:lang w:eastAsia="en-US"/>
        </w:rPr>
      </w:pPr>
      <w:r w:rsidRPr="00B14976">
        <w:rPr>
          <w:rFonts w:eastAsia="Calibri"/>
          <w:bCs/>
          <w:color w:val="000000" w:themeColor="text1"/>
          <w:szCs w:val="22"/>
          <w:lang w:eastAsia="en-US"/>
        </w:rPr>
        <w:t>uvedení údajů bankovního spojení zhotovitele</w:t>
      </w:r>
      <w:r w:rsidR="00D719B3">
        <w:rPr>
          <w:rFonts w:eastAsia="Calibri"/>
          <w:bCs/>
          <w:color w:val="000000" w:themeColor="text1"/>
          <w:szCs w:val="22"/>
          <w:lang w:eastAsia="en-US"/>
        </w:rPr>
        <w:t>.</w:t>
      </w:r>
    </w:p>
    <w:p w14:paraId="05430BAB" w14:textId="77777777" w:rsidR="00DD6415" w:rsidRDefault="001E5BBE" w:rsidP="001E5BBE">
      <w:pPr>
        <w:spacing w:before="120" w:after="120"/>
        <w:ind w:left="710"/>
        <w:jc w:val="both"/>
        <w:rPr>
          <w:rFonts w:eastAsia="Calibri"/>
          <w:bCs/>
          <w:color w:val="000000" w:themeColor="text1"/>
          <w:szCs w:val="22"/>
          <w:lang w:eastAsia="en-US"/>
        </w:rPr>
      </w:pPr>
      <w:r w:rsidRPr="00D96644">
        <w:rPr>
          <w:rFonts w:eastAsia="Calibri"/>
          <w:bCs/>
          <w:color w:val="000000" w:themeColor="text1"/>
          <w:szCs w:val="22"/>
          <w:lang w:eastAsia="en-US"/>
        </w:rPr>
        <w:t>Přílohou faktur</w:t>
      </w:r>
      <w:r w:rsidR="00D719B3" w:rsidRPr="00D96644">
        <w:rPr>
          <w:rFonts w:eastAsia="Calibri"/>
          <w:bCs/>
          <w:color w:val="000000" w:themeColor="text1"/>
          <w:szCs w:val="22"/>
          <w:lang w:eastAsia="en-US"/>
        </w:rPr>
        <w:t xml:space="preserve"> bude </w:t>
      </w:r>
      <w:r w:rsidR="00DD6415" w:rsidRPr="00D96644">
        <w:rPr>
          <w:rFonts w:eastAsia="Calibri"/>
          <w:bCs/>
          <w:color w:val="000000" w:themeColor="text1"/>
          <w:szCs w:val="22"/>
          <w:lang w:eastAsia="en-US"/>
        </w:rPr>
        <w:t xml:space="preserve">kopie podepsaného </w:t>
      </w:r>
      <w:r w:rsidRPr="00D96644">
        <w:rPr>
          <w:rFonts w:eastAsia="Calibri"/>
          <w:bCs/>
          <w:color w:val="000000" w:themeColor="text1"/>
          <w:szCs w:val="22"/>
          <w:lang w:eastAsia="en-US"/>
        </w:rPr>
        <w:t>protokolu</w:t>
      </w:r>
      <w:r w:rsidR="00DD6415" w:rsidRPr="00D96644">
        <w:rPr>
          <w:rFonts w:eastAsia="Calibri"/>
          <w:bCs/>
          <w:color w:val="000000" w:themeColor="text1"/>
          <w:szCs w:val="22"/>
          <w:lang w:eastAsia="en-US"/>
        </w:rPr>
        <w:t xml:space="preserve"> o předání a převzetí díla včetně všech náležitostí</w:t>
      </w:r>
      <w:r w:rsidRPr="00D96644">
        <w:rPr>
          <w:rFonts w:eastAsia="Calibri"/>
          <w:bCs/>
          <w:color w:val="000000" w:themeColor="text1"/>
          <w:szCs w:val="22"/>
          <w:lang w:eastAsia="en-US"/>
        </w:rPr>
        <w:t>.</w:t>
      </w:r>
      <w:r w:rsidRPr="001E5BBE">
        <w:rPr>
          <w:rFonts w:eastAsia="Calibri"/>
          <w:bCs/>
          <w:color w:val="000000" w:themeColor="text1"/>
          <w:szCs w:val="22"/>
          <w:lang w:eastAsia="en-US"/>
        </w:rPr>
        <w:t xml:space="preserve"> </w:t>
      </w:r>
    </w:p>
    <w:p w14:paraId="78234841" w14:textId="77777777" w:rsidR="00DC00C2" w:rsidRPr="001E5BBE" w:rsidRDefault="001E5BBE" w:rsidP="00DD6415">
      <w:pPr>
        <w:numPr>
          <w:ilvl w:val="0"/>
          <w:numId w:val="70"/>
        </w:numPr>
        <w:spacing w:before="120" w:after="120"/>
        <w:ind w:left="709" w:hanging="283"/>
        <w:jc w:val="both"/>
        <w:rPr>
          <w:color w:val="000000" w:themeColor="text1"/>
        </w:rPr>
      </w:pPr>
      <w:r w:rsidRPr="001E5BBE">
        <w:rPr>
          <w:rFonts w:eastAsia="Calibri"/>
          <w:bCs/>
          <w:color w:val="000000" w:themeColor="text1"/>
          <w:szCs w:val="22"/>
          <w:lang w:eastAsia="en-US"/>
        </w:rPr>
        <w:t>Faktury</w:t>
      </w:r>
      <w:r w:rsidR="00DD0E09" w:rsidRPr="001E5BBE">
        <w:rPr>
          <w:rFonts w:eastAsia="Calibri"/>
          <w:color w:val="000000" w:themeColor="text1"/>
          <w:szCs w:val="22"/>
          <w:lang w:eastAsia="en-US"/>
        </w:rPr>
        <w:t xml:space="preserve"> je zhotovitel povinen </w:t>
      </w:r>
      <w:r w:rsidR="00D719B3" w:rsidRPr="001E5BBE">
        <w:rPr>
          <w:rFonts w:eastAsia="Calibri"/>
          <w:color w:val="000000" w:themeColor="text1"/>
          <w:szCs w:val="22"/>
          <w:lang w:eastAsia="en-US"/>
        </w:rPr>
        <w:t xml:space="preserve">vystavit do 5 (slovy: pěti) pracovních dnů ode dne </w:t>
      </w:r>
      <w:r w:rsidR="00813B53" w:rsidRPr="001E5BBE">
        <w:rPr>
          <w:rFonts w:eastAsia="Calibri"/>
          <w:color w:val="000000" w:themeColor="text1"/>
          <w:szCs w:val="22"/>
          <w:lang w:eastAsia="en-US"/>
        </w:rPr>
        <w:t xml:space="preserve">předání a </w:t>
      </w:r>
      <w:r w:rsidR="00D719B3" w:rsidRPr="001E5BBE">
        <w:rPr>
          <w:rFonts w:eastAsia="Calibri"/>
          <w:color w:val="000000" w:themeColor="text1"/>
          <w:szCs w:val="22"/>
          <w:lang w:eastAsia="en-US"/>
        </w:rPr>
        <w:t xml:space="preserve">převzetí </w:t>
      </w:r>
      <w:r w:rsidR="00813B53" w:rsidRPr="001E5BBE">
        <w:rPr>
          <w:rFonts w:eastAsia="Calibri"/>
          <w:color w:val="000000" w:themeColor="text1"/>
          <w:szCs w:val="22"/>
          <w:lang w:eastAsia="en-US"/>
        </w:rPr>
        <w:t xml:space="preserve">díla a </w:t>
      </w:r>
      <w:r w:rsidR="00DD0E09" w:rsidRPr="001E5BBE">
        <w:rPr>
          <w:rFonts w:eastAsia="Calibri"/>
          <w:color w:val="000000" w:themeColor="text1"/>
          <w:szCs w:val="22"/>
          <w:lang w:eastAsia="en-US"/>
        </w:rPr>
        <w:t xml:space="preserve">doručit </w:t>
      </w:r>
      <w:r w:rsidR="00813B53" w:rsidRPr="001E5BBE">
        <w:rPr>
          <w:rFonts w:eastAsia="Calibri"/>
          <w:color w:val="000000" w:themeColor="text1"/>
          <w:szCs w:val="22"/>
          <w:lang w:eastAsia="en-US"/>
        </w:rPr>
        <w:t xml:space="preserve">ji </w:t>
      </w:r>
      <w:r w:rsidR="00DD0E09" w:rsidRPr="001E5BBE">
        <w:rPr>
          <w:rFonts w:eastAsia="Calibri"/>
          <w:color w:val="000000" w:themeColor="text1"/>
          <w:szCs w:val="22"/>
          <w:lang w:eastAsia="en-US"/>
        </w:rPr>
        <w:t xml:space="preserve">do sídla objednatele do 2 (slovy: dvou) </w:t>
      </w:r>
      <w:r w:rsidR="00813B53" w:rsidRPr="001E5BBE">
        <w:rPr>
          <w:rFonts w:eastAsia="Calibri"/>
          <w:color w:val="000000" w:themeColor="text1"/>
          <w:szCs w:val="22"/>
          <w:lang w:eastAsia="en-US"/>
        </w:rPr>
        <w:t>pracovních dnů od data jejího vystavení</w:t>
      </w:r>
      <w:r w:rsidR="00DC00C2" w:rsidRPr="001E5BBE">
        <w:rPr>
          <w:rFonts w:eastAsia="Calibri"/>
          <w:color w:val="000000" w:themeColor="text1"/>
          <w:szCs w:val="22"/>
          <w:lang w:eastAsia="en-US"/>
        </w:rPr>
        <w:t xml:space="preserve">, </w:t>
      </w:r>
      <w:r w:rsidR="00DC00C2" w:rsidRPr="001E5BBE">
        <w:rPr>
          <w:color w:val="000000" w:themeColor="text1"/>
        </w:rPr>
        <w:t>nebude-li mezi objednatelem a zhotovitelem dohodnuto jinak.</w:t>
      </w:r>
    </w:p>
    <w:p w14:paraId="7C97DB19" w14:textId="77777777" w:rsidR="00DD0E09" w:rsidRPr="001E5BBE" w:rsidRDefault="00DD0E09" w:rsidP="00DD0E09">
      <w:pPr>
        <w:numPr>
          <w:ilvl w:val="0"/>
          <w:numId w:val="70"/>
        </w:numPr>
        <w:spacing w:before="120" w:after="120"/>
        <w:ind w:left="709" w:hanging="283"/>
        <w:jc w:val="both"/>
        <w:rPr>
          <w:rFonts w:eastAsia="Calibri"/>
          <w:szCs w:val="22"/>
          <w:lang w:eastAsia="en-US"/>
        </w:rPr>
      </w:pPr>
      <w:r w:rsidRPr="001E5BBE">
        <w:rPr>
          <w:rFonts w:eastAsia="Calibri"/>
          <w:color w:val="000000" w:themeColor="text1"/>
          <w:szCs w:val="22"/>
          <w:lang w:eastAsia="en-US"/>
        </w:rPr>
        <w:t>S</w:t>
      </w:r>
      <w:r w:rsidRPr="001E5BBE">
        <w:rPr>
          <w:rFonts w:eastAsia="Calibri" w:cs="Arial"/>
          <w:color w:val="000000" w:themeColor="text1"/>
          <w:kern w:val="32"/>
          <w:szCs w:val="22"/>
          <w:lang w:eastAsia="en-US"/>
        </w:rPr>
        <w:t>platnost faktur je 30 (slovy: třicet) dní ode dne</w:t>
      </w:r>
      <w:r w:rsidR="00813B53" w:rsidRPr="001E5BBE">
        <w:rPr>
          <w:rFonts w:eastAsia="Calibri" w:cs="Arial"/>
          <w:color w:val="000000" w:themeColor="text1"/>
          <w:kern w:val="32"/>
          <w:szCs w:val="22"/>
          <w:lang w:eastAsia="en-US"/>
        </w:rPr>
        <w:t>, na nějž připadá DUZP, příp. ode dne jejího vystavení, byla-li faktura vystavena později než v den, na nějž připadá DUZP.</w:t>
      </w:r>
      <w:r w:rsidRPr="001E5BBE">
        <w:rPr>
          <w:rFonts w:eastAsia="Calibri" w:cs="Arial"/>
          <w:color w:val="000000" w:themeColor="text1"/>
          <w:kern w:val="32"/>
          <w:szCs w:val="22"/>
          <w:lang w:eastAsia="en-US"/>
        </w:rPr>
        <w:t xml:space="preserve"> </w:t>
      </w:r>
    </w:p>
    <w:p w14:paraId="68BD4717" w14:textId="77777777" w:rsidR="00422358" w:rsidRPr="00422358" w:rsidRDefault="00422358" w:rsidP="00422358">
      <w:pPr>
        <w:numPr>
          <w:ilvl w:val="0"/>
          <w:numId w:val="70"/>
        </w:numPr>
        <w:spacing w:before="120" w:after="120"/>
        <w:ind w:left="709" w:hanging="283"/>
        <w:jc w:val="both"/>
        <w:rPr>
          <w:rFonts w:eastAsia="Calibri"/>
          <w:color w:val="000000" w:themeColor="text1"/>
          <w:szCs w:val="22"/>
          <w:lang w:eastAsia="en-US"/>
        </w:rPr>
      </w:pPr>
      <w:r w:rsidRPr="00422358">
        <w:rPr>
          <w:rFonts w:eastAsia="Calibri"/>
          <w:color w:val="000000" w:themeColor="text1"/>
          <w:szCs w:val="22"/>
          <w:lang w:eastAsia="en-US"/>
        </w:rPr>
        <w:t>Objednatel si vyhrazuje právo vrátit fakturu zhotoviteli bez úhrady, jestliže tato nebude splňovat požadované náležitosti. V tomto případě bude lhůta splatnosti faktury přerušena a nová 30denní (slovy: třicetidenní) lhůta splatnosti bude započata po doručení faktury opravené. V tomto případě není objednatel v prodlení s úhradou příslušné částky, na kterou faktura zní.</w:t>
      </w:r>
    </w:p>
    <w:p w14:paraId="405D24AF" w14:textId="77777777" w:rsidR="006E79C2" w:rsidRDefault="00B14976" w:rsidP="00422358">
      <w:pPr>
        <w:numPr>
          <w:ilvl w:val="0"/>
          <w:numId w:val="70"/>
        </w:numPr>
        <w:spacing w:before="120" w:after="120"/>
        <w:ind w:left="709" w:hanging="283"/>
        <w:jc w:val="both"/>
        <w:rPr>
          <w:color w:val="000000" w:themeColor="text1"/>
          <w:szCs w:val="22"/>
        </w:rPr>
      </w:pPr>
      <w:r w:rsidRPr="00B14976">
        <w:rPr>
          <w:rFonts w:eastAsia="Calibri"/>
          <w:color w:val="000000" w:themeColor="text1"/>
          <w:szCs w:val="22"/>
          <w:lang w:eastAsia="en-US"/>
        </w:rPr>
        <w:t>V případě, že faktura nebude obsahovat předepsané náležitosti a tuto skutečnost zjistí až příslušný správce daně či jiný orgán oprávněný k výkonu kontroly u zhotovitele nebo objednatele, nese veškeré následky z tohoto plynoucí zhotovitel.</w:t>
      </w:r>
    </w:p>
    <w:p w14:paraId="5055138E" w14:textId="77777777" w:rsidR="00557C5E" w:rsidRPr="005851CE" w:rsidRDefault="00557C5E" w:rsidP="00030252">
      <w:pPr>
        <w:spacing w:after="120"/>
        <w:jc w:val="both"/>
        <w:rPr>
          <w:color w:val="000000" w:themeColor="text1"/>
          <w:szCs w:val="22"/>
        </w:rPr>
      </w:pPr>
    </w:p>
    <w:p w14:paraId="6ADC2173" w14:textId="77777777" w:rsidR="00030252" w:rsidRPr="005851CE" w:rsidRDefault="00030252" w:rsidP="00D96AF1">
      <w:pPr>
        <w:keepNext/>
        <w:numPr>
          <w:ilvl w:val="0"/>
          <w:numId w:val="7"/>
        </w:numPr>
        <w:spacing w:after="120" w:line="276" w:lineRule="auto"/>
        <w:ind w:left="284" w:hanging="11"/>
        <w:jc w:val="center"/>
        <w:outlineLvl w:val="0"/>
        <w:rPr>
          <w:color w:val="000000" w:themeColor="text1"/>
          <w:szCs w:val="22"/>
        </w:rPr>
      </w:pPr>
    </w:p>
    <w:p w14:paraId="19FC2414" w14:textId="77777777" w:rsidR="00480272" w:rsidRDefault="000558EF" w:rsidP="00030252">
      <w:pPr>
        <w:tabs>
          <w:tab w:val="num" w:pos="-2268"/>
        </w:tabs>
        <w:spacing w:after="120"/>
        <w:jc w:val="center"/>
        <w:rPr>
          <w:rFonts w:eastAsia="Calibri"/>
          <w:b/>
          <w:color w:val="000000" w:themeColor="text1"/>
          <w:szCs w:val="22"/>
          <w:lang w:eastAsia="en-US"/>
        </w:rPr>
      </w:pPr>
      <w:r w:rsidRPr="005851CE">
        <w:rPr>
          <w:rFonts w:eastAsia="Calibri"/>
          <w:b/>
          <w:color w:val="000000" w:themeColor="text1"/>
          <w:szCs w:val="22"/>
          <w:lang w:eastAsia="en-US"/>
        </w:rPr>
        <w:t>Práva z vadného plnění</w:t>
      </w:r>
      <w:r w:rsidR="00A8314E" w:rsidRPr="005851CE">
        <w:rPr>
          <w:rFonts w:eastAsia="Calibri"/>
          <w:b/>
          <w:color w:val="000000" w:themeColor="text1"/>
          <w:szCs w:val="22"/>
          <w:lang w:eastAsia="en-US"/>
        </w:rPr>
        <w:t xml:space="preserve">; </w:t>
      </w:r>
      <w:r w:rsidR="00030252" w:rsidRPr="005851CE">
        <w:rPr>
          <w:rFonts w:eastAsia="Calibri"/>
          <w:b/>
          <w:color w:val="000000" w:themeColor="text1"/>
          <w:szCs w:val="22"/>
          <w:lang w:eastAsia="en-US"/>
        </w:rPr>
        <w:t>Záruka za</w:t>
      </w:r>
      <w:r w:rsidR="00FD481A" w:rsidRPr="005851CE">
        <w:rPr>
          <w:rFonts w:eastAsia="Calibri"/>
          <w:b/>
          <w:color w:val="000000" w:themeColor="text1"/>
          <w:szCs w:val="22"/>
          <w:lang w:eastAsia="en-US"/>
        </w:rPr>
        <w:t xml:space="preserve"> jakost</w:t>
      </w:r>
      <w:r w:rsidR="00030252" w:rsidRPr="005851CE">
        <w:rPr>
          <w:rFonts w:eastAsia="Calibri"/>
          <w:b/>
          <w:color w:val="000000" w:themeColor="text1"/>
          <w:szCs w:val="22"/>
          <w:lang w:eastAsia="en-US"/>
        </w:rPr>
        <w:t xml:space="preserve"> dí</w:t>
      </w:r>
      <w:r w:rsidR="00FD481A" w:rsidRPr="005851CE">
        <w:rPr>
          <w:rFonts w:eastAsia="Calibri"/>
          <w:b/>
          <w:color w:val="000000" w:themeColor="text1"/>
          <w:szCs w:val="22"/>
          <w:lang w:eastAsia="en-US"/>
        </w:rPr>
        <w:t>la</w:t>
      </w:r>
    </w:p>
    <w:p w14:paraId="7900CAEF" w14:textId="77777777" w:rsidR="007C614C" w:rsidRPr="005851CE" w:rsidRDefault="007C614C" w:rsidP="00030252">
      <w:pPr>
        <w:tabs>
          <w:tab w:val="num" w:pos="-2268"/>
        </w:tabs>
        <w:spacing w:after="120"/>
        <w:jc w:val="center"/>
        <w:rPr>
          <w:rFonts w:eastAsia="Calibri"/>
          <w:b/>
          <w:color w:val="000000" w:themeColor="text1"/>
          <w:szCs w:val="22"/>
          <w:lang w:eastAsia="en-US"/>
        </w:rPr>
      </w:pPr>
    </w:p>
    <w:p w14:paraId="2E763174" w14:textId="77777777" w:rsidR="00B05F35" w:rsidRPr="005851CE" w:rsidRDefault="00B05F35" w:rsidP="00A72014">
      <w:pPr>
        <w:numPr>
          <w:ilvl w:val="0"/>
          <w:numId w:val="16"/>
        </w:numPr>
        <w:tabs>
          <w:tab w:val="num" w:pos="-2268"/>
          <w:tab w:val="num" w:pos="-1843"/>
        </w:tabs>
        <w:spacing w:after="120"/>
        <w:ind w:left="425" w:hanging="357"/>
        <w:jc w:val="both"/>
        <w:rPr>
          <w:bCs/>
          <w:color w:val="000000" w:themeColor="text1"/>
          <w:szCs w:val="22"/>
        </w:rPr>
      </w:pPr>
      <w:r w:rsidRPr="005851CE">
        <w:rPr>
          <w:color w:val="000000" w:themeColor="text1"/>
        </w:rPr>
        <w:t>Dílo má vadu, neodpovídá-li smlouvě.</w:t>
      </w:r>
    </w:p>
    <w:p w14:paraId="07540816" w14:textId="77777777" w:rsidR="00BD3459" w:rsidRPr="005851CE" w:rsidRDefault="00BD3459" w:rsidP="00A72014">
      <w:pPr>
        <w:numPr>
          <w:ilvl w:val="0"/>
          <w:numId w:val="16"/>
        </w:numPr>
        <w:tabs>
          <w:tab w:val="num" w:pos="-2268"/>
          <w:tab w:val="num" w:pos="-1843"/>
        </w:tabs>
        <w:spacing w:after="120"/>
        <w:ind w:left="425" w:hanging="357"/>
        <w:jc w:val="both"/>
        <w:rPr>
          <w:bCs/>
          <w:color w:val="000000" w:themeColor="text1"/>
          <w:szCs w:val="22"/>
        </w:rPr>
      </w:pPr>
      <w:r w:rsidRPr="005851CE">
        <w:rPr>
          <w:bCs/>
          <w:color w:val="000000" w:themeColor="text1"/>
          <w:szCs w:val="22"/>
        </w:rPr>
        <w:t>Zhotovitel odpovídá za vady</w:t>
      </w:r>
    </w:p>
    <w:p w14:paraId="3DC6D868" w14:textId="77777777" w:rsidR="00BD3459" w:rsidRPr="005851CE" w:rsidRDefault="00BD3459" w:rsidP="00347DF4">
      <w:pPr>
        <w:numPr>
          <w:ilvl w:val="0"/>
          <w:numId w:val="39"/>
        </w:numPr>
        <w:spacing w:after="120"/>
        <w:ind w:left="709" w:hanging="283"/>
        <w:jc w:val="both"/>
        <w:rPr>
          <w:bCs/>
          <w:color w:val="000000" w:themeColor="text1"/>
          <w:szCs w:val="22"/>
        </w:rPr>
      </w:pPr>
      <w:r w:rsidRPr="005851CE">
        <w:rPr>
          <w:bCs/>
          <w:color w:val="000000" w:themeColor="text1"/>
          <w:szCs w:val="22"/>
        </w:rPr>
        <w:t xml:space="preserve">jež má dílo při jeho předání, </w:t>
      </w:r>
    </w:p>
    <w:p w14:paraId="1068F243" w14:textId="77777777" w:rsidR="00BD3459" w:rsidRPr="005851CE" w:rsidRDefault="00BD3459" w:rsidP="00347DF4">
      <w:pPr>
        <w:numPr>
          <w:ilvl w:val="0"/>
          <w:numId w:val="39"/>
        </w:numPr>
        <w:spacing w:after="120"/>
        <w:ind w:left="709" w:hanging="283"/>
        <w:jc w:val="both"/>
        <w:rPr>
          <w:bCs/>
          <w:color w:val="000000" w:themeColor="text1"/>
          <w:szCs w:val="22"/>
        </w:rPr>
      </w:pPr>
      <w:r w:rsidRPr="005851CE">
        <w:rPr>
          <w:bCs/>
          <w:color w:val="000000" w:themeColor="text1"/>
          <w:szCs w:val="22"/>
        </w:rPr>
        <w:lastRenderedPageBreak/>
        <w:t xml:space="preserve">jež </w:t>
      </w:r>
      <w:r w:rsidR="00A03C53" w:rsidRPr="005851CE">
        <w:rPr>
          <w:bCs/>
          <w:color w:val="000000" w:themeColor="text1"/>
          <w:szCs w:val="22"/>
        </w:rPr>
        <w:t>má dílo</w:t>
      </w:r>
      <w:r w:rsidRPr="005851CE">
        <w:rPr>
          <w:bCs/>
          <w:color w:val="000000" w:themeColor="text1"/>
          <w:szCs w:val="22"/>
        </w:rPr>
        <w:t xml:space="preserve"> v době mezi předáním díla objednateli a počátkem běhu záruční doby </w:t>
      </w:r>
      <w:r w:rsidR="004354AC" w:rsidRPr="005851CE">
        <w:rPr>
          <w:bCs/>
          <w:color w:val="000000" w:themeColor="text1"/>
          <w:szCs w:val="22"/>
        </w:rPr>
        <w:t>nebo</w:t>
      </w:r>
    </w:p>
    <w:p w14:paraId="2522BE12" w14:textId="77777777" w:rsidR="00BD3459" w:rsidRDefault="00BD3459" w:rsidP="00347DF4">
      <w:pPr>
        <w:numPr>
          <w:ilvl w:val="0"/>
          <w:numId w:val="39"/>
        </w:numPr>
        <w:spacing w:after="120"/>
        <w:ind w:left="709" w:hanging="283"/>
        <w:jc w:val="both"/>
        <w:rPr>
          <w:bCs/>
          <w:color w:val="000000" w:themeColor="text1"/>
          <w:szCs w:val="22"/>
        </w:rPr>
      </w:pPr>
      <w:r w:rsidRPr="00B20964">
        <w:rPr>
          <w:bCs/>
          <w:color w:val="000000" w:themeColor="text1"/>
          <w:szCs w:val="22"/>
        </w:rPr>
        <w:t xml:space="preserve">jež </w:t>
      </w:r>
      <w:r w:rsidR="00A03C53" w:rsidRPr="00B20964">
        <w:rPr>
          <w:bCs/>
          <w:color w:val="000000" w:themeColor="text1"/>
          <w:szCs w:val="22"/>
        </w:rPr>
        <w:t>má dílo</w:t>
      </w:r>
      <w:r w:rsidRPr="00B20964">
        <w:rPr>
          <w:bCs/>
          <w:color w:val="000000" w:themeColor="text1"/>
          <w:szCs w:val="22"/>
        </w:rPr>
        <w:t xml:space="preserve"> v záruční době.</w:t>
      </w:r>
    </w:p>
    <w:p w14:paraId="40E28830" w14:textId="77777777" w:rsidR="00CA7C47" w:rsidRPr="00B20964" w:rsidRDefault="00CA7C47" w:rsidP="00CA7C47">
      <w:pPr>
        <w:spacing w:after="120"/>
        <w:ind w:left="426"/>
        <w:jc w:val="both"/>
        <w:rPr>
          <w:bCs/>
          <w:color w:val="000000" w:themeColor="text1"/>
          <w:szCs w:val="22"/>
        </w:rPr>
      </w:pPr>
      <w:r w:rsidRPr="00B20964">
        <w:rPr>
          <w:color w:val="000000" w:themeColor="text1"/>
          <w:szCs w:val="22"/>
        </w:rPr>
        <w:t>Je-li dílo objednatelem převzato s alespoň jednou vadou a do odstranění poslední vady na díle vznikne nebo objednatel zjistí další vadu, dohodly se smluvní strany, že na takovou vadu budou hledět, jako by na díle existovala již při jeho předání, a to se všemi důsledky, které se s vadami zjištěnými při předání díla pojí. Objednatel takovou vadu zhotoviteli oznámí nejpozději před odstraněním poslední vady uvedené v předávacím protokolu. Pokud objednatel nesplní povinnost dle předchozí věty, dohodly se smluvní strany, že na takovou vadu budou hledět jako na vadu vzniklou v záruční době, a to se všemi důsledky, které se s vadami vzniklými v záruční době pojí.</w:t>
      </w:r>
    </w:p>
    <w:p w14:paraId="4D8F767F" w14:textId="77777777" w:rsidR="0030258A" w:rsidRPr="00B20964" w:rsidRDefault="0030258A" w:rsidP="00A72014">
      <w:pPr>
        <w:numPr>
          <w:ilvl w:val="0"/>
          <w:numId w:val="16"/>
        </w:numPr>
        <w:tabs>
          <w:tab w:val="num" w:pos="-2268"/>
          <w:tab w:val="num" w:pos="-1843"/>
        </w:tabs>
        <w:spacing w:after="120"/>
        <w:ind w:left="425" w:hanging="357"/>
        <w:jc w:val="both"/>
        <w:rPr>
          <w:bCs/>
          <w:color w:val="000000" w:themeColor="text1"/>
          <w:szCs w:val="22"/>
        </w:rPr>
      </w:pPr>
      <w:r w:rsidRPr="00B20964">
        <w:rPr>
          <w:bCs/>
          <w:color w:val="000000" w:themeColor="text1"/>
          <w:szCs w:val="22"/>
        </w:rPr>
        <w:t>Zhotovitel odpovídá objednateli zejména</w:t>
      </w:r>
      <w:r w:rsidR="007E7DAC" w:rsidRPr="00B20964">
        <w:rPr>
          <w:bCs/>
          <w:color w:val="000000" w:themeColor="text1"/>
          <w:szCs w:val="22"/>
        </w:rPr>
        <w:t xml:space="preserve"> za to</w:t>
      </w:r>
      <w:r w:rsidRPr="00B20964">
        <w:rPr>
          <w:bCs/>
          <w:color w:val="000000" w:themeColor="text1"/>
          <w:szCs w:val="22"/>
        </w:rPr>
        <w:t xml:space="preserve">, že </w:t>
      </w:r>
      <w:r w:rsidR="00BD3459" w:rsidRPr="00B20964">
        <w:rPr>
          <w:bCs/>
          <w:color w:val="000000" w:themeColor="text1"/>
          <w:szCs w:val="22"/>
        </w:rPr>
        <w:t>ode dne předání díla do konce smluvené záruční doby</w:t>
      </w:r>
      <w:r w:rsidR="000C74C1" w:rsidRPr="00B20964">
        <w:rPr>
          <w:bCs/>
          <w:color w:val="000000" w:themeColor="text1"/>
          <w:szCs w:val="22"/>
        </w:rPr>
        <w:t xml:space="preserve"> </w:t>
      </w:r>
      <w:r w:rsidR="00C5312C" w:rsidRPr="00B20964">
        <w:rPr>
          <w:bCs/>
          <w:color w:val="000000" w:themeColor="text1"/>
          <w:szCs w:val="22"/>
        </w:rPr>
        <w:t>předmět díla</w:t>
      </w:r>
      <w:r w:rsidR="00727A79" w:rsidRPr="00B20964">
        <w:rPr>
          <w:bCs/>
          <w:color w:val="000000" w:themeColor="text1"/>
          <w:szCs w:val="22"/>
        </w:rPr>
        <w:t>:</w:t>
      </w:r>
    </w:p>
    <w:p w14:paraId="13C1D6E8" w14:textId="77777777" w:rsidR="0030258A" w:rsidRPr="00B20964" w:rsidRDefault="0030258A" w:rsidP="00347DF4">
      <w:pPr>
        <w:numPr>
          <w:ilvl w:val="0"/>
          <w:numId w:val="28"/>
        </w:numPr>
        <w:spacing w:after="120"/>
        <w:ind w:left="709" w:hanging="283"/>
        <w:jc w:val="both"/>
        <w:rPr>
          <w:color w:val="000000" w:themeColor="text1"/>
          <w:szCs w:val="22"/>
        </w:rPr>
      </w:pPr>
      <w:r w:rsidRPr="00B20964">
        <w:rPr>
          <w:color w:val="000000" w:themeColor="text1"/>
          <w:szCs w:val="22"/>
        </w:rPr>
        <w:t>m</w:t>
      </w:r>
      <w:r w:rsidR="00820A26" w:rsidRPr="00B20964">
        <w:rPr>
          <w:color w:val="000000" w:themeColor="text1"/>
          <w:szCs w:val="22"/>
        </w:rPr>
        <w:t xml:space="preserve">á a bude mít </w:t>
      </w:r>
      <w:r w:rsidRPr="00B20964">
        <w:rPr>
          <w:color w:val="000000" w:themeColor="text1"/>
          <w:szCs w:val="22"/>
        </w:rPr>
        <w:t>vlastnosti, které si strany ujednaly, a chybí-li ujednání, takové vlastnost</w:t>
      </w:r>
      <w:r w:rsidR="000C74C1" w:rsidRPr="00B20964">
        <w:rPr>
          <w:color w:val="000000" w:themeColor="text1"/>
          <w:szCs w:val="22"/>
        </w:rPr>
        <w:t xml:space="preserve">i, které zhotovitel nebo výrobce </w:t>
      </w:r>
      <w:r w:rsidR="009C541D" w:rsidRPr="00B20964">
        <w:rPr>
          <w:color w:val="000000" w:themeColor="text1"/>
        </w:rPr>
        <w:t>věcí k provedení díla</w:t>
      </w:r>
      <w:r w:rsidRPr="00B20964">
        <w:rPr>
          <w:color w:val="000000" w:themeColor="text1"/>
          <w:szCs w:val="22"/>
        </w:rPr>
        <w:t xml:space="preserve"> popsal nebo které objednatel očekával s ohledem na povahu</w:t>
      </w:r>
      <w:r w:rsidR="00820A26" w:rsidRPr="00B20964">
        <w:rPr>
          <w:color w:val="000000" w:themeColor="text1"/>
          <w:szCs w:val="22"/>
        </w:rPr>
        <w:t xml:space="preserve"> předmětu</w:t>
      </w:r>
      <w:r w:rsidRPr="00B20964">
        <w:rPr>
          <w:color w:val="000000" w:themeColor="text1"/>
          <w:szCs w:val="22"/>
        </w:rPr>
        <w:t xml:space="preserve"> díla a na základě reklamy jimi prováděné,</w:t>
      </w:r>
    </w:p>
    <w:p w14:paraId="0E5E43EC" w14:textId="77777777" w:rsidR="0030258A" w:rsidRPr="00B20964" w:rsidRDefault="000C74C1" w:rsidP="00347DF4">
      <w:pPr>
        <w:numPr>
          <w:ilvl w:val="0"/>
          <w:numId w:val="28"/>
        </w:numPr>
        <w:spacing w:after="120"/>
        <w:ind w:left="709" w:hanging="283"/>
        <w:jc w:val="both"/>
        <w:rPr>
          <w:color w:val="000000" w:themeColor="text1"/>
          <w:szCs w:val="22"/>
        </w:rPr>
      </w:pPr>
      <w:r w:rsidRPr="00B20964">
        <w:rPr>
          <w:color w:val="000000" w:themeColor="text1"/>
          <w:szCs w:val="22"/>
        </w:rPr>
        <w:t>plní a bud</w:t>
      </w:r>
      <w:r w:rsidR="00820A26" w:rsidRPr="00B20964">
        <w:rPr>
          <w:color w:val="000000" w:themeColor="text1"/>
          <w:szCs w:val="22"/>
        </w:rPr>
        <w:t>e plnit</w:t>
      </w:r>
      <w:r w:rsidRPr="00B20964">
        <w:rPr>
          <w:color w:val="000000" w:themeColor="text1"/>
          <w:szCs w:val="22"/>
        </w:rPr>
        <w:t xml:space="preserve"> svůj</w:t>
      </w:r>
      <w:r w:rsidR="0030258A" w:rsidRPr="00B20964">
        <w:rPr>
          <w:color w:val="000000" w:themeColor="text1"/>
          <w:szCs w:val="22"/>
        </w:rPr>
        <w:t xml:space="preserve"> účel, </w:t>
      </w:r>
      <w:r w:rsidR="0097782B" w:rsidRPr="00B20964">
        <w:t>který vyplývá zejména z čl. II. této smlouvy</w:t>
      </w:r>
      <w:r w:rsidR="00774618" w:rsidRPr="00B20964">
        <w:t>, a příp. dále</w:t>
      </w:r>
      <w:r w:rsidR="0097782B" w:rsidRPr="00B20964">
        <w:rPr>
          <w:color w:val="000000" w:themeColor="text1"/>
          <w:szCs w:val="22"/>
        </w:rPr>
        <w:t xml:space="preserve"> </w:t>
      </w:r>
      <w:r w:rsidR="0030258A" w:rsidRPr="00B20964">
        <w:rPr>
          <w:color w:val="000000" w:themeColor="text1"/>
          <w:szCs w:val="22"/>
        </w:rPr>
        <w:t>který p</w:t>
      </w:r>
      <w:r w:rsidRPr="00B20964">
        <w:rPr>
          <w:color w:val="000000" w:themeColor="text1"/>
          <w:szCs w:val="22"/>
        </w:rPr>
        <w:t>ro ně</w:t>
      </w:r>
      <w:r w:rsidR="00820A26" w:rsidRPr="00B20964">
        <w:rPr>
          <w:color w:val="000000" w:themeColor="text1"/>
          <w:szCs w:val="22"/>
        </w:rPr>
        <w:t>j</w:t>
      </w:r>
      <w:r w:rsidR="0030258A" w:rsidRPr="00B20964">
        <w:rPr>
          <w:color w:val="000000" w:themeColor="text1"/>
          <w:szCs w:val="22"/>
        </w:rPr>
        <w:t xml:space="preserve"> zhotovitel uvádí nebo ke kterému se </w:t>
      </w:r>
      <w:r w:rsidR="009F6946" w:rsidRPr="00B20964">
        <w:rPr>
          <w:color w:val="000000" w:themeColor="text1"/>
          <w:szCs w:val="22"/>
        </w:rPr>
        <w:t>dílo obvykle provádí</w:t>
      </w:r>
      <w:r w:rsidR="0030258A" w:rsidRPr="00B20964">
        <w:rPr>
          <w:color w:val="000000" w:themeColor="text1"/>
          <w:szCs w:val="22"/>
        </w:rPr>
        <w:t>,</w:t>
      </w:r>
    </w:p>
    <w:p w14:paraId="51606CB4" w14:textId="77777777" w:rsidR="0030258A" w:rsidRPr="00B20964" w:rsidRDefault="00820A26" w:rsidP="00347DF4">
      <w:pPr>
        <w:numPr>
          <w:ilvl w:val="0"/>
          <w:numId w:val="28"/>
        </w:numPr>
        <w:spacing w:after="120"/>
        <w:ind w:left="709" w:hanging="283"/>
        <w:jc w:val="both"/>
        <w:rPr>
          <w:color w:val="000000" w:themeColor="text1"/>
          <w:szCs w:val="22"/>
        </w:rPr>
      </w:pPr>
      <w:r w:rsidRPr="00B20964">
        <w:rPr>
          <w:color w:val="000000" w:themeColor="text1"/>
          <w:szCs w:val="22"/>
        </w:rPr>
        <w:t xml:space="preserve">vyhovuje </w:t>
      </w:r>
      <w:r w:rsidR="000C74C1" w:rsidRPr="00B20964">
        <w:rPr>
          <w:color w:val="000000" w:themeColor="text1"/>
          <w:szCs w:val="22"/>
        </w:rPr>
        <w:t>a bud</w:t>
      </w:r>
      <w:r w:rsidRPr="00B20964">
        <w:rPr>
          <w:color w:val="000000" w:themeColor="text1"/>
          <w:szCs w:val="22"/>
        </w:rPr>
        <w:t>e</w:t>
      </w:r>
      <w:r w:rsidR="000C74C1" w:rsidRPr="00B20964">
        <w:rPr>
          <w:color w:val="000000" w:themeColor="text1"/>
          <w:szCs w:val="22"/>
        </w:rPr>
        <w:t xml:space="preserve"> </w:t>
      </w:r>
      <w:r w:rsidR="007E7DAC" w:rsidRPr="00B20964">
        <w:rPr>
          <w:color w:val="000000" w:themeColor="text1"/>
          <w:szCs w:val="22"/>
        </w:rPr>
        <w:t>vyhovovat</w:t>
      </w:r>
      <w:r w:rsidR="0030258A" w:rsidRPr="00B20964">
        <w:rPr>
          <w:color w:val="000000" w:themeColor="text1"/>
          <w:szCs w:val="22"/>
        </w:rPr>
        <w:t xml:space="preserve"> požadavkům</w:t>
      </w:r>
      <w:r w:rsidR="000C74C1" w:rsidRPr="00B20964">
        <w:rPr>
          <w:color w:val="000000" w:themeColor="text1"/>
          <w:szCs w:val="22"/>
        </w:rPr>
        <w:t xml:space="preserve"> příslušných</w:t>
      </w:r>
      <w:r w:rsidR="0030258A" w:rsidRPr="00B20964">
        <w:rPr>
          <w:color w:val="000000" w:themeColor="text1"/>
          <w:szCs w:val="22"/>
        </w:rPr>
        <w:t xml:space="preserve"> právních předpisů</w:t>
      </w:r>
      <w:r w:rsidR="002E16FB" w:rsidRPr="00B20964">
        <w:rPr>
          <w:color w:val="000000" w:themeColor="text1"/>
          <w:szCs w:val="22"/>
        </w:rPr>
        <w:t>; jsou-li požadavky objednatele uvedené ve smlouvě přísnější než požadavky příslušných právních předpisů, mají před nimi přednost</w:t>
      </w:r>
      <w:r w:rsidR="0030258A" w:rsidRPr="00B20964">
        <w:rPr>
          <w:color w:val="000000" w:themeColor="text1"/>
          <w:szCs w:val="22"/>
        </w:rPr>
        <w:t>.</w:t>
      </w:r>
    </w:p>
    <w:p w14:paraId="7B372987" w14:textId="77777777" w:rsidR="00FA5A66" w:rsidRPr="00FA1B9D" w:rsidRDefault="00FA5A66" w:rsidP="00A72014">
      <w:pPr>
        <w:numPr>
          <w:ilvl w:val="0"/>
          <w:numId w:val="16"/>
        </w:numPr>
        <w:tabs>
          <w:tab w:val="num" w:pos="-2268"/>
          <w:tab w:val="num" w:pos="-1843"/>
        </w:tabs>
        <w:spacing w:after="120"/>
        <w:ind w:left="425" w:hanging="357"/>
        <w:jc w:val="both"/>
        <w:rPr>
          <w:b/>
          <w:bCs/>
          <w:color w:val="000000" w:themeColor="text1"/>
          <w:szCs w:val="22"/>
        </w:rPr>
      </w:pPr>
      <w:r w:rsidRPr="00FA1B9D">
        <w:rPr>
          <w:b/>
          <w:bCs/>
          <w:color w:val="000000" w:themeColor="text1"/>
          <w:szCs w:val="22"/>
        </w:rPr>
        <w:t>Záruka za jakost díla</w:t>
      </w:r>
    </w:p>
    <w:p w14:paraId="0E410EB7" w14:textId="77777777" w:rsidR="008703B4" w:rsidRPr="00FA1B9D" w:rsidRDefault="0019207B" w:rsidP="00347DF4">
      <w:pPr>
        <w:numPr>
          <w:ilvl w:val="0"/>
          <w:numId w:val="66"/>
        </w:numPr>
        <w:spacing w:after="120"/>
        <w:ind w:left="709" w:hanging="283"/>
        <w:jc w:val="both"/>
        <w:rPr>
          <w:bCs/>
          <w:color w:val="000000" w:themeColor="text1"/>
          <w:szCs w:val="22"/>
        </w:rPr>
      </w:pPr>
      <w:r w:rsidRPr="00FA1B9D">
        <w:rPr>
          <w:bCs/>
          <w:color w:val="000000" w:themeColor="text1"/>
          <w:szCs w:val="22"/>
        </w:rPr>
        <w:t>Záruční</w:t>
      </w:r>
      <w:r w:rsidR="00562774" w:rsidRPr="00FA1B9D">
        <w:rPr>
          <w:bCs/>
          <w:color w:val="000000" w:themeColor="text1"/>
          <w:szCs w:val="22"/>
        </w:rPr>
        <w:t xml:space="preserve"> doba na </w:t>
      </w:r>
      <w:r w:rsidR="002A52D9" w:rsidRPr="00FA1B9D">
        <w:rPr>
          <w:bCs/>
          <w:color w:val="000000" w:themeColor="text1"/>
          <w:szCs w:val="22"/>
        </w:rPr>
        <w:t>d</w:t>
      </w:r>
      <w:r w:rsidR="00562774" w:rsidRPr="00FA1B9D">
        <w:rPr>
          <w:bCs/>
          <w:color w:val="000000" w:themeColor="text1"/>
          <w:szCs w:val="22"/>
        </w:rPr>
        <w:t xml:space="preserve">ílo </w:t>
      </w:r>
      <w:r w:rsidRPr="00FA1B9D">
        <w:rPr>
          <w:bCs/>
          <w:color w:val="000000" w:themeColor="text1"/>
          <w:szCs w:val="22"/>
        </w:rPr>
        <w:t xml:space="preserve">činí </w:t>
      </w:r>
      <w:r w:rsidR="00EC3605" w:rsidRPr="00EC3605">
        <w:rPr>
          <w:bCs/>
          <w:color w:val="000000" w:themeColor="text1"/>
          <w:szCs w:val="22"/>
        </w:rPr>
        <w:t>36</w:t>
      </w:r>
      <w:r w:rsidR="00EC3605" w:rsidRPr="00FA1B9D">
        <w:rPr>
          <w:bCs/>
          <w:color w:val="000000" w:themeColor="text1"/>
          <w:szCs w:val="22"/>
        </w:rPr>
        <w:t xml:space="preserve"> </w:t>
      </w:r>
      <w:r w:rsidR="006F4B42" w:rsidRPr="00FA1B9D">
        <w:rPr>
          <w:bCs/>
          <w:color w:val="000000" w:themeColor="text1"/>
          <w:szCs w:val="22"/>
        </w:rPr>
        <w:t xml:space="preserve">(slovy: </w:t>
      </w:r>
      <w:r w:rsidR="001E5BBE">
        <w:rPr>
          <w:bCs/>
          <w:color w:val="000000" w:themeColor="text1"/>
          <w:szCs w:val="22"/>
        </w:rPr>
        <w:t>třicetšest</w:t>
      </w:r>
      <w:r w:rsidR="006F4B42" w:rsidRPr="00FA1B9D">
        <w:rPr>
          <w:bCs/>
          <w:color w:val="000000" w:themeColor="text1"/>
          <w:szCs w:val="22"/>
        </w:rPr>
        <w:t>)</w:t>
      </w:r>
      <w:r w:rsidRPr="00FA1B9D">
        <w:rPr>
          <w:bCs/>
          <w:color w:val="000000" w:themeColor="text1"/>
          <w:szCs w:val="22"/>
        </w:rPr>
        <w:t xml:space="preserve"> měsíců.</w:t>
      </w:r>
      <w:r w:rsidR="00562774" w:rsidRPr="00FA1B9D">
        <w:rPr>
          <w:bCs/>
          <w:color w:val="000000" w:themeColor="text1"/>
          <w:szCs w:val="22"/>
        </w:rPr>
        <w:t xml:space="preserve"> </w:t>
      </w:r>
      <w:r w:rsidR="00784CA2" w:rsidRPr="00FA1B9D">
        <w:rPr>
          <w:color w:val="000000" w:themeColor="text1"/>
          <w:szCs w:val="22"/>
        </w:rPr>
        <w:t xml:space="preserve">Záruční doba začíná běžet </w:t>
      </w:r>
      <w:r w:rsidR="00A11D6B" w:rsidRPr="00FA1B9D">
        <w:rPr>
          <w:color w:val="000000" w:themeColor="text1"/>
          <w:szCs w:val="22"/>
        </w:rPr>
        <w:t xml:space="preserve">ode </w:t>
      </w:r>
      <w:r w:rsidR="00784CA2" w:rsidRPr="00FA1B9D">
        <w:rPr>
          <w:color w:val="000000" w:themeColor="text1"/>
          <w:szCs w:val="22"/>
        </w:rPr>
        <w:t>dne</w:t>
      </w:r>
      <w:r w:rsidR="00A11D6B" w:rsidRPr="00FA1B9D">
        <w:rPr>
          <w:color w:val="000000" w:themeColor="text1"/>
          <w:szCs w:val="22"/>
        </w:rPr>
        <w:t xml:space="preserve"> </w:t>
      </w:r>
      <w:r w:rsidR="00784CA2" w:rsidRPr="00FA1B9D">
        <w:rPr>
          <w:color w:val="000000" w:themeColor="text1"/>
          <w:szCs w:val="22"/>
        </w:rPr>
        <w:t>převzetí díla</w:t>
      </w:r>
      <w:r w:rsidR="00555B5E" w:rsidRPr="00FA1B9D">
        <w:rPr>
          <w:color w:val="000000" w:themeColor="text1"/>
          <w:szCs w:val="22"/>
        </w:rPr>
        <w:t xml:space="preserve"> objednatelem</w:t>
      </w:r>
      <w:r w:rsidR="00784CA2" w:rsidRPr="00FA1B9D">
        <w:rPr>
          <w:color w:val="000000" w:themeColor="text1"/>
          <w:szCs w:val="22"/>
        </w:rPr>
        <w:t xml:space="preserve">. </w:t>
      </w:r>
    </w:p>
    <w:p w14:paraId="70DE40E5" w14:textId="77777777" w:rsidR="004C3D34" w:rsidRPr="00FA1B9D" w:rsidRDefault="00836259" w:rsidP="00347DF4">
      <w:pPr>
        <w:numPr>
          <w:ilvl w:val="0"/>
          <w:numId w:val="66"/>
        </w:numPr>
        <w:spacing w:after="120"/>
        <w:ind w:left="709" w:hanging="283"/>
        <w:jc w:val="both"/>
        <w:rPr>
          <w:b/>
          <w:bCs/>
          <w:color w:val="000000" w:themeColor="text1"/>
          <w:szCs w:val="22"/>
        </w:rPr>
      </w:pPr>
      <w:r w:rsidRPr="00FA1B9D">
        <w:rPr>
          <w:color w:val="000000" w:themeColor="text1"/>
          <w:szCs w:val="22"/>
        </w:rPr>
        <w:t xml:space="preserve">Pro </w:t>
      </w:r>
      <w:r w:rsidR="00736A16">
        <w:rPr>
          <w:color w:val="000000" w:themeColor="text1"/>
          <w:szCs w:val="22"/>
        </w:rPr>
        <w:t>AVT</w:t>
      </w:r>
      <w:r w:rsidR="00736A16" w:rsidRPr="00FA1B9D">
        <w:rPr>
          <w:color w:val="000000" w:themeColor="text1"/>
          <w:szCs w:val="22"/>
        </w:rPr>
        <w:t xml:space="preserve"> </w:t>
      </w:r>
      <w:r w:rsidR="000C74C1" w:rsidRPr="00FA1B9D">
        <w:rPr>
          <w:color w:val="000000" w:themeColor="text1"/>
          <w:szCs w:val="22"/>
        </w:rPr>
        <w:t xml:space="preserve">a jiné </w:t>
      </w:r>
      <w:r w:rsidR="009C541D" w:rsidRPr="00FA1B9D">
        <w:rPr>
          <w:color w:val="000000" w:themeColor="text1"/>
        </w:rPr>
        <w:t>věc</w:t>
      </w:r>
      <w:r w:rsidR="00736A16">
        <w:rPr>
          <w:color w:val="000000" w:themeColor="text1"/>
        </w:rPr>
        <w:t>i</w:t>
      </w:r>
      <w:r w:rsidR="009C541D" w:rsidRPr="00FA1B9D">
        <w:rPr>
          <w:color w:val="000000" w:themeColor="text1"/>
        </w:rPr>
        <w:t xml:space="preserve"> k provedení díla</w:t>
      </w:r>
      <w:r w:rsidRPr="00FA1B9D">
        <w:rPr>
          <w:color w:val="000000" w:themeColor="text1"/>
          <w:szCs w:val="22"/>
        </w:rPr>
        <w:t>, které mají vlastní záruční listy, je záruční doba stanovena v délce v nich vyznačené, m</w:t>
      </w:r>
      <w:r w:rsidR="002D28B0" w:rsidRPr="00FA1B9D">
        <w:rPr>
          <w:color w:val="000000" w:themeColor="text1"/>
          <w:szCs w:val="22"/>
        </w:rPr>
        <w:t xml:space="preserve">inimálně však v délce </w:t>
      </w:r>
      <w:r w:rsidR="00EC3605">
        <w:rPr>
          <w:bCs/>
          <w:color w:val="000000" w:themeColor="text1"/>
          <w:szCs w:val="22"/>
        </w:rPr>
        <w:t>36</w:t>
      </w:r>
      <w:r w:rsidR="00EC3605" w:rsidRPr="00FA1B9D">
        <w:rPr>
          <w:bCs/>
          <w:color w:val="000000" w:themeColor="text1"/>
          <w:szCs w:val="22"/>
        </w:rPr>
        <w:t xml:space="preserve"> </w:t>
      </w:r>
      <w:r w:rsidR="00165AAD" w:rsidRPr="00FA1B9D">
        <w:rPr>
          <w:bCs/>
          <w:color w:val="000000" w:themeColor="text1"/>
          <w:szCs w:val="22"/>
        </w:rPr>
        <w:t xml:space="preserve">(slovy: </w:t>
      </w:r>
      <w:r w:rsidR="001E5BBE">
        <w:rPr>
          <w:bCs/>
          <w:color w:val="000000" w:themeColor="text1"/>
          <w:szCs w:val="22"/>
        </w:rPr>
        <w:t>třicetšest</w:t>
      </w:r>
      <w:r w:rsidR="00165AAD" w:rsidRPr="00FA1B9D">
        <w:rPr>
          <w:bCs/>
          <w:color w:val="000000" w:themeColor="text1"/>
          <w:szCs w:val="22"/>
        </w:rPr>
        <w:t>) měsíců</w:t>
      </w:r>
      <w:r w:rsidRPr="00FA1B9D">
        <w:rPr>
          <w:color w:val="000000" w:themeColor="text1"/>
          <w:szCs w:val="22"/>
        </w:rPr>
        <w:t>.</w:t>
      </w:r>
      <w:r w:rsidR="00A11D6B" w:rsidRPr="00FA1B9D">
        <w:rPr>
          <w:color w:val="000000" w:themeColor="text1"/>
          <w:szCs w:val="22"/>
        </w:rPr>
        <w:t xml:space="preserve"> I</w:t>
      </w:r>
      <w:r w:rsidRPr="00FA1B9D">
        <w:rPr>
          <w:color w:val="000000" w:themeColor="text1"/>
          <w:szCs w:val="22"/>
        </w:rPr>
        <w:t xml:space="preserve"> </w:t>
      </w:r>
      <w:r w:rsidR="00A11D6B" w:rsidRPr="00FA1B9D">
        <w:rPr>
          <w:color w:val="000000" w:themeColor="text1"/>
          <w:szCs w:val="22"/>
        </w:rPr>
        <w:t>t</w:t>
      </w:r>
      <w:r w:rsidRPr="00FA1B9D">
        <w:rPr>
          <w:color w:val="000000" w:themeColor="text1"/>
          <w:szCs w:val="22"/>
        </w:rPr>
        <w:t xml:space="preserve">ato záruční doba začíná běžet </w:t>
      </w:r>
      <w:r w:rsidR="004C3D34" w:rsidRPr="00FA1B9D">
        <w:rPr>
          <w:bCs/>
          <w:color w:val="000000" w:themeColor="text1"/>
          <w:szCs w:val="22"/>
        </w:rPr>
        <w:t>ode dne</w:t>
      </w:r>
      <w:r w:rsidR="00B65000" w:rsidRPr="00FA1B9D">
        <w:rPr>
          <w:bCs/>
          <w:color w:val="000000" w:themeColor="text1"/>
          <w:szCs w:val="22"/>
        </w:rPr>
        <w:t xml:space="preserve"> </w:t>
      </w:r>
      <w:r w:rsidR="00A11D6B" w:rsidRPr="00FA1B9D">
        <w:rPr>
          <w:color w:val="000000" w:themeColor="text1"/>
          <w:szCs w:val="22"/>
        </w:rPr>
        <w:t>převzetí díla</w:t>
      </w:r>
      <w:r w:rsidR="004C3D34" w:rsidRPr="00FA1B9D">
        <w:rPr>
          <w:color w:val="000000" w:themeColor="text1"/>
          <w:szCs w:val="22"/>
        </w:rPr>
        <w:t>.</w:t>
      </w:r>
    </w:p>
    <w:p w14:paraId="196C76CC" w14:textId="77777777" w:rsidR="00836259" w:rsidRPr="00D96644" w:rsidRDefault="00836259" w:rsidP="00347DF4">
      <w:pPr>
        <w:numPr>
          <w:ilvl w:val="0"/>
          <w:numId w:val="66"/>
        </w:numPr>
        <w:spacing w:after="120"/>
        <w:ind w:left="709" w:hanging="283"/>
        <w:jc w:val="both"/>
        <w:rPr>
          <w:b/>
          <w:bCs/>
          <w:color w:val="000000" w:themeColor="text1"/>
          <w:szCs w:val="22"/>
        </w:rPr>
      </w:pPr>
      <w:r w:rsidRPr="000C74C1">
        <w:rPr>
          <w:color w:val="000000" w:themeColor="text1"/>
          <w:szCs w:val="22"/>
        </w:rPr>
        <w:t xml:space="preserve">Je-li </w:t>
      </w:r>
      <w:r w:rsidR="002A52D9" w:rsidRPr="000C74C1">
        <w:rPr>
          <w:color w:val="000000" w:themeColor="text1"/>
          <w:szCs w:val="22"/>
        </w:rPr>
        <w:t>dílo</w:t>
      </w:r>
      <w:r w:rsidRPr="000C74C1">
        <w:rPr>
          <w:color w:val="000000" w:themeColor="text1"/>
          <w:szCs w:val="22"/>
        </w:rPr>
        <w:t xml:space="preserve"> </w:t>
      </w:r>
      <w:r w:rsidR="002A52D9" w:rsidRPr="000C74C1">
        <w:rPr>
          <w:color w:val="000000" w:themeColor="text1"/>
          <w:szCs w:val="22"/>
        </w:rPr>
        <w:t>o</w:t>
      </w:r>
      <w:r w:rsidRPr="000C74C1">
        <w:rPr>
          <w:color w:val="000000" w:themeColor="text1"/>
          <w:szCs w:val="22"/>
        </w:rPr>
        <w:t>bjednatelem převzat</w:t>
      </w:r>
      <w:r w:rsidR="002A52D9" w:rsidRPr="000C74C1">
        <w:rPr>
          <w:color w:val="000000" w:themeColor="text1"/>
          <w:szCs w:val="22"/>
        </w:rPr>
        <w:t>o</w:t>
      </w:r>
      <w:r w:rsidRPr="000C74C1">
        <w:rPr>
          <w:color w:val="000000" w:themeColor="text1"/>
          <w:szCs w:val="22"/>
        </w:rPr>
        <w:t xml:space="preserve"> s alespoň jednou vadou, počíná záruční doba</w:t>
      </w:r>
      <w:r w:rsidR="004C3D34" w:rsidRPr="000C74C1">
        <w:rPr>
          <w:color w:val="000000" w:themeColor="text1"/>
          <w:szCs w:val="22"/>
        </w:rPr>
        <w:t xml:space="preserve"> </w:t>
      </w:r>
      <w:r w:rsidR="00784CA2" w:rsidRPr="00B20964">
        <w:rPr>
          <w:color w:val="000000" w:themeColor="text1"/>
          <w:szCs w:val="22"/>
        </w:rPr>
        <w:t>dle</w:t>
      </w:r>
      <w:r w:rsidR="00FA5A66" w:rsidRPr="00B20964">
        <w:rPr>
          <w:color w:val="000000" w:themeColor="text1"/>
          <w:szCs w:val="22"/>
        </w:rPr>
        <w:t xml:space="preserve"> písm. a) a b) tohoto </w:t>
      </w:r>
      <w:r w:rsidR="00784CA2" w:rsidRPr="00B20964">
        <w:rPr>
          <w:color w:val="000000" w:themeColor="text1"/>
          <w:szCs w:val="22"/>
        </w:rPr>
        <w:t>odst</w:t>
      </w:r>
      <w:r w:rsidR="00FA5A66" w:rsidRPr="00B20964">
        <w:rPr>
          <w:color w:val="000000" w:themeColor="text1"/>
          <w:szCs w:val="22"/>
        </w:rPr>
        <w:t>avce</w:t>
      </w:r>
      <w:r w:rsidR="00A93907" w:rsidRPr="00B20964">
        <w:rPr>
          <w:color w:val="000000" w:themeColor="text1"/>
          <w:szCs w:val="22"/>
        </w:rPr>
        <w:t xml:space="preserve"> </w:t>
      </w:r>
      <w:r w:rsidRPr="00B20964">
        <w:rPr>
          <w:color w:val="000000" w:themeColor="text1"/>
          <w:szCs w:val="22"/>
        </w:rPr>
        <w:t>běžet až dnem odstranění poslední vady.</w:t>
      </w:r>
    </w:p>
    <w:p w14:paraId="71162F45" w14:textId="77777777" w:rsidR="00D96644" w:rsidRDefault="00D96644" w:rsidP="00D96644">
      <w:pPr>
        <w:spacing w:after="120"/>
        <w:ind w:left="709"/>
        <w:jc w:val="both"/>
        <w:rPr>
          <w:color w:val="000000" w:themeColor="text1"/>
          <w:szCs w:val="22"/>
        </w:rPr>
      </w:pPr>
    </w:p>
    <w:p w14:paraId="7B206EFC" w14:textId="77777777" w:rsidR="00D96644" w:rsidRPr="00B20964" w:rsidRDefault="00D96644" w:rsidP="00D96644">
      <w:pPr>
        <w:spacing w:after="120"/>
        <w:ind w:left="709"/>
        <w:jc w:val="both"/>
        <w:rPr>
          <w:b/>
          <w:bCs/>
          <w:color w:val="000000" w:themeColor="text1"/>
          <w:szCs w:val="22"/>
        </w:rPr>
      </w:pPr>
    </w:p>
    <w:p w14:paraId="264EC2BE" w14:textId="77777777" w:rsidR="00837311" w:rsidRPr="00B20964" w:rsidRDefault="00837311" w:rsidP="00A72014">
      <w:pPr>
        <w:numPr>
          <w:ilvl w:val="0"/>
          <w:numId w:val="16"/>
        </w:numPr>
        <w:tabs>
          <w:tab w:val="num" w:pos="-2268"/>
          <w:tab w:val="num" w:pos="-1843"/>
        </w:tabs>
        <w:spacing w:after="120"/>
        <w:ind w:left="425" w:hanging="357"/>
        <w:jc w:val="both"/>
        <w:rPr>
          <w:b/>
          <w:bCs/>
          <w:color w:val="000000" w:themeColor="text1"/>
          <w:szCs w:val="22"/>
        </w:rPr>
      </w:pPr>
      <w:r w:rsidRPr="00B20964">
        <w:rPr>
          <w:b/>
          <w:bCs/>
          <w:color w:val="000000" w:themeColor="text1"/>
          <w:szCs w:val="22"/>
        </w:rPr>
        <w:t>Reklamace vad díla</w:t>
      </w:r>
      <w:r w:rsidR="00DC422B" w:rsidRPr="00B20964">
        <w:rPr>
          <w:b/>
          <w:bCs/>
          <w:color w:val="000000" w:themeColor="text1"/>
          <w:szCs w:val="22"/>
        </w:rPr>
        <w:t xml:space="preserve"> v záruční době</w:t>
      </w:r>
    </w:p>
    <w:p w14:paraId="3691BCFB" w14:textId="022FC63E" w:rsidR="00753598" w:rsidRPr="00B20964" w:rsidRDefault="00A64FBA" w:rsidP="00A72014">
      <w:pPr>
        <w:numPr>
          <w:ilvl w:val="0"/>
          <w:numId w:val="17"/>
        </w:numPr>
        <w:tabs>
          <w:tab w:val="num" w:pos="-1701"/>
        </w:tabs>
        <w:spacing w:after="120"/>
        <w:ind w:left="709" w:hanging="283"/>
        <w:jc w:val="both"/>
        <w:rPr>
          <w:bCs/>
          <w:color w:val="000000" w:themeColor="text1"/>
          <w:szCs w:val="22"/>
        </w:rPr>
      </w:pPr>
      <w:r w:rsidRPr="00B20964">
        <w:rPr>
          <w:bCs/>
          <w:color w:val="000000" w:themeColor="text1"/>
        </w:rPr>
        <w:t xml:space="preserve">Práva z vadného plnění </w:t>
      </w:r>
      <w:r w:rsidRPr="00B20964">
        <w:t xml:space="preserve">objednatel uplatní u zhotovitele kdykoliv po </w:t>
      </w:r>
      <w:r w:rsidRPr="0036491F">
        <w:t>zjištění vady,</w:t>
      </w:r>
      <w:r w:rsidR="0019207B" w:rsidRPr="0036491F">
        <w:rPr>
          <w:bCs/>
          <w:color w:val="000000" w:themeColor="text1"/>
          <w:szCs w:val="22"/>
        </w:rPr>
        <w:t xml:space="preserve"> a to</w:t>
      </w:r>
      <w:r w:rsidR="00514EA0" w:rsidRPr="0036491F">
        <w:rPr>
          <w:bCs/>
          <w:color w:val="000000" w:themeColor="text1"/>
          <w:szCs w:val="22"/>
        </w:rPr>
        <w:t xml:space="preserve"> </w:t>
      </w:r>
      <w:r w:rsidR="0019207B" w:rsidRPr="0036491F">
        <w:rPr>
          <w:bCs/>
          <w:color w:val="000000" w:themeColor="text1"/>
          <w:szCs w:val="22"/>
        </w:rPr>
        <w:t>oznámením</w:t>
      </w:r>
      <w:r w:rsidR="004C3D34" w:rsidRPr="00B20964">
        <w:rPr>
          <w:bCs/>
          <w:color w:val="000000" w:themeColor="text1"/>
          <w:szCs w:val="22"/>
        </w:rPr>
        <w:t xml:space="preserve"> </w:t>
      </w:r>
      <w:r w:rsidR="004C3D34" w:rsidRPr="00F04556">
        <w:rPr>
          <w:b/>
          <w:bCs/>
          <w:color w:val="000000" w:themeColor="text1"/>
          <w:szCs w:val="22"/>
        </w:rPr>
        <w:t>(dále také jen „reklamace“)</w:t>
      </w:r>
      <w:r w:rsidR="0019207B" w:rsidRPr="00B20964">
        <w:rPr>
          <w:bCs/>
          <w:color w:val="000000" w:themeColor="text1"/>
          <w:szCs w:val="22"/>
        </w:rPr>
        <w:t xml:space="preserve"> </w:t>
      </w:r>
      <w:r w:rsidR="009120BC" w:rsidRPr="005D498D">
        <w:t xml:space="preserve">u kontaktní osoby </w:t>
      </w:r>
      <w:r w:rsidR="009120BC">
        <w:t>z</w:t>
      </w:r>
      <w:r w:rsidR="009120BC" w:rsidRPr="005D498D">
        <w:t xml:space="preserve">hotovitele uvedené v záhlaví Smlouvy nebo jiného vhodného zástupce </w:t>
      </w:r>
      <w:r w:rsidR="009120BC">
        <w:t>z</w:t>
      </w:r>
      <w:r w:rsidR="009120BC" w:rsidRPr="005D498D">
        <w:t xml:space="preserve">hotovitele. </w:t>
      </w:r>
      <w:r w:rsidR="0019207B" w:rsidRPr="00B20964">
        <w:rPr>
          <w:bCs/>
          <w:color w:val="000000" w:themeColor="text1"/>
          <w:szCs w:val="22"/>
        </w:rPr>
        <w:t xml:space="preserve">I reklamace odeslaná </w:t>
      </w:r>
      <w:r w:rsidR="002A52D9" w:rsidRPr="00B20964">
        <w:rPr>
          <w:bCs/>
          <w:color w:val="000000" w:themeColor="text1"/>
          <w:szCs w:val="22"/>
        </w:rPr>
        <w:t>o</w:t>
      </w:r>
      <w:r w:rsidR="0019207B" w:rsidRPr="00B20964">
        <w:rPr>
          <w:bCs/>
          <w:color w:val="000000" w:themeColor="text1"/>
          <w:szCs w:val="22"/>
        </w:rPr>
        <w:t>bjednatelem poslední den záruční doby se považuje za včas uplatněnou.</w:t>
      </w:r>
      <w:r w:rsidR="004F1657" w:rsidRPr="00B20964">
        <w:rPr>
          <w:bCs/>
          <w:color w:val="000000" w:themeColor="text1"/>
          <w:szCs w:val="22"/>
        </w:rPr>
        <w:t xml:space="preserve"> Smluvní strany sjednávají, že § 2605 odst. 2 OZ</w:t>
      </w:r>
      <w:r w:rsidR="00852F91" w:rsidRPr="00B20964">
        <w:rPr>
          <w:bCs/>
          <w:color w:val="000000" w:themeColor="text1"/>
          <w:szCs w:val="22"/>
        </w:rPr>
        <w:t xml:space="preserve"> a § 2618 OZ</w:t>
      </w:r>
      <w:r w:rsidR="004F1657" w:rsidRPr="00B20964">
        <w:rPr>
          <w:bCs/>
          <w:color w:val="000000" w:themeColor="text1"/>
          <w:szCs w:val="22"/>
        </w:rPr>
        <w:t xml:space="preserve"> se nepoužij</w:t>
      </w:r>
      <w:r w:rsidR="00852F91" w:rsidRPr="00B20964">
        <w:rPr>
          <w:bCs/>
          <w:color w:val="000000" w:themeColor="text1"/>
          <w:szCs w:val="22"/>
        </w:rPr>
        <w:t>í</w:t>
      </w:r>
      <w:r w:rsidR="004F1657" w:rsidRPr="00B20964">
        <w:rPr>
          <w:bCs/>
          <w:color w:val="000000" w:themeColor="text1"/>
          <w:szCs w:val="22"/>
        </w:rPr>
        <w:t>.</w:t>
      </w:r>
      <w:r w:rsidR="0019207B" w:rsidRPr="00B20964">
        <w:rPr>
          <w:bCs/>
          <w:color w:val="000000" w:themeColor="text1"/>
          <w:szCs w:val="22"/>
        </w:rPr>
        <w:t xml:space="preserve"> V reklamaci </w:t>
      </w:r>
      <w:r w:rsidR="002A52D9" w:rsidRPr="00B20964">
        <w:rPr>
          <w:bCs/>
          <w:color w:val="000000" w:themeColor="text1"/>
          <w:szCs w:val="22"/>
        </w:rPr>
        <w:t>o</w:t>
      </w:r>
      <w:r w:rsidR="0019207B" w:rsidRPr="00B20964">
        <w:rPr>
          <w:bCs/>
          <w:color w:val="000000" w:themeColor="text1"/>
          <w:szCs w:val="22"/>
        </w:rPr>
        <w:t>bjednatel uvede</w:t>
      </w:r>
      <w:r w:rsidR="00753598" w:rsidRPr="00B20964">
        <w:rPr>
          <w:bCs/>
          <w:color w:val="000000" w:themeColor="text1"/>
          <w:szCs w:val="22"/>
        </w:rPr>
        <w:t xml:space="preserve"> alespoň:</w:t>
      </w:r>
    </w:p>
    <w:p w14:paraId="100BA761" w14:textId="77777777" w:rsidR="00753598" w:rsidRPr="00B20964" w:rsidRDefault="0019207B" w:rsidP="00347DF4">
      <w:pPr>
        <w:numPr>
          <w:ilvl w:val="0"/>
          <w:numId w:val="33"/>
        </w:numPr>
        <w:spacing w:after="120"/>
        <w:ind w:left="993" w:hanging="284"/>
        <w:jc w:val="both"/>
        <w:rPr>
          <w:bCs/>
          <w:color w:val="000000" w:themeColor="text1"/>
          <w:szCs w:val="22"/>
        </w:rPr>
      </w:pPr>
      <w:r w:rsidRPr="00B20964">
        <w:rPr>
          <w:bCs/>
          <w:color w:val="000000" w:themeColor="text1"/>
          <w:szCs w:val="22"/>
        </w:rPr>
        <w:t>popis vady</w:t>
      </w:r>
      <w:r w:rsidR="00753598" w:rsidRPr="00B20964">
        <w:rPr>
          <w:bCs/>
          <w:color w:val="000000" w:themeColor="text1"/>
          <w:szCs w:val="22"/>
        </w:rPr>
        <w:t xml:space="preserve"> díla</w:t>
      </w:r>
      <w:r w:rsidRPr="00B20964">
        <w:rPr>
          <w:bCs/>
          <w:color w:val="000000" w:themeColor="text1"/>
          <w:szCs w:val="22"/>
        </w:rPr>
        <w:t xml:space="preserve"> nebo informaci o tom, jak se vada projevuje,</w:t>
      </w:r>
    </w:p>
    <w:p w14:paraId="2A20DE93" w14:textId="77777777" w:rsidR="00753598" w:rsidRPr="00B20964" w:rsidRDefault="00A64FBA" w:rsidP="00347DF4">
      <w:pPr>
        <w:numPr>
          <w:ilvl w:val="0"/>
          <w:numId w:val="33"/>
        </w:numPr>
        <w:spacing w:after="120"/>
        <w:ind w:left="993" w:hanging="284"/>
        <w:jc w:val="both"/>
        <w:rPr>
          <w:bCs/>
          <w:color w:val="000000" w:themeColor="text1"/>
          <w:szCs w:val="22"/>
        </w:rPr>
      </w:pPr>
      <w:r w:rsidRPr="00B20964">
        <w:t>jaká práva v souvislosti s vadou díla uplatňuje.</w:t>
      </w:r>
    </w:p>
    <w:p w14:paraId="4A0778EE" w14:textId="77777777" w:rsidR="008D6A22" w:rsidRPr="00B20964" w:rsidRDefault="00753598" w:rsidP="00837311">
      <w:pPr>
        <w:spacing w:after="120"/>
        <w:ind w:left="709"/>
        <w:jc w:val="both"/>
        <w:rPr>
          <w:color w:val="000000" w:themeColor="text1"/>
        </w:rPr>
      </w:pPr>
      <w:r w:rsidRPr="00B20964">
        <w:rPr>
          <w:color w:val="000000" w:themeColor="text1"/>
        </w:rPr>
        <w:t xml:space="preserve">Neuvede-li objednatel, </w:t>
      </w:r>
      <w:r w:rsidR="00820A26" w:rsidRPr="00B20964">
        <w:t>jaká práva v souvislosti s vadou díla uplatňuje</w:t>
      </w:r>
      <w:r w:rsidRPr="00B20964">
        <w:rPr>
          <w:color w:val="000000" w:themeColor="text1"/>
        </w:rPr>
        <w:t>, má se za to, že požaduje provedení opravy díla, příp. nové</w:t>
      </w:r>
      <w:r w:rsidR="00A11D6B" w:rsidRPr="00B20964">
        <w:rPr>
          <w:color w:val="000000" w:themeColor="text1"/>
        </w:rPr>
        <w:t xml:space="preserve"> provedení vadné části díla</w:t>
      </w:r>
      <w:r w:rsidRPr="00B20964">
        <w:rPr>
          <w:color w:val="000000" w:themeColor="text1"/>
        </w:rPr>
        <w:t>, není-li vada díla opravou odstranitelná.</w:t>
      </w:r>
    </w:p>
    <w:p w14:paraId="1BB71FE6" w14:textId="77777777" w:rsidR="008575CD" w:rsidRPr="00B20964" w:rsidRDefault="009D22B0" w:rsidP="00A72014">
      <w:pPr>
        <w:numPr>
          <w:ilvl w:val="0"/>
          <w:numId w:val="17"/>
        </w:numPr>
        <w:tabs>
          <w:tab w:val="num" w:pos="-1701"/>
        </w:tabs>
        <w:spacing w:after="120"/>
        <w:ind w:left="709" w:hanging="283"/>
        <w:jc w:val="both"/>
        <w:rPr>
          <w:bCs/>
          <w:color w:val="000000" w:themeColor="text1"/>
          <w:lang w:eastAsia="ar-SA"/>
        </w:rPr>
      </w:pPr>
      <w:r w:rsidRPr="00B20964">
        <w:rPr>
          <w:b/>
          <w:bCs/>
          <w:color w:val="000000" w:themeColor="text1"/>
          <w:szCs w:val="22"/>
        </w:rPr>
        <w:t>Práva</w:t>
      </w:r>
      <w:r w:rsidR="008575CD" w:rsidRPr="00B20964">
        <w:rPr>
          <w:b/>
          <w:bCs/>
          <w:color w:val="000000" w:themeColor="text1"/>
          <w:szCs w:val="22"/>
        </w:rPr>
        <w:t xml:space="preserve"> objednatele, </w:t>
      </w:r>
      <w:r w:rsidR="00DC422B" w:rsidRPr="00B20964">
        <w:rPr>
          <w:b/>
          <w:bCs/>
          <w:color w:val="000000" w:themeColor="text1"/>
          <w:szCs w:val="22"/>
        </w:rPr>
        <w:t>omezuje</w:t>
      </w:r>
      <w:r w:rsidR="008575CD" w:rsidRPr="00B20964">
        <w:rPr>
          <w:b/>
          <w:bCs/>
          <w:color w:val="000000" w:themeColor="text1"/>
          <w:szCs w:val="22"/>
        </w:rPr>
        <w:t>-li vadné plnění</w:t>
      </w:r>
      <w:r w:rsidR="00DC422B" w:rsidRPr="00B20964">
        <w:rPr>
          <w:b/>
          <w:bCs/>
          <w:color w:val="000000" w:themeColor="text1"/>
          <w:szCs w:val="22"/>
        </w:rPr>
        <w:t xml:space="preserve"> plný provoz objednatele</w:t>
      </w:r>
    </w:p>
    <w:p w14:paraId="5B4F816F" w14:textId="77777777" w:rsidR="008575CD" w:rsidRPr="00B20964" w:rsidRDefault="008575CD" w:rsidP="008575CD">
      <w:pPr>
        <w:spacing w:after="120"/>
        <w:ind w:left="709"/>
        <w:jc w:val="both"/>
        <w:rPr>
          <w:bCs/>
          <w:color w:val="000000" w:themeColor="text1"/>
          <w:lang w:eastAsia="ar-SA"/>
        </w:rPr>
      </w:pPr>
      <w:r w:rsidRPr="00B20964">
        <w:rPr>
          <w:bCs/>
          <w:color w:val="000000" w:themeColor="text1"/>
          <w:lang w:eastAsia="ar-SA"/>
        </w:rPr>
        <w:t>Dojde-li vznikem či existencí vady na díle k</w:t>
      </w:r>
      <w:r w:rsidR="009B179C" w:rsidRPr="00B20964">
        <w:rPr>
          <w:bCs/>
          <w:color w:val="000000" w:themeColor="text1"/>
          <w:lang w:eastAsia="ar-SA"/>
        </w:rPr>
        <w:t> omezení plného provozu objednatele</w:t>
      </w:r>
      <w:r w:rsidRPr="00B20964">
        <w:rPr>
          <w:bCs/>
          <w:color w:val="000000" w:themeColor="text1"/>
          <w:lang w:eastAsia="ar-SA"/>
        </w:rPr>
        <w:t>, má objednatel</w:t>
      </w:r>
      <w:r w:rsidR="00C04994" w:rsidRPr="00B20964">
        <w:rPr>
          <w:bCs/>
          <w:color w:val="000000" w:themeColor="text1"/>
          <w:lang w:eastAsia="ar-SA"/>
        </w:rPr>
        <w:t xml:space="preserve"> zejména</w:t>
      </w:r>
      <w:r w:rsidRPr="00B20964">
        <w:rPr>
          <w:bCs/>
          <w:color w:val="000000" w:themeColor="text1"/>
          <w:lang w:eastAsia="ar-SA"/>
        </w:rPr>
        <w:t xml:space="preserve"> právo:</w:t>
      </w:r>
    </w:p>
    <w:p w14:paraId="14257916" w14:textId="77777777" w:rsidR="008575CD" w:rsidRPr="00B20964" w:rsidRDefault="008575CD" w:rsidP="00347DF4">
      <w:pPr>
        <w:numPr>
          <w:ilvl w:val="0"/>
          <w:numId w:val="29"/>
        </w:numPr>
        <w:spacing w:after="120"/>
        <w:ind w:left="993" w:hanging="284"/>
        <w:jc w:val="both"/>
        <w:rPr>
          <w:bCs/>
          <w:color w:val="000000" w:themeColor="text1"/>
          <w:lang w:eastAsia="ar-SA"/>
        </w:rPr>
      </w:pPr>
      <w:r w:rsidRPr="00B20964">
        <w:rPr>
          <w:bCs/>
          <w:color w:val="000000" w:themeColor="text1"/>
          <w:lang w:eastAsia="ar-SA"/>
        </w:rPr>
        <w:t>na odstranění vady novým provedením vadné části díla nebo provedením chybějící části díla,</w:t>
      </w:r>
    </w:p>
    <w:p w14:paraId="7CA2FAD5" w14:textId="77777777" w:rsidR="008575CD" w:rsidRPr="00B20964" w:rsidRDefault="008575CD" w:rsidP="00347DF4">
      <w:pPr>
        <w:numPr>
          <w:ilvl w:val="0"/>
          <w:numId w:val="29"/>
        </w:numPr>
        <w:spacing w:after="120"/>
        <w:ind w:left="993" w:hanging="284"/>
        <w:jc w:val="both"/>
        <w:rPr>
          <w:bCs/>
          <w:color w:val="000000" w:themeColor="text1"/>
          <w:lang w:eastAsia="ar-SA"/>
        </w:rPr>
      </w:pPr>
      <w:r w:rsidRPr="00B20964">
        <w:rPr>
          <w:bCs/>
          <w:color w:val="000000" w:themeColor="text1"/>
          <w:lang w:eastAsia="ar-SA"/>
        </w:rPr>
        <w:t>na odstranění vady opravou díla,</w:t>
      </w:r>
      <w:r w:rsidR="00B65000" w:rsidRPr="00B20964">
        <w:rPr>
          <w:bCs/>
          <w:color w:val="000000" w:themeColor="text1"/>
          <w:lang w:eastAsia="ar-SA"/>
        </w:rPr>
        <w:t xml:space="preserve"> je-li vada tímto způsobem opravitelná,</w:t>
      </w:r>
    </w:p>
    <w:p w14:paraId="137DC647" w14:textId="77777777" w:rsidR="008575CD" w:rsidRPr="00B20964" w:rsidRDefault="008575CD" w:rsidP="00347DF4">
      <w:pPr>
        <w:numPr>
          <w:ilvl w:val="0"/>
          <w:numId w:val="29"/>
        </w:numPr>
        <w:spacing w:after="120"/>
        <w:ind w:left="993" w:hanging="284"/>
        <w:jc w:val="both"/>
        <w:rPr>
          <w:bCs/>
          <w:color w:val="000000" w:themeColor="text1"/>
          <w:lang w:eastAsia="ar-SA"/>
        </w:rPr>
      </w:pPr>
      <w:r w:rsidRPr="00B20964">
        <w:rPr>
          <w:bCs/>
          <w:color w:val="000000" w:themeColor="text1"/>
          <w:lang w:eastAsia="ar-SA"/>
        </w:rPr>
        <w:t>na přiměřenou slevu z ceny díla, nebo</w:t>
      </w:r>
    </w:p>
    <w:p w14:paraId="5B2C3FDF" w14:textId="77777777" w:rsidR="008575CD" w:rsidRPr="00B20964" w:rsidRDefault="008575CD" w:rsidP="00347DF4">
      <w:pPr>
        <w:numPr>
          <w:ilvl w:val="0"/>
          <w:numId w:val="29"/>
        </w:numPr>
        <w:spacing w:after="120"/>
        <w:ind w:left="993" w:hanging="284"/>
        <w:jc w:val="both"/>
        <w:rPr>
          <w:bCs/>
          <w:color w:val="000000" w:themeColor="text1"/>
          <w:lang w:eastAsia="ar-SA"/>
        </w:rPr>
      </w:pPr>
      <w:r w:rsidRPr="00B20964">
        <w:rPr>
          <w:bCs/>
          <w:color w:val="000000" w:themeColor="text1"/>
          <w:lang w:eastAsia="ar-SA"/>
        </w:rPr>
        <w:lastRenderedPageBreak/>
        <w:t>odstoupit od smlouvy.</w:t>
      </w:r>
    </w:p>
    <w:p w14:paraId="4B9B430D" w14:textId="77777777" w:rsidR="008575CD" w:rsidRPr="00B20964" w:rsidRDefault="008575CD" w:rsidP="008575CD">
      <w:pPr>
        <w:spacing w:after="120"/>
        <w:ind w:left="709"/>
        <w:jc w:val="both"/>
        <w:rPr>
          <w:bCs/>
          <w:color w:val="000000" w:themeColor="text1"/>
          <w:szCs w:val="22"/>
        </w:rPr>
      </w:pPr>
      <w:r w:rsidRPr="00B20964">
        <w:rPr>
          <w:bCs/>
          <w:color w:val="000000" w:themeColor="text1"/>
          <w:szCs w:val="22"/>
        </w:rPr>
        <w:t>Objednatel je oprávněn zvolit si a uplatnit kterékoliv z uvedených práv dle svého uvážení, případně zvolit a uplatnit jejich kombinaci.</w:t>
      </w:r>
      <w:r w:rsidR="00296736">
        <w:rPr>
          <w:bCs/>
          <w:color w:val="000000" w:themeColor="text1"/>
          <w:szCs w:val="22"/>
        </w:rPr>
        <w:t xml:space="preserve"> Smluvní strany sjednávají, že porušení smlouvy je podstatné zejména tehdy, není-li AVT z důvodu vzniku či existence vady schopna plného provozu.</w:t>
      </w:r>
    </w:p>
    <w:p w14:paraId="1E6818ED" w14:textId="77777777" w:rsidR="008575CD" w:rsidRPr="00B20964" w:rsidRDefault="004F12C5" w:rsidP="00A72014">
      <w:pPr>
        <w:numPr>
          <w:ilvl w:val="0"/>
          <w:numId w:val="17"/>
        </w:numPr>
        <w:tabs>
          <w:tab w:val="num" w:pos="-1701"/>
        </w:tabs>
        <w:spacing w:after="120"/>
        <w:ind w:left="709" w:hanging="283"/>
        <w:jc w:val="both"/>
        <w:rPr>
          <w:bCs/>
          <w:color w:val="000000" w:themeColor="text1"/>
          <w:lang w:eastAsia="ar-SA"/>
        </w:rPr>
      </w:pPr>
      <w:r w:rsidRPr="00B20964">
        <w:rPr>
          <w:b/>
          <w:bCs/>
          <w:color w:val="000000" w:themeColor="text1"/>
          <w:szCs w:val="22"/>
        </w:rPr>
        <w:t>Práva</w:t>
      </w:r>
      <w:r w:rsidR="008575CD" w:rsidRPr="00B20964">
        <w:rPr>
          <w:b/>
          <w:bCs/>
          <w:color w:val="000000" w:themeColor="text1"/>
          <w:szCs w:val="22"/>
        </w:rPr>
        <w:t xml:space="preserve"> objednatele, </w:t>
      </w:r>
      <w:r w:rsidR="00DC422B" w:rsidRPr="00B20964">
        <w:rPr>
          <w:b/>
          <w:bCs/>
          <w:color w:val="000000" w:themeColor="text1"/>
          <w:szCs w:val="22"/>
        </w:rPr>
        <w:t>neomezuje</w:t>
      </w:r>
      <w:r w:rsidR="008575CD" w:rsidRPr="00B20964">
        <w:rPr>
          <w:b/>
          <w:bCs/>
          <w:color w:val="000000" w:themeColor="text1"/>
          <w:szCs w:val="22"/>
        </w:rPr>
        <w:t>-li vadné plnění</w:t>
      </w:r>
      <w:r w:rsidR="00DC422B" w:rsidRPr="00B20964">
        <w:rPr>
          <w:b/>
          <w:bCs/>
          <w:color w:val="000000" w:themeColor="text1"/>
          <w:szCs w:val="22"/>
        </w:rPr>
        <w:t xml:space="preserve"> plný provoz objednatele</w:t>
      </w:r>
    </w:p>
    <w:p w14:paraId="1A90EF5A" w14:textId="77777777" w:rsidR="00477BC7" w:rsidRPr="00B20964" w:rsidRDefault="009B179C" w:rsidP="00477BC7">
      <w:pPr>
        <w:spacing w:after="120"/>
        <w:ind w:left="709"/>
        <w:jc w:val="both"/>
        <w:rPr>
          <w:bCs/>
          <w:color w:val="000000" w:themeColor="text1"/>
          <w:lang w:eastAsia="ar-SA"/>
        </w:rPr>
      </w:pPr>
      <w:r w:rsidRPr="00B20964">
        <w:rPr>
          <w:bCs/>
          <w:color w:val="000000" w:themeColor="text1"/>
          <w:lang w:eastAsia="ar-SA"/>
        </w:rPr>
        <w:t>Neomezuje-li vadné plnění plný provoz objednatele</w:t>
      </w:r>
      <w:r w:rsidR="008575CD" w:rsidRPr="00B20964">
        <w:rPr>
          <w:bCs/>
          <w:color w:val="000000" w:themeColor="text1"/>
          <w:lang w:eastAsia="ar-SA"/>
        </w:rPr>
        <w:t xml:space="preserve">, má objednatel právo na odstranění vady </w:t>
      </w:r>
      <w:r w:rsidR="00477BC7" w:rsidRPr="00B20964">
        <w:rPr>
          <w:bCs/>
          <w:color w:val="000000" w:themeColor="text1"/>
          <w:lang w:eastAsia="ar-SA"/>
        </w:rPr>
        <w:t xml:space="preserve">opravou </w:t>
      </w:r>
      <w:r w:rsidR="00A11D6B" w:rsidRPr="00B20964">
        <w:rPr>
          <w:bCs/>
          <w:color w:val="000000" w:themeColor="text1"/>
          <w:lang w:eastAsia="ar-SA"/>
        </w:rPr>
        <w:t xml:space="preserve">díla </w:t>
      </w:r>
      <w:r w:rsidR="00477BC7" w:rsidRPr="00B20964">
        <w:rPr>
          <w:bCs/>
          <w:color w:val="000000" w:themeColor="text1"/>
          <w:lang w:eastAsia="ar-SA"/>
        </w:rPr>
        <w:t>nebo na přiměřenou slevu z ceny díla.</w:t>
      </w:r>
    </w:p>
    <w:p w14:paraId="453B0C76" w14:textId="77777777" w:rsidR="000B2B82" w:rsidRPr="00B20964" w:rsidRDefault="00467F43" w:rsidP="00A72014">
      <w:pPr>
        <w:numPr>
          <w:ilvl w:val="0"/>
          <w:numId w:val="16"/>
        </w:numPr>
        <w:tabs>
          <w:tab w:val="num" w:pos="-2268"/>
          <w:tab w:val="num" w:pos="-1843"/>
        </w:tabs>
        <w:spacing w:after="120"/>
        <w:ind w:left="425" w:hanging="357"/>
        <w:jc w:val="both"/>
        <w:rPr>
          <w:b/>
          <w:color w:val="000000" w:themeColor="text1"/>
        </w:rPr>
      </w:pPr>
      <w:r w:rsidRPr="00B20964">
        <w:rPr>
          <w:b/>
          <w:color w:val="000000" w:themeColor="text1"/>
        </w:rPr>
        <w:t>Uspokojení práv z vadného plnění</w:t>
      </w:r>
      <w:r w:rsidR="006A173E" w:rsidRPr="00B20964">
        <w:rPr>
          <w:b/>
          <w:color w:val="000000" w:themeColor="text1"/>
        </w:rPr>
        <w:t xml:space="preserve"> </w:t>
      </w:r>
      <w:r w:rsidR="006A173E" w:rsidRPr="00B20964">
        <w:rPr>
          <w:b/>
          <w:bCs/>
          <w:color w:val="000000" w:themeColor="text1"/>
          <w:szCs w:val="22"/>
        </w:rPr>
        <w:t>v záruční době</w:t>
      </w:r>
    </w:p>
    <w:p w14:paraId="0559F0A0" w14:textId="77777777" w:rsidR="000B2B82" w:rsidRPr="003A7DE7" w:rsidRDefault="000B2B82" w:rsidP="00347DF4">
      <w:pPr>
        <w:numPr>
          <w:ilvl w:val="0"/>
          <w:numId w:val="30"/>
        </w:numPr>
        <w:tabs>
          <w:tab w:val="num" w:pos="-1701"/>
        </w:tabs>
        <w:spacing w:after="120"/>
        <w:ind w:left="709" w:hanging="283"/>
        <w:jc w:val="both"/>
        <w:rPr>
          <w:b/>
          <w:color w:val="000000" w:themeColor="text1"/>
        </w:rPr>
      </w:pPr>
      <w:r w:rsidRPr="00B20964">
        <w:rPr>
          <w:color w:val="000000" w:themeColor="text1"/>
          <w:szCs w:val="22"/>
        </w:rPr>
        <w:t xml:space="preserve">Zhotovitel se zavazuje prověřit reklamaci a do </w:t>
      </w:r>
      <w:r w:rsidR="00B53BBD" w:rsidRPr="00B20964">
        <w:rPr>
          <w:color w:val="000000" w:themeColor="text1"/>
          <w:szCs w:val="22"/>
        </w:rPr>
        <w:t xml:space="preserve">2 </w:t>
      </w:r>
      <w:r w:rsidRPr="00B20964">
        <w:rPr>
          <w:color w:val="000000" w:themeColor="text1"/>
          <w:szCs w:val="22"/>
        </w:rPr>
        <w:t xml:space="preserve">(slovy: </w:t>
      </w:r>
      <w:r w:rsidR="00B53BBD" w:rsidRPr="00B20964">
        <w:rPr>
          <w:color w:val="000000" w:themeColor="text1"/>
          <w:szCs w:val="22"/>
        </w:rPr>
        <w:t>dvou</w:t>
      </w:r>
      <w:r w:rsidRPr="00B20964">
        <w:rPr>
          <w:color w:val="000000" w:themeColor="text1"/>
          <w:szCs w:val="22"/>
        </w:rPr>
        <w:t>) pracovních dnů ode dne jejího doručení oznámit objednateli, zda reklamaci uznává. Pokud tak zhotovitel v uvedené lhůtě neučiní, má se za</w:t>
      </w:r>
      <w:r w:rsidR="00DD4D2B" w:rsidRPr="00B20964">
        <w:rPr>
          <w:color w:val="000000" w:themeColor="text1"/>
          <w:szCs w:val="22"/>
        </w:rPr>
        <w:t xml:space="preserve"> </w:t>
      </w:r>
      <w:r w:rsidRPr="00B20964">
        <w:rPr>
          <w:color w:val="000000" w:themeColor="text1"/>
          <w:szCs w:val="22"/>
        </w:rPr>
        <w:t>to, že reklamaci uznává a</w:t>
      </w:r>
      <w:r w:rsidR="000C0300" w:rsidRPr="00B20964">
        <w:rPr>
          <w:color w:val="000000" w:themeColor="text1"/>
          <w:szCs w:val="22"/>
        </w:rPr>
        <w:t xml:space="preserve"> že</w:t>
      </w:r>
      <w:r w:rsidR="00A11D6B" w:rsidRPr="00B20964">
        <w:rPr>
          <w:color w:val="000000" w:themeColor="text1"/>
          <w:szCs w:val="22"/>
        </w:rPr>
        <w:t xml:space="preserve"> </w:t>
      </w:r>
      <w:r w:rsidR="000C0300" w:rsidRPr="00B20964">
        <w:t>zvolené právo z vadného plnění uspokojí</w:t>
      </w:r>
      <w:r w:rsidR="000C0300" w:rsidRPr="003A7DE7">
        <w:t>.</w:t>
      </w:r>
    </w:p>
    <w:p w14:paraId="6670D0DC" w14:textId="77777777" w:rsidR="000B2B82" w:rsidRPr="003A7DE7" w:rsidRDefault="000C0300" w:rsidP="00347DF4">
      <w:pPr>
        <w:numPr>
          <w:ilvl w:val="0"/>
          <w:numId w:val="30"/>
        </w:numPr>
        <w:tabs>
          <w:tab w:val="num" w:pos="-1701"/>
        </w:tabs>
        <w:spacing w:after="120"/>
        <w:ind w:left="709" w:hanging="283"/>
        <w:jc w:val="both"/>
        <w:rPr>
          <w:b/>
          <w:color w:val="000000" w:themeColor="text1"/>
        </w:rPr>
      </w:pPr>
      <w:r w:rsidRPr="003A7DE7">
        <w:t xml:space="preserve">V případě, že objednatel zvolí právo na odstranění vady, pak je zhotovitel povinen vadu odstranit, i když reklamaci neuzná, </w:t>
      </w:r>
      <w:r w:rsidR="00601045" w:rsidRPr="003A7DE7">
        <w:rPr>
          <w:rFonts w:eastAsia="Calibri"/>
          <w:color w:val="000000" w:themeColor="text1"/>
        </w:rPr>
        <w:t>nebude-li mezi objednatelem a zhotovitelem dohodnuto jinak</w:t>
      </w:r>
      <w:r w:rsidRPr="003A7DE7">
        <w:t>.</w:t>
      </w:r>
      <w:r w:rsidR="000B2B82" w:rsidRPr="003A7DE7">
        <w:rPr>
          <w:color w:val="000000" w:themeColor="text1"/>
          <w:szCs w:val="22"/>
        </w:rPr>
        <w:t xml:space="preserve"> V takovém případě zhotovitel objednatele písemně upozorní, že se vzhledem k neuznání reklamace bude domáhat úhrady nákladů na odstranění vady od objednatele. </w:t>
      </w:r>
    </w:p>
    <w:p w14:paraId="1109849B" w14:textId="77777777" w:rsidR="000C0300" w:rsidRPr="00B20964" w:rsidRDefault="000C0300" w:rsidP="00347DF4">
      <w:pPr>
        <w:numPr>
          <w:ilvl w:val="0"/>
          <w:numId w:val="30"/>
        </w:numPr>
        <w:tabs>
          <w:tab w:val="num" w:pos="-1701"/>
        </w:tabs>
        <w:spacing w:after="120"/>
        <w:ind w:left="709" w:hanging="283"/>
        <w:jc w:val="both"/>
        <w:rPr>
          <w:b/>
          <w:color w:val="000000" w:themeColor="text1"/>
        </w:rPr>
      </w:pPr>
      <w:r w:rsidRPr="00B20964">
        <w:t xml:space="preserve">V případě, že objednatel zvolí právo na přiměřenou slevu z ceny díla, dohodly se smluvní strany, že její výši odvodí od ceny té položky rozpočtu, která se k vadné části díla vztahuje. </w:t>
      </w:r>
      <w:r w:rsidR="00CF2557" w:rsidRPr="00B20964">
        <w:t>O</w:t>
      </w:r>
      <w:r w:rsidR="00CF2557" w:rsidRPr="00B20964">
        <w:rPr>
          <w:bCs/>
        </w:rPr>
        <w:t>mezuje-li vada plný provoz objednatele</w:t>
      </w:r>
      <w:r w:rsidR="0014194A" w:rsidRPr="00B20964">
        <w:rPr>
          <w:bCs/>
        </w:rPr>
        <w:t xml:space="preserve">, </w:t>
      </w:r>
      <w:r w:rsidRPr="00B20964">
        <w:t>mají smluvní strany za to, že se za přiměřenou výši slevy z ceny díla považuje celková cena příslušné položky rozpočtu. Částku odpovídající požadované slevě z ceny díla se zhotovitel zavazuje zaplatit objednateli ve lhůtě 15</w:t>
      </w:r>
      <w:r w:rsidR="0014194A" w:rsidRPr="00B20964">
        <w:t xml:space="preserve"> (slovy:</w:t>
      </w:r>
      <w:r w:rsidR="00C04994" w:rsidRPr="00B20964">
        <w:t xml:space="preserve"> </w:t>
      </w:r>
      <w:r w:rsidR="0014194A" w:rsidRPr="00B20964">
        <w:t>patnácti)</w:t>
      </w:r>
      <w:r w:rsidRPr="00B20964">
        <w:t xml:space="preserve"> dnů ode dne doručení reklamace.</w:t>
      </w:r>
    </w:p>
    <w:p w14:paraId="3530EB60" w14:textId="77777777" w:rsidR="00467F43" w:rsidRPr="00B20964" w:rsidRDefault="00467F43" w:rsidP="00347DF4">
      <w:pPr>
        <w:numPr>
          <w:ilvl w:val="0"/>
          <w:numId w:val="30"/>
        </w:numPr>
        <w:tabs>
          <w:tab w:val="num" w:pos="-1701"/>
        </w:tabs>
        <w:spacing w:after="120"/>
        <w:ind w:left="709" w:hanging="283"/>
        <w:jc w:val="both"/>
        <w:rPr>
          <w:b/>
          <w:color w:val="000000" w:themeColor="text1"/>
        </w:rPr>
      </w:pPr>
      <w:r w:rsidRPr="00B20964">
        <w:t xml:space="preserve">V případě, že objednatel zvolí právo </w:t>
      </w:r>
      <w:r w:rsidR="00835EAC" w:rsidRPr="00B20964">
        <w:t>odstoup</w:t>
      </w:r>
      <w:r w:rsidR="00835EAC">
        <w:t>it</w:t>
      </w:r>
      <w:r w:rsidR="00835EAC" w:rsidRPr="00B20964">
        <w:t xml:space="preserve"> </w:t>
      </w:r>
      <w:r w:rsidRPr="00B20964">
        <w:t>od smlouvy, je odstoupení od smlouvy účinné dnem doručení reklamace. Ustanovení písm. a) tohoto odstavce se nepoužije.</w:t>
      </w:r>
    </w:p>
    <w:p w14:paraId="30C29D24" w14:textId="77777777" w:rsidR="000C0300" w:rsidRPr="00D96644" w:rsidRDefault="000C0300" w:rsidP="00347DF4">
      <w:pPr>
        <w:numPr>
          <w:ilvl w:val="0"/>
          <w:numId w:val="30"/>
        </w:numPr>
        <w:tabs>
          <w:tab w:val="num" w:pos="-1701"/>
        </w:tabs>
        <w:spacing w:after="120"/>
        <w:ind w:left="709" w:hanging="283"/>
        <w:jc w:val="both"/>
        <w:rPr>
          <w:b/>
          <w:color w:val="000000" w:themeColor="text1"/>
        </w:rPr>
      </w:pPr>
      <w:r w:rsidRPr="00B20964">
        <w:rPr>
          <w:color w:val="000000" w:themeColor="text1"/>
          <w:szCs w:val="22"/>
        </w:rPr>
        <w:t xml:space="preserve">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Právo </w:t>
      </w:r>
      <w:r w:rsidRPr="00B20964">
        <w:t>z vadného plnění vzniká i v tomto případě</w:t>
      </w:r>
      <w:r w:rsidRPr="00B20964">
        <w:rPr>
          <w:color w:val="000000" w:themeColor="text1"/>
          <w:szCs w:val="22"/>
        </w:rPr>
        <w:t xml:space="preserve"> dnem doručení reklamace zhotoviteli. Prokáže-li se, že objednatel reklamoval neoprávněně, je povinen uhradit zhotoviteli prokazatelně a účelně vynaložené náklady na odstranění vady.</w:t>
      </w:r>
    </w:p>
    <w:p w14:paraId="35132AB2" w14:textId="77777777" w:rsidR="00D96644" w:rsidRPr="00B20964" w:rsidRDefault="00D96644" w:rsidP="00D96644">
      <w:pPr>
        <w:spacing w:after="120"/>
        <w:ind w:left="709"/>
        <w:jc w:val="both"/>
        <w:rPr>
          <w:b/>
          <w:color w:val="000000" w:themeColor="text1"/>
        </w:rPr>
      </w:pPr>
    </w:p>
    <w:p w14:paraId="3B59C67B" w14:textId="77777777" w:rsidR="008575CD" w:rsidRPr="00B20964" w:rsidRDefault="008575CD" w:rsidP="00347DF4">
      <w:pPr>
        <w:numPr>
          <w:ilvl w:val="0"/>
          <w:numId w:val="30"/>
        </w:numPr>
        <w:tabs>
          <w:tab w:val="num" w:pos="-1701"/>
        </w:tabs>
        <w:spacing w:after="120"/>
        <w:ind w:left="709" w:hanging="283"/>
        <w:jc w:val="both"/>
        <w:rPr>
          <w:b/>
          <w:color w:val="000000" w:themeColor="text1"/>
        </w:rPr>
      </w:pPr>
      <w:r w:rsidRPr="00B20964">
        <w:rPr>
          <w:b/>
          <w:color w:val="000000" w:themeColor="text1"/>
        </w:rPr>
        <w:t>Lhůty pro odstranění vad</w:t>
      </w:r>
      <w:r w:rsidR="006A173E" w:rsidRPr="00B20964">
        <w:rPr>
          <w:b/>
          <w:color w:val="000000" w:themeColor="text1"/>
        </w:rPr>
        <w:t xml:space="preserve"> </w:t>
      </w:r>
    </w:p>
    <w:p w14:paraId="7E203206" w14:textId="40EE6DAE" w:rsidR="008575CD" w:rsidRPr="00B20964" w:rsidRDefault="00756CB8" w:rsidP="00347DF4">
      <w:pPr>
        <w:numPr>
          <w:ilvl w:val="0"/>
          <w:numId w:val="71"/>
        </w:numPr>
        <w:spacing w:after="120"/>
        <w:ind w:left="993" w:hanging="284"/>
        <w:jc w:val="both"/>
        <w:rPr>
          <w:bCs/>
          <w:color w:val="000000" w:themeColor="text1"/>
          <w:lang w:eastAsia="ar-SA"/>
        </w:rPr>
      </w:pPr>
      <w:r w:rsidRPr="00B20964">
        <w:rPr>
          <w:bCs/>
          <w:color w:val="000000" w:themeColor="text1"/>
          <w:lang w:eastAsia="ar-SA"/>
        </w:rPr>
        <w:t>Zhotovitel</w:t>
      </w:r>
      <w:r w:rsidR="008575CD" w:rsidRPr="00B20964">
        <w:rPr>
          <w:bCs/>
          <w:color w:val="000000" w:themeColor="text1"/>
          <w:lang w:eastAsia="ar-SA"/>
        </w:rPr>
        <w:t xml:space="preserve"> se zavazuje, že s odstraňováním vad </w:t>
      </w:r>
      <w:r w:rsidR="00B53BBD" w:rsidRPr="00B20964">
        <w:rPr>
          <w:bCs/>
          <w:color w:val="000000" w:themeColor="text1"/>
          <w:lang w:eastAsia="ar-SA"/>
        </w:rPr>
        <w:t>omezujících plný provoz objednatele z</w:t>
      </w:r>
      <w:r w:rsidR="008575CD" w:rsidRPr="00B20964">
        <w:rPr>
          <w:bCs/>
          <w:color w:val="000000" w:themeColor="text1"/>
          <w:lang w:eastAsia="ar-SA"/>
        </w:rPr>
        <w:t xml:space="preserve">apočne </w:t>
      </w:r>
      <w:r w:rsidR="005341E9">
        <w:rPr>
          <w:bCs/>
          <w:color w:val="000000" w:themeColor="text1"/>
          <w:lang w:eastAsia="ar-SA"/>
        </w:rPr>
        <w:t xml:space="preserve">nejpozději </w:t>
      </w:r>
      <w:r w:rsidR="008575CD" w:rsidRPr="00B20964">
        <w:rPr>
          <w:bCs/>
          <w:color w:val="000000" w:themeColor="text1"/>
          <w:lang w:eastAsia="ar-SA"/>
        </w:rPr>
        <w:t>následující pracovní den po jejich reklamaci. Odstraňování ostatních reklamovaných vad bude zahájeno bezodkladně po jejich reklamaci.</w:t>
      </w:r>
    </w:p>
    <w:p w14:paraId="342C0C1D" w14:textId="77777777" w:rsidR="008575CD" w:rsidRPr="003A7DE7" w:rsidRDefault="008575CD" w:rsidP="00347DF4">
      <w:pPr>
        <w:numPr>
          <w:ilvl w:val="0"/>
          <w:numId w:val="71"/>
        </w:numPr>
        <w:spacing w:after="120"/>
        <w:ind w:left="993" w:hanging="284"/>
        <w:jc w:val="both"/>
        <w:rPr>
          <w:color w:val="000000" w:themeColor="text1"/>
        </w:rPr>
      </w:pPr>
      <w:r w:rsidRPr="003A7DE7">
        <w:rPr>
          <w:color w:val="000000" w:themeColor="text1"/>
        </w:rPr>
        <w:t xml:space="preserve">Reklamovanou vadu </w:t>
      </w:r>
      <w:r w:rsidR="00B53BBD" w:rsidRPr="003A7DE7">
        <w:rPr>
          <w:bCs/>
          <w:color w:val="000000" w:themeColor="text1"/>
          <w:lang w:eastAsia="ar-SA"/>
        </w:rPr>
        <w:t xml:space="preserve">omezující plný provoz objednatele </w:t>
      </w:r>
      <w:r w:rsidRPr="003A7DE7">
        <w:rPr>
          <w:color w:val="000000" w:themeColor="text1"/>
        </w:rPr>
        <w:t xml:space="preserve">se </w:t>
      </w:r>
      <w:r w:rsidR="00756CB8" w:rsidRPr="003A7DE7">
        <w:rPr>
          <w:color w:val="000000" w:themeColor="text1"/>
        </w:rPr>
        <w:t>zhotovitel</w:t>
      </w:r>
      <w:r w:rsidRPr="003A7DE7">
        <w:rPr>
          <w:color w:val="000000" w:themeColor="text1"/>
        </w:rPr>
        <w:t xml:space="preserve"> zavazuje odstranit bezodkladně, nejpozději do </w:t>
      </w:r>
      <w:r w:rsidR="00B53BBD" w:rsidRPr="003A7DE7">
        <w:rPr>
          <w:iCs/>
          <w:color w:val="000000" w:themeColor="text1"/>
        </w:rPr>
        <w:t xml:space="preserve">7 </w:t>
      </w:r>
      <w:r w:rsidRPr="003A7DE7">
        <w:rPr>
          <w:color w:val="000000" w:themeColor="text1"/>
        </w:rPr>
        <w:t xml:space="preserve">(slovy: </w:t>
      </w:r>
      <w:r w:rsidR="00B53BBD" w:rsidRPr="003A7DE7">
        <w:rPr>
          <w:color w:val="000000" w:themeColor="text1"/>
        </w:rPr>
        <w:t>sedmi</w:t>
      </w:r>
      <w:r w:rsidRPr="003A7DE7">
        <w:rPr>
          <w:color w:val="000000" w:themeColor="text1"/>
        </w:rPr>
        <w:t>) dnů ode dne doručení reklamace</w:t>
      </w:r>
      <w:r w:rsidR="00165AAD" w:rsidRPr="003A7DE7">
        <w:rPr>
          <w:color w:val="000000" w:themeColor="text1"/>
        </w:rPr>
        <w:t>,</w:t>
      </w:r>
      <w:r w:rsidR="00165AAD" w:rsidRPr="003A7DE7">
        <w:rPr>
          <w:rFonts w:eastAsia="Calibri"/>
          <w:color w:val="000000" w:themeColor="text1"/>
        </w:rPr>
        <w:t xml:space="preserve"> nebude-li mezi objednatelem a zhotovitelem dohodnuto jinak</w:t>
      </w:r>
      <w:r w:rsidRPr="003A7DE7">
        <w:rPr>
          <w:color w:val="000000" w:themeColor="text1"/>
        </w:rPr>
        <w:t xml:space="preserve">. </w:t>
      </w:r>
    </w:p>
    <w:p w14:paraId="18D978CC" w14:textId="77777777" w:rsidR="008575CD" w:rsidRPr="003A7DE7" w:rsidRDefault="008575CD" w:rsidP="00347DF4">
      <w:pPr>
        <w:numPr>
          <w:ilvl w:val="0"/>
          <w:numId w:val="71"/>
        </w:numPr>
        <w:spacing w:after="120"/>
        <w:ind w:left="993" w:hanging="284"/>
        <w:jc w:val="both"/>
        <w:rPr>
          <w:color w:val="000000" w:themeColor="text1"/>
        </w:rPr>
      </w:pPr>
      <w:r w:rsidRPr="003A7DE7">
        <w:rPr>
          <w:color w:val="000000" w:themeColor="text1"/>
        </w:rPr>
        <w:t xml:space="preserve">Ostatní reklamované vady se </w:t>
      </w:r>
      <w:r w:rsidR="002353CD" w:rsidRPr="003A7DE7">
        <w:rPr>
          <w:color w:val="000000" w:themeColor="text1"/>
        </w:rPr>
        <w:t>zhotovitel</w:t>
      </w:r>
      <w:r w:rsidRPr="003A7DE7">
        <w:rPr>
          <w:color w:val="000000" w:themeColor="text1"/>
        </w:rPr>
        <w:t xml:space="preserve"> zavazuje odstranit bezodkladně, nejpozději do </w:t>
      </w:r>
      <w:r w:rsidR="00165AAD" w:rsidRPr="003A7DE7">
        <w:rPr>
          <w:color w:val="000000" w:themeColor="text1"/>
        </w:rPr>
        <w:t xml:space="preserve">15 </w:t>
      </w:r>
      <w:r w:rsidRPr="003A7DE7">
        <w:rPr>
          <w:color w:val="000000" w:themeColor="text1"/>
        </w:rPr>
        <w:t xml:space="preserve">(slovy: </w:t>
      </w:r>
      <w:r w:rsidR="00165AAD" w:rsidRPr="003A7DE7">
        <w:rPr>
          <w:color w:val="000000" w:themeColor="text1"/>
        </w:rPr>
        <w:t>patnácti</w:t>
      </w:r>
      <w:r w:rsidR="00801CAA" w:rsidRPr="003A7DE7">
        <w:rPr>
          <w:color w:val="000000" w:themeColor="text1"/>
        </w:rPr>
        <w:t xml:space="preserve">) </w:t>
      </w:r>
      <w:r w:rsidRPr="003A7DE7">
        <w:rPr>
          <w:color w:val="000000" w:themeColor="text1"/>
        </w:rPr>
        <w:t>dnů ode dne doručení reklamace</w:t>
      </w:r>
      <w:r w:rsidR="00165AAD" w:rsidRPr="003A7DE7">
        <w:rPr>
          <w:color w:val="000000" w:themeColor="text1"/>
        </w:rPr>
        <w:t xml:space="preserve">, </w:t>
      </w:r>
      <w:r w:rsidR="00165AAD" w:rsidRPr="003A7DE7">
        <w:rPr>
          <w:rFonts w:eastAsia="Calibri"/>
          <w:color w:val="000000" w:themeColor="text1"/>
        </w:rPr>
        <w:t>nebude-li mezi objednatelem a zhotovitelem dohodnuto jinak</w:t>
      </w:r>
      <w:r w:rsidRPr="003A7DE7">
        <w:rPr>
          <w:color w:val="000000" w:themeColor="text1"/>
        </w:rPr>
        <w:t>.</w:t>
      </w:r>
    </w:p>
    <w:p w14:paraId="69FBEFCA" w14:textId="77777777" w:rsidR="00791F02" w:rsidRPr="003A7DE7" w:rsidRDefault="00791F02" w:rsidP="00347DF4">
      <w:pPr>
        <w:numPr>
          <w:ilvl w:val="0"/>
          <w:numId w:val="30"/>
        </w:numPr>
        <w:tabs>
          <w:tab w:val="num" w:pos="-1701"/>
        </w:tabs>
        <w:spacing w:after="120"/>
        <w:ind w:left="709" w:hanging="283"/>
        <w:jc w:val="both"/>
        <w:rPr>
          <w:b/>
          <w:bCs/>
          <w:szCs w:val="22"/>
        </w:rPr>
      </w:pPr>
      <w:r w:rsidRPr="003A7DE7">
        <w:rPr>
          <w:b/>
          <w:bCs/>
          <w:szCs w:val="22"/>
        </w:rPr>
        <w:t>Zvláštní ustanovení o haváriích</w:t>
      </w:r>
    </w:p>
    <w:p w14:paraId="012B15BE" w14:textId="77777777" w:rsidR="00791F02" w:rsidRPr="00B20964" w:rsidRDefault="00791F02" w:rsidP="00347DF4">
      <w:pPr>
        <w:numPr>
          <w:ilvl w:val="0"/>
          <w:numId w:val="58"/>
        </w:numPr>
        <w:spacing w:after="120"/>
        <w:ind w:left="993" w:hanging="284"/>
        <w:jc w:val="both"/>
        <w:rPr>
          <w:bCs/>
          <w:szCs w:val="22"/>
        </w:rPr>
      </w:pPr>
      <w:r w:rsidRPr="00B20964">
        <w:rPr>
          <w:iCs/>
        </w:rPr>
        <w:t>Vady, jejichž odstranění v době co nejkratší je nezbytné pro zabránění ohrožení životů a zdraví osob nebo vzniku značných škod či pro minimalizaci škod vzniklých v důsledku vady</w:t>
      </w:r>
      <w:r w:rsidR="0027497B" w:rsidRPr="00B20964">
        <w:rPr>
          <w:iCs/>
        </w:rPr>
        <w:t>,</w:t>
      </w:r>
      <w:r w:rsidRPr="00B20964">
        <w:rPr>
          <w:iCs/>
        </w:rPr>
        <w:t xml:space="preserve"> označí objednatel jako havárie. </w:t>
      </w:r>
    </w:p>
    <w:p w14:paraId="6CEDC913" w14:textId="77777777" w:rsidR="00791F02" w:rsidRPr="00B20964" w:rsidRDefault="00791F02" w:rsidP="00347DF4">
      <w:pPr>
        <w:numPr>
          <w:ilvl w:val="0"/>
          <w:numId w:val="58"/>
        </w:numPr>
        <w:spacing w:after="120"/>
        <w:ind w:left="993" w:hanging="284"/>
        <w:jc w:val="both"/>
        <w:rPr>
          <w:bCs/>
          <w:szCs w:val="22"/>
        </w:rPr>
      </w:pPr>
      <w:r w:rsidRPr="00B20964">
        <w:rPr>
          <w:color w:val="000000" w:themeColor="text1"/>
          <w:szCs w:val="22"/>
        </w:rPr>
        <w:t xml:space="preserve">Nebude-li mezi objednatelem a zhotovitelem dohodnuto jinak, </w:t>
      </w:r>
      <w:r w:rsidRPr="00B20964">
        <w:rPr>
          <w:iCs/>
        </w:rPr>
        <w:t>je zhotovitel povinen se u vad označených objednatelem jako havárie okamžitě, nejpozději však do 24 (slovy: dvacetičtyř) hodin od doručení reklamace, dostavit na místo provedení díla, seznámit se s příslušnou vadou a sdělit objednateli, zda reklamaci uznává.</w:t>
      </w:r>
    </w:p>
    <w:p w14:paraId="7947E0CD" w14:textId="77777777" w:rsidR="00791F02" w:rsidRPr="00B20964" w:rsidRDefault="00791F02" w:rsidP="00347DF4">
      <w:pPr>
        <w:numPr>
          <w:ilvl w:val="0"/>
          <w:numId w:val="58"/>
        </w:numPr>
        <w:spacing w:after="120"/>
        <w:ind w:left="993" w:hanging="284"/>
        <w:jc w:val="both"/>
        <w:rPr>
          <w:bCs/>
          <w:szCs w:val="22"/>
        </w:rPr>
      </w:pPr>
      <w:r w:rsidRPr="00B20964">
        <w:rPr>
          <w:iCs/>
        </w:rPr>
        <w:lastRenderedPageBreak/>
        <w:t>V případě vad díla označených objednatelem jako havárie je zhotovitel povinen tyto odstranit nebo alespoň provést opatření nezbytná pro ochranu životů a zdraví osob, k zabránění vzniku značných škod či pro minimalizaci škod vzniklých v nejkratší lhůtě, kterou po něm lze spravedlivě požadovat, nejpozději však do 48 (slovy: čtyřicetiosmi) hodin od doručení reklamace.</w:t>
      </w:r>
    </w:p>
    <w:p w14:paraId="55880A70" w14:textId="77777777" w:rsidR="00CB67A5" w:rsidRPr="00B20964" w:rsidRDefault="00CB67A5" w:rsidP="00A72014">
      <w:pPr>
        <w:numPr>
          <w:ilvl w:val="0"/>
          <w:numId w:val="16"/>
        </w:numPr>
        <w:tabs>
          <w:tab w:val="num" w:pos="-2268"/>
          <w:tab w:val="num" w:pos="-1843"/>
        </w:tabs>
        <w:spacing w:after="120"/>
        <w:ind w:left="425" w:hanging="357"/>
        <w:jc w:val="both"/>
        <w:rPr>
          <w:b/>
          <w:bCs/>
          <w:color w:val="000000" w:themeColor="text1"/>
          <w:szCs w:val="22"/>
        </w:rPr>
      </w:pPr>
      <w:r w:rsidRPr="00B20964">
        <w:rPr>
          <w:b/>
          <w:color w:val="000000" w:themeColor="text1"/>
          <w:szCs w:val="22"/>
        </w:rPr>
        <w:t>Záruční servis</w:t>
      </w:r>
    </w:p>
    <w:p w14:paraId="5F054F2A" w14:textId="77777777" w:rsidR="00600087" w:rsidRPr="00B20964" w:rsidRDefault="00CB67A5" w:rsidP="000C74C1">
      <w:pPr>
        <w:spacing w:after="120"/>
        <w:ind w:left="425"/>
        <w:jc w:val="both"/>
        <w:rPr>
          <w:bCs/>
          <w:color w:val="000000" w:themeColor="text1"/>
          <w:lang w:eastAsia="ar-SA"/>
        </w:rPr>
      </w:pPr>
      <w:r w:rsidRPr="00B20964">
        <w:rPr>
          <w:bCs/>
          <w:color w:val="000000" w:themeColor="text1"/>
          <w:lang w:eastAsia="ar-SA"/>
        </w:rPr>
        <w:t xml:space="preserve">Zhotovitel </w:t>
      </w:r>
      <w:r w:rsidR="00847F82" w:rsidRPr="00B20964">
        <w:rPr>
          <w:bCs/>
          <w:color w:val="000000" w:themeColor="text1"/>
          <w:lang w:eastAsia="ar-SA"/>
        </w:rPr>
        <w:t>s</w:t>
      </w:r>
      <w:r w:rsidRPr="00B20964">
        <w:rPr>
          <w:bCs/>
          <w:color w:val="000000" w:themeColor="text1"/>
          <w:lang w:eastAsia="ar-SA"/>
        </w:rPr>
        <w:t xml:space="preserve">e </w:t>
      </w:r>
      <w:r w:rsidR="00847F82" w:rsidRPr="00B20964">
        <w:rPr>
          <w:bCs/>
          <w:color w:val="000000" w:themeColor="text1"/>
          <w:lang w:eastAsia="ar-SA"/>
        </w:rPr>
        <w:t>zavazuje</w:t>
      </w:r>
      <w:r w:rsidR="00600087" w:rsidRPr="00B20964">
        <w:rPr>
          <w:bCs/>
          <w:color w:val="000000" w:themeColor="text1"/>
          <w:lang w:eastAsia="ar-SA"/>
        </w:rPr>
        <w:t>, že</w:t>
      </w:r>
      <w:r w:rsidR="00847F82" w:rsidRPr="00B20964">
        <w:rPr>
          <w:bCs/>
          <w:color w:val="000000" w:themeColor="text1"/>
          <w:lang w:eastAsia="ar-SA"/>
        </w:rPr>
        <w:t xml:space="preserve"> </w:t>
      </w:r>
      <w:r w:rsidRPr="00B20964">
        <w:rPr>
          <w:bCs/>
          <w:color w:val="000000" w:themeColor="text1"/>
          <w:lang w:eastAsia="ar-SA"/>
        </w:rPr>
        <w:t xml:space="preserve">v průběhu záruční doby </w:t>
      </w:r>
      <w:r w:rsidR="00600087" w:rsidRPr="00B20964">
        <w:rPr>
          <w:bCs/>
          <w:color w:val="000000" w:themeColor="text1"/>
          <w:lang w:eastAsia="ar-SA"/>
        </w:rPr>
        <w:t>bude</w:t>
      </w:r>
      <w:r w:rsidR="00847F82" w:rsidRPr="00B20964">
        <w:rPr>
          <w:bCs/>
          <w:color w:val="000000" w:themeColor="text1"/>
          <w:lang w:eastAsia="ar-SA"/>
        </w:rPr>
        <w:t xml:space="preserve"> bezplatně</w:t>
      </w:r>
      <w:r w:rsidR="00350AB2" w:rsidRPr="00B20964">
        <w:rPr>
          <w:bCs/>
          <w:color w:val="000000" w:themeColor="text1"/>
          <w:lang w:eastAsia="ar-SA"/>
        </w:rPr>
        <w:t xml:space="preserve"> provádět</w:t>
      </w:r>
      <w:r w:rsidR="000C74C1" w:rsidRPr="00B20964">
        <w:rPr>
          <w:bCs/>
          <w:color w:val="000000" w:themeColor="text1"/>
          <w:lang w:eastAsia="ar-SA"/>
        </w:rPr>
        <w:t xml:space="preserve"> </w:t>
      </w:r>
      <w:r w:rsidRPr="00B20964">
        <w:rPr>
          <w:bCs/>
          <w:color w:val="000000" w:themeColor="text1"/>
          <w:lang w:eastAsia="ar-SA"/>
        </w:rPr>
        <w:t>veškeré servisní úkony, jejichž provedením podmiňuje platnost záruky</w:t>
      </w:r>
      <w:r w:rsidR="000C74C1" w:rsidRPr="00B20964">
        <w:rPr>
          <w:bCs/>
          <w:color w:val="000000" w:themeColor="text1"/>
          <w:lang w:eastAsia="ar-SA"/>
        </w:rPr>
        <w:t>.</w:t>
      </w:r>
    </w:p>
    <w:p w14:paraId="69BAEE59" w14:textId="77777777" w:rsidR="00CB2FED" w:rsidRPr="00B20964" w:rsidRDefault="00CB2FED" w:rsidP="00A72014">
      <w:pPr>
        <w:numPr>
          <w:ilvl w:val="0"/>
          <w:numId w:val="16"/>
        </w:numPr>
        <w:tabs>
          <w:tab w:val="num" w:pos="-2268"/>
          <w:tab w:val="num" w:pos="-1843"/>
        </w:tabs>
        <w:spacing w:after="120"/>
        <w:ind w:left="425" w:hanging="357"/>
        <w:jc w:val="both"/>
        <w:rPr>
          <w:b/>
          <w:bCs/>
          <w:color w:val="000000" w:themeColor="text1"/>
          <w:lang w:eastAsia="ar-SA"/>
        </w:rPr>
      </w:pPr>
      <w:r w:rsidRPr="00B20964">
        <w:rPr>
          <w:b/>
          <w:bCs/>
          <w:color w:val="000000" w:themeColor="text1"/>
          <w:lang w:eastAsia="ar-SA"/>
        </w:rPr>
        <w:t>Servisní úkony prováděné objednatelem</w:t>
      </w:r>
    </w:p>
    <w:p w14:paraId="4356C258" w14:textId="77777777" w:rsidR="00F37D56" w:rsidRPr="00B20964" w:rsidRDefault="00CB2FED" w:rsidP="001E7A92">
      <w:pPr>
        <w:spacing w:after="120"/>
        <w:ind w:left="425"/>
        <w:jc w:val="both"/>
        <w:rPr>
          <w:color w:val="000000" w:themeColor="text1"/>
          <w:szCs w:val="22"/>
        </w:rPr>
      </w:pPr>
      <w:r w:rsidRPr="00B20964">
        <w:rPr>
          <w:color w:val="000000" w:themeColor="text1"/>
          <w:szCs w:val="22"/>
        </w:rPr>
        <w:t>Smluvní strany sjednávají, že záruku nijak neovlivňují</w:t>
      </w:r>
      <w:r w:rsidR="00600087" w:rsidRPr="00B20964">
        <w:rPr>
          <w:color w:val="000000" w:themeColor="text1"/>
          <w:szCs w:val="22"/>
        </w:rPr>
        <w:t xml:space="preserve"> běžné</w:t>
      </w:r>
      <w:r w:rsidRPr="00B20964">
        <w:rPr>
          <w:color w:val="000000" w:themeColor="text1"/>
          <w:szCs w:val="22"/>
        </w:rPr>
        <w:t xml:space="preserve"> servisní úkony prováděné</w:t>
      </w:r>
      <w:r w:rsidR="00600087" w:rsidRPr="00B20964">
        <w:rPr>
          <w:color w:val="000000" w:themeColor="text1"/>
          <w:szCs w:val="22"/>
        </w:rPr>
        <w:t xml:space="preserve"> přímo</w:t>
      </w:r>
      <w:r w:rsidRPr="00B20964">
        <w:rPr>
          <w:color w:val="000000" w:themeColor="text1"/>
          <w:szCs w:val="22"/>
        </w:rPr>
        <w:t xml:space="preserve"> objednatelem</w:t>
      </w:r>
      <w:r w:rsidR="00600087" w:rsidRPr="00B20964">
        <w:rPr>
          <w:color w:val="000000" w:themeColor="text1"/>
          <w:szCs w:val="22"/>
        </w:rPr>
        <w:t xml:space="preserve"> bez přítomnosti zhotovitele, pokud jsou prováděny</w:t>
      </w:r>
      <w:r w:rsidRPr="00B20964">
        <w:rPr>
          <w:color w:val="000000" w:themeColor="text1"/>
          <w:szCs w:val="22"/>
        </w:rPr>
        <w:t xml:space="preserve"> v souladu s </w:t>
      </w:r>
      <w:r w:rsidRPr="00B20964">
        <w:rPr>
          <w:bCs/>
          <w:color w:val="000000" w:themeColor="text1"/>
          <w:szCs w:val="22"/>
        </w:rPr>
        <w:t xml:space="preserve">písemnými instrukcemi a návody k obsluze a údržbě </w:t>
      </w:r>
      <w:r w:rsidR="00DF2837">
        <w:rPr>
          <w:bCs/>
          <w:color w:val="000000" w:themeColor="text1"/>
          <w:szCs w:val="22"/>
        </w:rPr>
        <w:t>AVT</w:t>
      </w:r>
      <w:r w:rsidRPr="00B20964">
        <w:rPr>
          <w:bCs/>
          <w:color w:val="000000" w:themeColor="text1"/>
          <w:szCs w:val="22"/>
        </w:rPr>
        <w:t xml:space="preserve">, provozními manuály či ostatními dokumenty nezbytnými pro provoz </w:t>
      </w:r>
      <w:r w:rsidR="00DF2837">
        <w:rPr>
          <w:bCs/>
          <w:color w:val="000000" w:themeColor="text1"/>
          <w:szCs w:val="22"/>
        </w:rPr>
        <w:t>AVT</w:t>
      </w:r>
      <w:r w:rsidRPr="00B20964">
        <w:rPr>
          <w:bCs/>
          <w:color w:val="000000" w:themeColor="text1"/>
          <w:szCs w:val="22"/>
        </w:rPr>
        <w:t>.</w:t>
      </w:r>
    </w:p>
    <w:p w14:paraId="726A8707" w14:textId="77777777" w:rsidR="001733B0" w:rsidRPr="00B20964" w:rsidRDefault="001733B0" w:rsidP="00F37D56">
      <w:pPr>
        <w:tabs>
          <w:tab w:val="num" w:pos="-1843"/>
        </w:tabs>
        <w:spacing w:after="120"/>
        <w:jc w:val="both"/>
        <w:rPr>
          <w:bCs/>
          <w:color w:val="000000" w:themeColor="text1"/>
          <w:szCs w:val="22"/>
        </w:rPr>
      </w:pPr>
    </w:p>
    <w:p w14:paraId="7BCB084F" w14:textId="77777777" w:rsidR="003D36FA" w:rsidRPr="00B20964" w:rsidRDefault="003D36FA" w:rsidP="00F37D56">
      <w:pPr>
        <w:tabs>
          <w:tab w:val="num" w:pos="-1843"/>
        </w:tabs>
        <w:spacing w:after="120"/>
        <w:jc w:val="both"/>
        <w:rPr>
          <w:bCs/>
          <w:color w:val="000000" w:themeColor="text1"/>
          <w:szCs w:val="22"/>
        </w:rPr>
      </w:pPr>
    </w:p>
    <w:p w14:paraId="370AA6C7" w14:textId="77777777" w:rsidR="00F37D56" w:rsidRPr="00B20964" w:rsidRDefault="00F37D56" w:rsidP="00D96AF1">
      <w:pPr>
        <w:keepNext/>
        <w:numPr>
          <w:ilvl w:val="0"/>
          <w:numId w:val="7"/>
        </w:numPr>
        <w:spacing w:after="120" w:line="276" w:lineRule="auto"/>
        <w:ind w:left="284" w:hanging="11"/>
        <w:jc w:val="center"/>
        <w:outlineLvl w:val="0"/>
        <w:rPr>
          <w:color w:val="000000" w:themeColor="text1"/>
          <w:szCs w:val="22"/>
        </w:rPr>
      </w:pPr>
    </w:p>
    <w:p w14:paraId="2EACDF4F" w14:textId="77777777" w:rsidR="00F37D56" w:rsidRPr="003A7DE7" w:rsidRDefault="00F37D56" w:rsidP="00F37D56">
      <w:pPr>
        <w:tabs>
          <w:tab w:val="num" w:pos="-2268"/>
        </w:tabs>
        <w:spacing w:after="120"/>
        <w:jc w:val="center"/>
        <w:rPr>
          <w:rFonts w:eastAsia="Calibri"/>
          <w:b/>
          <w:color w:val="000000" w:themeColor="text1"/>
          <w:szCs w:val="22"/>
          <w:lang w:eastAsia="en-US"/>
        </w:rPr>
      </w:pPr>
      <w:r w:rsidRPr="003A7DE7">
        <w:rPr>
          <w:rFonts w:eastAsia="Calibri"/>
          <w:b/>
          <w:color w:val="000000" w:themeColor="text1"/>
          <w:szCs w:val="22"/>
          <w:lang w:eastAsia="en-US"/>
        </w:rPr>
        <w:t>Pojištění</w:t>
      </w:r>
      <w:r w:rsidR="001C437D" w:rsidRPr="003A7DE7">
        <w:rPr>
          <w:rFonts w:eastAsia="Calibri"/>
          <w:b/>
          <w:color w:val="000000" w:themeColor="text1"/>
          <w:szCs w:val="22"/>
          <w:lang w:eastAsia="en-US"/>
        </w:rPr>
        <w:t xml:space="preserve"> zhotovitele</w:t>
      </w:r>
    </w:p>
    <w:p w14:paraId="38FFAA53" w14:textId="77777777" w:rsidR="00F37D56" w:rsidRPr="003A7DE7" w:rsidRDefault="00F37D56" w:rsidP="00F37D56">
      <w:pPr>
        <w:tabs>
          <w:tab w:val="num" w:pos="-2268"/>
        </w:tabs>
        <w:spacing w:after="120"/>
        <w:jc w:val="center"/>
        <w:rPr>
          <w:rFonts w:eastAsia="Calibri"/>
          <w:b/>
          <w:color w:val="000000" w:themeColor="text1"/>
          <w:szCs w:val="22"/>
          <w:lang w:eastAsia="en-US"/>
        </w:rPr>
      </w:pPr>
    </w:p>
    <w:p w14:paraId="4335F6B6" w14:textId="363CF93D" w:rsidR="005D3145" w:rsidRPr="00FA1B9D" w:rsidRDefault="001C437D" w:rsidP="00347DF4">
      <w:pPr>
        <w:numPr>
          <w:ilvl w:val="0"/>
          <w:numId w:val="31"/>
        </w:numPr>
        <w:tabs>
          <w:tab w:val="num" w:pos="-2268"/>
          <w:tab w:val="num" w:pos="-1843"/>
        </w:tabs>
        <w:spacing w:after="120"/>
        <w:ind w:left="425" w:hanging="357"/>
        <w:jc w:val="both"/>
        <w:rPr>
          <w:rFonts w:cs="Arial"/>
          <w:bCs/>
          <w:color w:val="000000" w:themeColor="text1"/>
          <w:kern w:val="32"/>
          <w:szCs w:val="32"/>
        </w:rPr>
      </w:pPr>
      <w:r w:rsidRPr="003A7DE7">
        <w:rPr>
          <w:color w:val="000000" w:themeColor="text1"/>
          <w:szCs w:val="22"/>
        </w:rPr>
        <w:t xml:space="preserve">Zhotovitel se zavazuje předložit objednateli nejpozději </w:t>
      </w:r>
      <w:r w:rsidRPr="003A7DE7">
        <w:rPr>
          <w:rStyle w:val="Nadpis1Char"/>
          <w:rFonts w:ascii="Arial Narrow" w:hAnsi="Arial Narrow"/>
          <w:b w:val="0"/>
          <w:color w:val="000000" w:themeColor="text1"/>
          <w:sz w:val="22"/>
        </w:rPr>
        <w:t xml:space="preserve">do </w:t>
      </w:r>
      <w:r w:rsidR="00F43D24" w:rsidRPr="003A7DE7">
        <w:rPr>
          <w:rStyle w:val="Nadpis1Char"/>
          <w:rFonts w:ascii="Arial Narrow" w:hAnsi="Arial Narrow"/>
          <w:b w:val="0"/>
          <w:color w:val="000000" w:themeColor="text1"/>
          <w:sz w:val="22"/>
        </w:rPr>
        <w:t>5</w:t>
      </w:r>
      <w:r w:rsidR="004E00BB" w:rsidRPr="003A7DE7">
        <w:rPr>
          <w:rStyle w:val="Nadpis1Char"/>
          <w:rFonts w:ascii="Arial Narrow" w:hAnsi="Arial Narrow"/>
          <w:b w:val="0"/>
          <w:color w:val="000000" w:themeColor="text1"/>
          <w:sz w:val="22"/>
        </w:rPr>
        <w:t xml:space="preserve"> (slovy: pěti)</w:t>
      </w:r>
      <w:r w:rsidR="00F43D24" w:rsidRPr="003A7DE7">
        <w:rPr>
          <w:rStyle w:val="Nadpis1Char"/>
          <w:rFonts w:ascii="Arial Narrow" w:hAnsi="Arial Narrow"/>
          <w:b w:val="0"/>
          <w:color w:val="000000" w:themeColor="text1"/>
          <w:sz w:val="22"/>
        </w:rPr>
        <w:t xml:space="preserve"> </w:t>
      </w:r>
      <w:r w:rsidR="00BC7D9F" w:rsidRPr="003A7DE7">
        <w:rPr>
          <w:rStyle w:val="Nadpis1Char"/>
          <w:rFonts w:ascii="Arial Narrow" w:hAnsi="Arial Narrow"/>
          <w:b w:val="0"/>
          <w:color w:val="000000" w:themeColor="text1"/>
          <w:sz w:val="22"/>
        </w:rPr>
        <w:t xml:space="preserve">pracovních dní ode dne </w:t>
      </w:r>
      <w:r w:rsidRPr="003A7DE7">
        <w:rPr>
          <w:rStyle w:val="Nadpis1Char"/>
          <w:rFonts w:ascii="Arial Narrow" w:hAnsi="Arial Narrow"/>
          <w:b w:val="0"/>
          <w:color w:val="000000" w:themeColor="text1"/>
          <w:sz w:val="22"/>
        </w:rPr>
        <w:t xml:space="preserve">zahájení </w:t>
      </w:r>
      <w:r w:rsidRPr="003A7DE7">
        <w:rPr>
          <w:color w:val="000000" w:themeColor="text1"/>
          <w:szCs w:val="22"/>
        </w:rPr>
        <w:t xml:space="preserve">doklad prokazující, že má uzavřeno pojištění odpovědnosti za škodu způsobenou při výkonu své podnikatelské činnosti kryjící případné </w:t>
      </w:r>
      <w:r w:rsidRPr="00FA1B9D">
        <w:rPr>
          <w:color w:val="000000" w:themeColor="text1"/>
          <w:szCs w:val="22"/>
        </w:rPr>
        <w:t>škody způsobené při přípravě a provádění díla</w:t>
      </w:r>
      <w:r w:rsidR="009A145F" w:rsidRPr="00FA1B9D">
        <w:rPr>
          <w:color w:val="000000" w:themeColor="text1"/>
          <w:szCs w:val="22"/>
        </w:rPr>
        <w:t xml:space="preserve"> a </w:t>
      </w:r>
      <w:r w:rsidR="009A145F" w:rsidRPr="00FA1B9D">
        <w:rPr>
          <w:color w:val="000000" w:themeColor="text1"/>
        </w:rPr>
        <w:t xml:space="preserve">plnění </w:t>
      </w:r>
      <w:r w:rsidR="009A145F" w:rsidRPr="00FA1B9D">
        <w:rPr>
          <w:color w:val="000000" w:themeColor="text1"/>
          <w:szCs w:val="22"/>
        </w:rPr>
        <w:t>s</w:t>
      </w:r>
      <w:r w:rsidR="00C71F9C" w:rsidRPr="00FA1B9D">
        <w:rPr>
          <w:color w:val="000000" w:themeColor="text1"/>
          <w:szCs w:val="22"/>
        </w:rPr>
        <w:t xml:space="preserve"> dílem </w:t>
      </w:r>
      <w:r w:rsidR="009A145F" w:rsidRPr="00FA1B9D">
        <w:rPr>
          <w:color w:val="000000" w:themeColor="text1"/>
          <w:szCs w:val="22"/>
        </w:rPr>
        <w:t>souvisejících závazků</w:t>
      </w:r>
      <w:r w:rsidRPr="00FA1B9D">
        <w:rPr>
          <w:color w:val="000000" w:themeColor="text1"/>
          <w:szCs w:val="22"/>
        </w:rPr>
        <w:t xml:space="preserve"> objednateli či třetím osobám ve výši minimálně </w:t>
      </w:r>
      <w:r w:rsidR="00EC40E4">
        <w:rPr>
          <w:color w:val="000000" w:themeColor="text1"/>
          <w:szCs w:val="22"/>
        </w:rPr>
        <w:t>1</w:t>
      </w:r>
      <w:r w:rsidR="00EB48EB" w:rsidRPr="00FA1B9D">
        <w:rPr>
          <w:color w:val="000000" w:themeColor="text1"/>
          <w:szCs w:val="22"/>
        </w:rPr>
        <w:t>.</w:t>
      </w:r>
      <w:r w:rsidR="00EC40E4">
        <w:rPr>
          <w:color w:val="000000" w:themeColor="text1"/>
          <w:szCs w:val="22"/>
        </w:rPr>
        <w:t>7</w:t>
      </w:r>
      <w:r w:rsidR="00EB48EB" w:rsidRPr="00FA1B9D">
        <w:rPr>
          <w:color w:val="000000" w:themeColor="text1"/>
          <w:szCs w:val="22"/>
        </w:rPr>
        <w:t xml:space="preserve">00.000,- </w:t>
      </w:r>
      <w:r w:rsidRPr="00FA1B9D">
        <w:rPr>
          <w:color w:val="000000" w:themeColor="text1"/>
          <w:szCs w:val="22"/>
        </w:rPr>
        <w:t xml:space="preserve">(slovy: </w:t>
      </w:r>
      <w:r w:rsidR="00EC40E4">
        <w:rPr>
          <w:color w:val="000000" w:themeColor="text1"/>
          <w:szCs w:val="22"/>
        </w:rPr>
        <w:t>jedenmilionsedmsettisíc</w:t>
      </w:r>
      <w:r w:rsidR="00EB48EB" w:rsidRPr="00FA1B9D">
        <w:rPr>
          <w:color w:val="000000" w:themeColor="text1"/>
          <w:szCs w:val="22"/>
        </w:rPr>
        <w:t xml:space="preserve">) </w:t>
      </w:r>
      <w:r w:rsidRPr="00FA1B9D">
        <w:rPr>
          <w:color w:val="000000" w:themeColor="text1"/>
          <w:szCs w:val="22"/>
        </w:rPr>
        <w:t>Kč na každý škodní případ po celou dobu provádění díla</w:t>
      </w:r>
      <w:r w:rsidR="005D3145" w:rsidRPr="00FA1B9D">
        <w:rPr>
          <w:color w:val="000000" w:themeColor="text1"/>
          <w:szCs w:val="22"/>
        </w:rPr>
        <w:t>.</w:t>
      </w:r>
      <w:r w:rsidR="005D3145" w:rsidRPr="00FA1B9D">
        <w:rPr>
          <w:rFonts w:cs="Arial"/>
          <w:bCs/>
          <w:color w:val="000000" w:themeColor="text1"/>
          <w:kern w:val="32"/>
          <w:szCs w:val="32"/>
        </w:rPr>
        <w:t xml:space="preserve"> </w:t>
      </w:r>
      <w:r w:rsidRPr="00FA1B9D">
        <w:rPr>
          <w:color w:val="000000" w:themeColor="text1"/>
          <w:szCs w:val="22"/>
        </w:rPr>
        <w:t>Zhotovitel se zavazuje pojištění</w:t>
      </w:r>
      <w:r w:rsidR="005D3145" w:rsidRPr="00FA1B9D">
        <w:rPr>
          <w:color w:val="000000" w:themeColor="text1"/>
          <w:szCs w:val="22"/>
        </w:rPr>
        <w:t xml:space="preserve"> dle </w:t>
      </w:r>
      <w:r w:rsidR="00023BC8" w:rsidRPr="00FA1B9D">
        <w:rPr>
          <w:color w:val="000000" w:themeColor="text1"/>
          <w:szCs w:val="22"/>
        </w:rPr>
        <w:t>tohoto</w:t>
      </w:r>
      <w:r w:rsidR="004E00BB" w:rsidRPr="00FA1B9D">
        <w:rPr>
          <w:color w:val="000000" w:themeColor="text1"/>
          <w:szCs w:val="22"/>
        </w:rPr>
        <w:t xml:space="preserve"> odstavce</w:t>
      </w:r>
      <w:r w:rsidR="00023BC8" w:rsidRPr="00FA1B9D">
        <w:rPr>
          <w:color w:val="000000" w:themeColor="text1"/>
          <w:szCs w:val="22"/>
        </w:rPr>
        <w:t xml:space="preserve"> udržovat</w:t>
      </w:r>
      <w:r w:rsidR="005D3145" w:rsidRPr="00FA1B9D">
        <w:rPr>
          <w:color w:val="000000" w:themeColor="text1"/>
          <w:szCs w:val="22"/>
        </w:rPr>
        <w:t xml:space="preserve"> </w:t>
      </w:r>
      <w:r w:rsidRPr="00FA1B9D">
        <w:rPr>
          <w:color w:val="000000" w:themeColor="text1"/>
          <w:szCs w:val="22"/>
        </w:rPr>
        <w:t>v</w:t>
      </w:r>
      <w:r w:rsidR="00023BC8" w:rsidRPr="00FA1B9D">
        <w:rPr>
          <w:color w:val="000000" w:themeColor="text1"/>
          <w:szCs w:val="22"/>
        </w:rPr>
        <w:t> </w:t>
      </w:r>
      <w:r w:rsidRPr="00FA1B9D">
        <w:rPr>
          <w:color w:val="000000" w:themeColor="text1"/>
          <w:szCs w:val="22"/>
        </w:rPr>
        <w:t>platnosti</w:t>
      </w:r>
      <w:r w:rsidR="00023BC8" w:rsidRPr="00FA1B9D">
        <w:rPr>
          <w:color w:val="000000" w:themeColor="text1"/>
          <w:szCs w:val="22"/>
        </w:rPr>
        <w:t xml:space="preserve"> po celou dobu</w:t>
      </w:r>
      <w:r w:rsidRPr="00FA1B9D">
        <w:rPr>
          <w:color w:val="000000" w:themeColor="text1"/>
          <w:szCs w:val="22"/>
        </w:rPr>
        <w:t xml:space="preserve"> p</w:t>
      </w:r>
      <w:r w:rsidR="005D3145" w:rsidRPr="00FA1B9D">
        <w:rPr>
          <w:color w:val="000000" w:themeColor="text1"/>
          <w:szCs w:val="22"/>
        </w:rPr>
        <w:t>r</w:t>
      </w:r>
      <w:r w:rsidRPr="00FA1B9D">
        <w:rPr>
          <w:color w:val="000000" w:themeColor="text1"/>
          <w:szCs w:val="22"/>
        </w:rPr>
        <w:t>o</w:t>
      </w:r>
      <w:r w:rsidR="005D3145" w:rsidRPr="00FA1B9D">
        <w:rPr>
          <w:color w:val="000000" w:themeColor="text1"/>
          <w:szCs w:val="22"/>
        </w:rPr>
        <w:t>vádění díla</w:t>
      </w:r>
      <w:r w:rsidR="009A145F" w:rsidRPr="00FA1B9D">
        <w:rPr>
          <w:color w:val="000000" w:themeColor="text1"/>
          <w:szCs w:val="22"/>
        </w:rPr>
        <w:t xml:space="preserve"> a</w:t>
      </w:r>
      <w:r w:rsidR="00C71F9C" w:rsidRPr="00FA1B9D">
        <w:rPr>
          <w:color w:val="000000" w:themeColor="text1"/>
          <w:szCs w:val="22"/>
        </w:rPr>
        <w:t xml:space="preserve"> plnění</w:t>
      </w:r>
      <w:r w:rsidR="009A145F" w:rsidRPr="00FA1B9D">
        <w:rPr>
          <w:color w:val="000000" w:themeColor="text1"/>
          <w:szCs w:val="22"/>
        </w:rPr>
        <w:t xml:space="preserve"> s </w:t>
      </w:r>
      <w:r w:rsidR="00C71F9C" w:rsidRPr="00FA1B9D">
        <w:rPr>
          <w:color w:val="000000" w:themeColor="text1"/>
          <w:szCs w:val="22"/>
        </w:rPr>
        <w:t>dílem</w:t>
      </w:r>
      <w:r w:rsidR="009A145F" w:rsidRPr="00FA1B9D">
        <w:rPr>
          <w:color w:val="000000" w:themeColor="text1"/>
          <w:szCs w:val="22"/>
        </w:rPr>
        <w:t xml:space="preserve"> souvisejících závazků</w:t>
      </w:r>
      <w:r w:rsidR="005D3145" w:rsidRPr="00FA1B9D">
        <w:rPr>
          <w:color w:val="000000" w:themeColor="text1"/>
          <w:szCs w:val="22"/>
        </w:rPr>
        <w:t xml:space="preserve">. </w:t>
      </w:r>
    </w:p>
    <w:p w14:paraId="084685AD" w14:textId="77777777" w:rsidR="001C437D" w:rsidRPr="00BC7D9F" w:rsidRDefault="005D3145" w:rsidP="00347DF4">
      <w:pPr>
        <w:numPr>
          <w:ilvl w:val="0"/>
          <w:numId w:val="31"/>
        </w:numPr>
        <w:tabs>
          <w:tab w:val="num" w:pos="-2268"/>
          <w:tab w:val="num" w:pos="-1843"/>
        </w:tabs>
        <w:spacing w:after="120"/>
        <w:ind w:left="425" w:hanging="357"/>
        <w:jc w:val="both"/>
        <w:rPr>
          <w:rStyle w:val="Nadpis1Char"/>
          <w:rFonts w:ascii="Arial Narrow" w:hAnsi="Arial Narrow"/>
          <w:b w:val="0"/>
          <w:color w:val="000000" w:themeColor="text1"/>
          <w:sz w:val="22"/>
        </w:rPr>
      </w:pPr>
      <w:r w:rsidRPr="00FA1B9D">
        <w:rPr>
          <w:color w:val="000000" w:themeColor="text1"/>
          <w:szCs w:val="22"/>
        </w:rPr>
        <w:t xml:space="preserve">Nesplnění </w:t>
      </w:r>
      <w:r w:rsidR="001C437D" w:rsidRPr="00FA1B9D">
        <w:rPr>
          <w:color w:val="000000" w:themeColor="text1"/>
          <w:szCs w:val="22"/>
        </w:rPr>
        <w:t>závazk</w:t>
      </w:r>
      <w:r w:rsidRPr="00FA1B9D">
        <w:rPr>
          <w:color w:val="000000" w:themeColor="text1"/>
          <w:szCs w:val="22"/>
        </w:rPr>
        <w:t>ů</w:t>
      </w:r>
      <w:r w:rsidR="00443734" w:rsidRPr="00FA1B9D">
        <w:rPr>
          <w:color w:val="000000" w:themeColor="text1"/>
          <w:szCs w:val="22"/>
        </w:rPr>
        <w:t xml:space="preserve"> dle</w:t>
      </w:r>
      <w:r w:rsidRPr="00FA1B9D">
        <w:rPr>
          <w:color w:val="000000" w:themeColor="text1"/>
          <w:szCs w:val="22"/>
        </w:rPr>
        <w:t xml:space="preserve"> odst. 1) tohoto článku</w:t>
      </w:r>
      <w:r w:rsidR="001C437D" w:rsidRPr="00FA1B9D">
        <w:rPr>
          <w:color w:val="000000" w:themeColor="text1"/>
          <w:szCs w:val="22"/>
        </w:rPr>
        <w:t xml:space="preserve"> je podstatným</w:t>
      </w:r>
      <w:r w:rsidR="001C437D" w:rsidRPr="00BC7D9F">
        <w:rPr>
          <w:color w:val="000000" w:themeColor="text1"/>
          <w:szCs w:val="22"/>
        </w:rPr>
        <w:t xml:space="preserve"> porušením smlouvy.</w:t>
      </w:r>
    </w:p>
    <w:p w14:paraId="1483045C" w14:textId="77777777" w:rsidR="00F37D56" w:rsidRPr="00BC7D9F" w:rsidRDefault="00F37D56" w:rsidP="00F37D56">
      <w:pPr>
        <w:tabs>
          <w:tab w:val="num" w:pos="-1843"/>
        </w:tabs>
        <w:spacing w:after="120"/>
        <w:ind w:left="425"/>
        <w:jc w:val="both"/>
        <w:rPr>
          <w:rStyle w:val="Nadpis1Char"/>
          <w:rFonts w:ascii="Arial Narrow" w:hAnsi="Arial Narrow"/>
          <w:b w:val="0"/>
          <w:color w:val="000000" w:themeColor="text1"/>
          <w:sz w:val="22"/>
        </w:rPr>
      </w:pPr>
    </w:p>
    <w:p w14:paraId="014AEDFB" w14:textId="77777777" w:rsidR="00F37D56" w:rsidRPr="00BC7D9F" w:rsidRDefault="00F37D56" w:rsidP="00F37D56">
      <w:pPr>
        <w:tabs>
          <w:tab w:val="num" w:pos="-1843"/>
        </w:tabs>
        <w:spacing w:after="120"/>
        <w:ind w:left="425"/>
        <w:jc w:val="both"/>
        <w:rPr>
          <w:rStyle w:val="Nadpis1Char"/>
          <w:rFonts w:ascii="Arial Narrow" w:hAnsi="Arial Narrow" w:cs="Times New Roman"/>
          <w:b w:val="0"/>
          <w:bCs w:val="0"/>
          <w:color w:val="000000" w:themeColor="text1"/>
          <w:kern w:val="0"/>
          <w:sz w:val="22"/>
          <w:szCs w:val="22"/>
        </w:rPr>
      </w:pPr>
    </w:p>
    <w:p w14:paraId="32985E45" w14:textId="77777777" w:rsidR="00F37D56" w:rsidRPr="00BC7D9F" w:rsidRDefault="00F37D56" w:rsidP="00D96AF1">
      <w:pPr>
        <w:keepNext/>
        <w:numPr>
          <w:ilvl w:val="0"/>
          <w:numId w:val="7"/>
        </w:numPr>
        <w:spacing w:after="120" w:line="276" w:lineRule="auto"/>
        <w:ind w:left="284" w:hanging="11"/>
        <w:jc w:val="center"/>
        <w:outlineLvl w:val="0"/>
        <w:rPr>
          <w:color w:val="000000" w:themeColor="text1"/>
          <w:szCs w:val="22"/>
        </w:rPr>
      </w:pPr>
    </w:p>
    <w:p w14:paraId="1A655DBA" w14:textId="77777777" w:rsidR="0019207B" w:rsidRPr="00BC7D9F" w:rsidRDefault="0019207B" w:rsidP="00F37D56">
      <w:pPr>
        <w:tabs>
          <w:tab w:val="num" w:pos="-2268"/>
        </w:tabs>
        <w:spacing w:after="120"/>
        <w:jc w:val="center"/>
        <w:rPr>
          <w:rFonts w:eastAsia="Calibri"/>
          <w:b/>
          <w:color w:val="000000" w:themeColor="text1"/>
          <w:szCs w:val="22"/>
          <w:lang w:eastAsia="en-US"/>
        </w:rPr>
      </w:pPr>
      <w:r w:rsidRPr="00BC7D9F">
        <w:rPr>
          <w:rFonts w:eastAsia="Calibri"/>
          <w:b/>
          <w:color w:val="000000" w:themeColor="text1"/>
          <w:szCs w:val="22"/>
          <w:lang w:eastAsia="en-US"/>
        </w:rPr>
        <w:t>S</w:t>
      </w:r>
      <w:r w:rsidR="00F37D56" w:rsidRPr="00BC7D9F">
        <w:rPr>
          <w:rFonts w:eastAsia="Calibri"/>
          <w:b/>
          <w:color w:val="000000" w:themeColor="text1"/>
          <w:szCs w:val="22"/>
          <w:lang w:eastAsia="en-US"/>
        </w:rPr>
        <w:t>mluvní pokuty a náhrada škody</w:t>
      </w:r>
    </w:p>
    <w:p w14:paraId="3DC973B0" w14:textId="77777777" w:rsidR="00F37D56" w:rsidRPr="00BC7D9F" w:rsidRDefault="00F37D56" w:rsidP="00F37D56">
      <w:pPr>
        <w:tabs>
          <w:tab w:val="num" w:pos="-2268"/>
        </w:tabs>
        <w:spacing w:after="120"/>
        <w:jc w:val="center"/>
        <w:rPr>
          <w:rFonts w:eastAsia="Calibri"/>
          <w:b/>
          <w:color w:val="000000" w:themeColor="text1"/>
          <w:szCs w:val="22"/>
          <w:lang w:eastAsia="en-US"/>
        </w:rPr>
      </w:pPr>
    </w:p>
    <w:p w14:paraId="7467F13A" w14:textId="77777777" w:rsidR="00462677" w:rsidRPr="0036491F" w:rsidRDefault="00462677" w:rsidP="00A72014">
      <w:pPr>
        <w:numPr>
          <w:ilvl w:val="0"/>
          <w:numId w:val="18"/>
        </w:numPr>
        <w:tabs>
          <w:tab w:val="num" w:pos="-2268"/>
          <w:tab w:val="num" w:pos="-1843"/>
        </w:tabs>
        <w:spacing w:after="120"/>
        <w:ind w:left="425" w:hanging="357"/>
        <w:jc w:val="both"/>
        <w:rPr>
          <w:bCs/>
          <w:color w:val="000000" w:themeColor="text1"/>
          <w:szCs w:val="22"/>
        </w:rPr>
      </w:pPr>
      <w:r w:rsidRPr="0036491F">
        <w:rPr>
          <w:bCs/>
          <w:color w:val="000000" w:themeColor="text1"/>
          <w:szCs w:val="22"/>
        </w:rPr>
        <w:t xml:space="preserve">Za každý započatý den, který zhotovitel potřebuje k dalšímu upravení nebo nahrazení byť i jediného již upravovaného nebo nahrazovaného vzorku, </w:t>
      </w:r>
      <w:r w:rsidRPr="0036491F">
        <w:t>se zhotovitel zavazuje objednateli zaplatit smluvní pokutu</w:t>
      </w:r>
      <w:r w:rsidRPr="0036491F">
        <w:rPr>
          <w:bCs/>
          <w:color w:val="000000" w:themeColor="text1"/>
          <w:szCs w:val="22"/>
        </w:rPr>
        <w:t xml:space="preserve"> ve výši 5.000,- (slovy: pěttisíc) Kč.</w:t>
      </w:r>
    </w:p>
    <w:p w14:paraId="529E2EC3" w14:textId="77777777" w:rsidR="00E908AE" w:rsidRPr="00B20964" w:rsidRDefault="00E908AE" w:rsidP="00A72014">
      <w:pPr>
        <w:numPr>
          <w:ilvl w:val="0"/>
          <w:numId w:val="18"/>
        </w:numPr>
        <w:tabs>
          <w:tab w:val="num" w:pos="-2268"/>
          <w:tab w:val="num" w:pos="-1843"/>
        </w:tabs>
        <w:spacing w:after="120"/>
        <w:ind w:left="425" w:hanging="357"/>
        <w:jc w:val="both"/>
        <w:rPr>
          <w:bCs/>
          <w:color w:val="000000" w:themeColor="text1"/>
          <w:szCs w:val="22"/>
        </w:rPr>
      </w:pPr>
      <w:r w:rsidRPr="00E908AE">
        <w:t xml:space="preserve">V případě </w:t>
      </w:r>
      <w:r w:rsidRPr="00B20964">
        <w:t>prodlení zhotovitele oproti lhůtě pro předání díla se zhotovitel zavazuje objednateli zaplatit smluvní pokutu ve výši 0,</w:t>
      </w:r>
      <w:r w:rsidR="0027497B" w:rsidRPr="00B20964">
        <w:t xml:space="preserve">3 </w:t>
      </w:r>
      <w:r w:rsidRPr="00B20964">
        <w:t>(slovy: nulacelá</w:t>
      </w:r>
      <w:r w:rsidR="0027497B" w:rsidRPr="00B20964">
        <w:t>tři</w:t>
      </w:r>
      <w:r w:rsidRPr="00B20964">
        <w:t>desetin</w:t>
      </w:r>
      <w:r w:rsidR="0027497B" w:rsidRPr="00B20964">
        <w:t>y</w:t>
      </w:r>
      <w:r w:rsidRPr="00B20964">
        <w:t>) % z ceny díla za každý započatý den prodlení.</w:t>
      </w:r>
    </w:p>
    <w:p w14:paraId="1974CFE0" w14:textId="77777777" w:rsidR="00F37D56" w:rsidRPr="00B20964" w:rsidRDefault="0019207B" w:rsidP="00A72014">
      <w:pPr>
        <w:numPr>
          <w:ilvl w:val="0"/>
          <w:numId w:val="18"/>
        </w:numPr>
        <w:tabs>
          <w:tab w:val="num" w:pos="-2268"/>
          <w:tab w:val="num" w:pos="-1843"/>
        </w:tabs>
        <w:spacing w:after="120"/>
        <w:ind w:left="425" w:hanging="357"/>
        <w:jc w:val="both"/>
        <w:rPr>
          <w:bCs/>
          <w:color w:val="000000" w:themeColor="text1"/>
          <w:szCs w:val="22"/>
        </w:rPr>
      </w:pPr>
      <w:r w:rsidRPr="00B20964">
        <w:rPr>
          <w:color w:val="000000" w:themeColor="text1"/>
          <w:szCs w:val="22"/>
        </w:rPr>
        <w:t xml:space="preserve">Pokud prodlení zhotovitele </w:t>
      </w:r>
      <w:r w:rsidR="00E908AE" w:rsidRPr="00B20964">
        <w:t xml:space="preserve">oproti lhůtě pro předání díla </w:t>
      </w:r>
      <w:r w:rsidRPr="00B20964">
        <w:rPr>
          <w:color w:val="000000" w:themeColor="text1"/>
          <w:szCs w:val="22"/>
        </w:rPr>
        <w:t xml:space="preserve">přesáhne </w:t>
      </w:r>
      <w:r w:rsidR="008F4889" w:rsidRPr="00B20964">
        <w:rPr>
          <w:color w:val="000000" w:themeColor="text1"/>
          <w:szCs w:val="22"/>
        </w:rPr>
        <w:t>14</w:t>
      </w:r>
      <w:r w:rsidR="009D22B0" w:rsidRPr="00B20964">
        <w:rPr>
          <w:color w:val="000000" w:themeColor="text1"/>
          <w:szCs w:val="22"/>
        </w:rPr>
        <w:t xml:space="preserve"> (slovy: čtrnáct)</w:t>
      </w:r>
      <w:r w:rsidR="008F4889" w:rsidRPr="00B20964">
        <w:rPr>
          <w:color w:val="000000" w:themeColor="text1"/>
          <w:szCs w:val="22"/>
        </w:rPr>
        <w:t xml:space="preserve"> </w:t>
      </w:r>
      <w:r w:rsidRPr="00B20964">
        <w:rPr>
          <w:color w:val="000000" w:themeColor="text1"/>
          <w:szCs w:val="22"/>
        </w:rPr>
        <w:t>dnů,</w:t>
      </w:r>
      <w:r w:rsidR="00E908AE" w:rsidRPr="00B20964">
        <w:rPr>
          <w:color w:val="000000" w:themeColor="text1"/>
          <w:szCs w:val="22"/>
        </w:rPr>
        <w:t xml:space="preserve"> zavazuje se zhotovitel zaplatit </w:t>
      </w:r>
      <w:r w:rsidR="009279BB" w:rsidRPr="00B20964">
        <w:rPr>
          <w:bCs/>
          <w:color w:val="000000" w:themeColor="text1"/>
          <w:szCs w:val="22"/>
        </w:rPr>
        <w:t>objednatel</w:t>
      </w:r>
      <w:r w:rsidR="00E908AE" w:rsidRPr="00B20964">
        <w:rPr>
          <w:bCs/>
          <w:color w:val="000000" w:themeColor="text1"/>
          <w:szCs w:val="22"/>
        </w:rPr>
        <w:t>i</w:t>
      </w:r>
      <w:r w:rsidR="009279BB" w:rsidRPr="00B20964">
        <w:rPr>
          <w:bCs/>
          <w:color w:val="000000" w:themeColor="text1"/>
          <w:szCs w:val="22"/>
        </w:rPr>
        <w:t xml:space="preserve"> </w:t>
      </w:r>
      <w:r w:rsidRPr="00B20964">
        <w:rPr>
          <w:color w:val="000000" w:themeColor="text1"/>
          <w:szCs w:val="22"/>
        </w:rPr>
        <w:t xml:space="preserve">ještě další smluvní </w:t>
      </w:r>
      <w:r w:rsidR="009279BB" w:rsidRPr="00B20964">
        <w:rPr>
          <w:color w:val="000000" w:themeColor="text1"/>
          <w:szCs w:val="22"/>
        </w:rPr>
        <w:t>pokut</w:t>
      </w:r>
      <w:r w:rsidR="00E908AE" w:rsidRPr="00B20964">
        <w:rPr>
          <w:color w:val="000000" w:themeColor="text1"/>
          <w:szCs w:val="22"/>
        </w:rPr>
        <w:t>u</w:t>
      </w:r>
      <w:r w:rsidR="009279BB" w:rsidRPr="00B20964">
        <w:rPr>
          <w:color w:val="000000" w:themeColor="text1"/>
          <w:szCs w:val="22"/>
        </w:rPr>
        <w:t xml:space="preserve"> </w:t>
      </w:r>
      <w:r w:rsidRPr="00B20964">
        <w:rPr>
          <w:color w:val="000000" w:themeColor="text1"/>
          <w:szCs w:val="22"/>
        </w:rPr>
        <w:t>ve výši 0,</w:t>
      </w:r>
      <w:r w:rsidR="0027497B" w:rsidRPr="00B20964">
        <w:rPr>
          <w:color w:val="000000" w:themeColor="text1"/>
          <w:szCs w:val="22"/>
        </w:rPr>
        <w:t xml:space="preserve">2 </w:t>
      </w:r>
      <w:r w:rsidR="009D22B0" w:rsidRPr="00B20964">
        <w:rPr>
          <w:bCs/>
          <w:color w:val="000000" w:themeColor="text1"/>
          <w:szCs w:val="22"/>
        </w:rPr>
        <w:t>(slovy: nulacelá</w:t>
      </w:r>
      <w:r w:rsidR="0027497B" w:rsidRPr="00B20964">
        <w:rPr>
          <w:bCs/>
          <w:color w:val="000000" w:themeColor="text1"/>
          <w:szCs w:val="22"/>
        </w:rPr>
        <w:t>dvě</w:t>
      </w:r>
      <w:r w:rsidR="009D22B0" w:rsidRPr="00B20964">
        <w:rPr>
          <w:bCs/>
          <w:color w:val="000000" w:themeColor="text1"/>
          <w:szCs w:val="22"/>
        </w:rPr>
        <w:t>desetin</w:t>
      </w:r>
      <w:r w:rsidR="0027497B" w:rsidRPr="00B20964">
        <w:rPr>
          <w:bCs/>
          <w:color w:val="000000" w:themeColor="text1"/>
          <w:szCs w:val="22"/>
        </w:rPr>
        <w:t>y</w:t>
      </w:r>
      <w:r w:rsidR="009D22B0" w:rsidRPr="00B20964">
        <w:rPr>
          <w:bCs/>
          <w:color w:val="000000" w:themeColor="text1"/>
          <w:szCs w:val="22"/>
        </w:rPr>
        <w:t xml:space="preserve">) </w:t>
      </w:r>
      <w:r w:rsidR="009D22B0" w:rsidRPr="00B20964">
        <w:rPr>
          <w:color w:val="000000" w:themeColor="text1"/>
          <w:szCs w:val="22"/>
        </w:rPr>
        <w:t>%</w:t>
      </w:r>
      <w:r w:rsidR="009D22B0" w:rsidRPr="00B20964">
        <w:rPr>
          <w:bCs/>
          <w:color w:val="000000" w:themeColor="text1"/>
          <w:szCs w:val="22"/>
        </w:rPr>
        <w:t xml:space="preserve"> </w:t>
      </w:r>
      <w:r w:rsidRPr="00B20964">
        <w:rPr>
          <w:color w:val="000000" w:themeColor="text1"/>
          <w:szCs w:val="22"/>
        </w:rPr>
        <w:t xml:space="preserve">z ceny </w:t>
      </w:r>
      <w:r w:rsidR="00F37D56" w:rsidRPr="00B20964">
        <w:rPr>
          <w:color w:val="000000" w:themeColor="text1"/>
          <w:szCs w:val="22"/>
        </w:rPr>
        <w:t>d</w:t>
      </w:r>
      <w:r w:rsidRPr="00B20964">
        <w:rPr>
          <w:color w:val="000000" w:themeColor="text1"/>
          <w:szCs w:val="22"/>
        </w:rPr>
        <w:t xml:space="preserve">íla za </w:t>
      </w:r>
      <w:r w:rsidR="008F4889" w:rsidRPr="00B20964">
        <w:rPr>
          <w:color w:val="000000" w:themeColor="text1"/>
          <w:szCs w:val="22"/>
        </w:rPr>
        <w:t>15.</w:t>
      </w:r>
      <w:r w:rsidR="009D22B0" w:rsidRPr="00B20964">
        <w:rPr>
          <w:color w:val="000000" w:themeColor="text1"/>
          <w:szCs w:val="22"/>
        </w:rPr>
        <w:t xml:space="preserve"> (slovy: patnáctý)</w:t>
      </w:r>
      <w:r w:rsidR="008F4889" w:rsidRPr="00B20964">
        <w:rPr>
          <w:color w:val="000000" w:themeColor="text1"/>
          <w:szCs w:val="22"/>
        </w:rPr>
        <w:t xml:space="preserve"> </w:t>
      </w:r>
      <w:r w:rsidRPr="00B20964">
        <w:rPr>
          <w:color w:val="000000" w:themeColor="text1"/>
          <w:szCs w:val="22"/>
        </w:rPr>
        <w:t>a každý další i započatý den prodlení.</w:t>
      </w:r>
    </w:p>
    <w:p w14:paraId="31578078" w14:textId="77777777" w:rsidR="00B83BF0" w:rsidRPr="00B20964" w:rsidRDefault="0019207B" w:rsidP="00A72014">
      <w:pPr>
        <w:numPr>
          <w:ilvl w:val="0"/>
          <w:numId w:val="18"/>
        </w:numPr>
        <w:tabs>
          <w:tab w:val="num" w:pos="-2268"/>
          <w:tab w:val="num" w:pos="-1843"/>
        </w:tabs>
        <w:spacing w:after="120"/>
        <w:ind w:left="425" w:hanging="357"/>
        <w:jc w:val="both"/>
        <w:rPr>
          <w:bCs/>
          <w:color w:val="000000" w:themeColor="text1"/>
          <w:szCs w:val="22"/>
        </w:rPr>
      </w:pPr>
      <w:r w:rsidRPr="00B20964">
        <w:rPr>
          <w:color w:val="000000" w:themeColor="text1"/>
          <w:szCs w:val="22"/>
        </w:rPr>
        <w:t xml:space="preserve">Pokud </w:t>
      </w:r>
      <w:r w:rsidR="00F37D56" w:rsidRPr="00B20964">
        <w:rPr>
          <w:color w:val="000000" w:themeColor="text1"/>
          <w:szCs w:val="22"/>
        </w:rPr>
        <w:t>o</w:t>
      </w:r>
      <w:r w:rsidR="005F13BB" w:rsidRPr="00B20964">
        <w:rPr>
          <w:color w:val="000000" w:themeColor="text1"/>
          <w:szCs w:val="22"/>
        </w:rPr>
        <w:t xml:space="preserve">bjednatel </w:t>
      </w:r>
      <w:r w:rsidR="00531F08" w:rsidRPr="00B20964">
        <w:rPr>
          <w:color w:val="000000" w:themeColor="text1"/>
          <w:szCs w:val="22"/>
        </w:rPr>
        <w:t>využije svého práva a převezme</w:t>
      </w:r>
      <w:r w:rsidR="00E11977" w:rsidRPr="00B20964">
        <w:rPr>
          <w:color w:val="000000" w:themeColor="text1"/>
          <w:szCs w:val="22"/>
        </w:rPr>
        <w:t xml:space="preserve"> </w:t>
      </w:r>
      <w:r w:rsidR="00F37D56" w:rsidRPr="00B20964">
        <w:rPr>
          <w:color w:val="000000" w:themeColor="text1"/>
          <w:szCs w:val="22"/>
        </w:rPr>
        <w:t>díl</w:t>
      </w:r>
      <w:r w:rsidR="00E908AE" w:rsidRPr="00B20964">
        <w:rPr>
          <w:color w:val="000000" w:themeColor="text1"/>
          <w:szCs w:val="22"/>
        </w:rPr>
        <w:t>o</w:t>
      </w:r>
      <w:r w:rsidR="00F37D56" w:rsidRPr="00B20964">
        <w:rPr>
          <w:color w:val="000000" w:themeColor="text1"/>
          <w:szCs w:val="22"/>
        </w:rPr>
        <w:t xml:space="preserve"> s vadami </w:t>
      </w:r>
      <w:r w:rsidR="00664016" w:rsidRPr="00B20964">
        <w:rPr>
          <w:color w:val="000000" w:themeColor="text1"/>
          <w:szCs w:val="22"/>
        </w:rPr>
        <w:t>a p</w:t>
      </w:r>
      <w:r w:rsidRPr="00B20964">
        <w:rPr>
          <w:color w:val="000000" w:themeColor="text1"/>
          <w:szCs w:val="22"/>
        </w:rPr>
        <w:t xml:space="preserve">okud </w:t>
      </w:r>
      <w:r w:rsidR="00F37D56" w:rsidRPr="00B20964">
        <w:rPr>
          <w:color w:val="000000" w:themeColor="text1"/>
          <w:szCs w:val="22"/>
        </w:rPr>
        <w:t>z</w:t>
      </w:r>
      <w:r w:rsidRPr="00B20964">
        <w:rPr>
          <w:color w:val="000000" w:themeColor="text1"/>
          <w:szCs w:val="22"/>
        </w:rPr>
        <w:t>hotovitel neodstraní</w:t>
      </w:r>
      <w:r w:rsidR="0027497B" w:rsidRPr="00B20964">
        <w:rPr>
          <w:color w:val="000000" w:themeColor="text1"/>
          <w:szCs w:val="22"/>
        </w:rPr>
        <w:t xml:space="preserve"> řádně a včas</w:t>
      </w:r>
      <w:r w:rsidRPr="00B20964">
        <w:rPr>
          <w:color w:val="000000" w:themeColor="text1"/>
          <w:szCs w:val="22"/>
        </w:rPr>
        <w:t xml:space="preserve"> vadu uveden</w:t>
      </w:r>
      <w:r w:rsidR="009279BB" w:rsidRPr="00B20964">
        <w:rPr>
          <w:color w:val="000000" w:themeColor="text1"/>
          <w:szCs w:val="22"/>
        </w:rPr>
        <w:t>ou</w:t>
      </w:r>
      <w:r w:rsidRPr="00B20964">
        <w:rPr>
          <w:color w:val="000000" w:themeColor="text1"/>
          <w:szCs w:val="22"/>
        </w:rPr>
        <w:t xml:space="preserve"> v</w:t>
      </w:r>
      <w:r w:rsidR="00E908AE" w:rsidRPr="00B20964">
        <w:rPr>
          <w:color w:val="000000" w:themeColor="text1"/>
          <w:szCs w:val="22"/>
        </w:rPr>
        <w:t xml:space="preserve"> předávacím</w:t>
      </w:r>
      <w:r w:rsidRPr="00B20964">
        <w:rPr>
          <w:color w:val="000000" w:themeColor="text1"/>
          <w:szCs w:val="22"/>
        </w:rPr>
        <w:t> </w:t>
      </w:r>
      <w:r w:rsidR="008F4889" w:rsidRPr="00B20964">
        <w:rPr>
          <w:color w:val="000000" w:themeColor="text1"/>
          <w:szCs w:val="22"/>
        </w:rPr>
        <w:t>protokol</w:t>
      </w:r>
      <w:r w:rsidR="002A3685" w:rsidRPr="00B20964">
        <w:rPr>
          <w:color w:val="000000" w:themeColor="text1"/>
          <w:szCs w:val="22"/>
        </w:rPr>
        <w:t>u</w:t>
      </w:r>
      <w:r w:rsidR="00664016" w:rsidRPr="00B20964">
        <w:rPr>
          <w:color w:val="000000" w:themeColor="text1"/>
          <w:szCs w:val="22"/>
        </w:rPr>
        <w:t>,</w:t>
      </w:r>
      <w:r w:rsidR="00B96D0C" w:rsidRPr="00B20964">
        <w:rPr>
          <w:color w:val="000000" w:themeColor="text1"/>
          <w:szCs w:val="22"/>
        </w:rPr>
        <w:t xml:space="preserve"> </w:t>
      </w:r>
      <w:r w:rsidRPr="00B20964">
        <w:rPr>
          <w:color w:val="000000" w:themeColor="text1"/>
          <w:szCs w:val="22"/>
        </w:rPr>
        <w:t xml:space="preserve">je </w:t>
      </w:r>
      <w:r w:rsidR="009279BB" w:rsidRPr="00B20964">
        <w:rPr>
          <w:bCs/>
          <w:color w:val="000000" w:themeColor="text1"/>
          <w:szCs w:val="22"/>
        </w:rPr>
        <w:t>objednatel oprávněn požadovat</w:t>
      </w:r>
      <w:r w:rsidR="00F353BF" w:rsidRPr="00B20964">
        <w:rPr>
          <w:bCs/>
          <w:color w:val="000000" w:themeColor="text1"/>
          <w:szCs w:val="22"/>
        </w:rPr>
        <w:t xml:space="preserve"> po zhotoviteli</w:t>
      </w:r>
      <w:r w:rsidR="009279BB" w:rsidRPr="00B20964">
        <w:rPr>
          <w:bCs/>
          <w:color w:val="000000" w:themeColor="text1"/>
          <w:szCs w:val="22"/>
        </w:rPr>
        <w:t xml:space="preserve"> zaplacení </w:t>
      </w:r>
      <w:r w:rsidRPr="00B20964">
        <w:rPr>
          <w:color w:val="000000" w:themeColor="text1"/>
          <w:szCs w:val="22"/>
        </w:rPr>
        <w:t xml:space="preserve">smluvní </w:t>
      </w:r>
      <w:r w:rsidR="009279BB" w:rsidRPr="00B20964">
        <w:rPr>
          <w:color w:val="000000" w:themeColor="text1"/>
          <w:szCs w:val="22"/>
        </w:rPr>
        <w:t xml:space="preserve">pokuty </w:t>
      </w:r>
      <w:r w:rsidR="00557C5E">
        <w:rPr>
          <w:color w:val="000000" w:themeColor="text1"/>
          <w:szCs w:val="22"/>
        </w:rPr>
        <w:t>5</w:t>
      </w:r>
      <w:r w:rsidRPr="00B20964">
        <w:rPr>
          <w:color w:val="000000" w:themeColor="text1"/>
          <w:szCs w:val="22"/>
        </w:rPr>
        <w:t>.000,-</w:t>
      </w:r>
      <w:r w:rsidR="00557C5E">
        <w:rPr>
          <w:color w:val="000000" w:themeColor="text1"/>
          <w:szCs w:val="22"/>
        </w:rPr>
        <w:t xml:space="preserve"> (slovy: pět</w:t>
      </w:r>
      <w:r w:rsidR="0096695B" w:rsidRPr="00B20964">
        <w:rPr>
          <w:color w:val="000000" w:themeColor="text1"/>
          <w:szCs w:val="22"/>
        </w:rPr>
        <w:t>tisíc)</w:t>
      </w:r>
      <w:r w:rsidRPr="00B20964">
        <w:rPr>
          <w:color w:val="000000" w:themeColor="text1"/>
          <w:szCs w:val="22"/>
        </w:rPr>
        <w:t xml:space="preserve"> Kč za každou vadu, </w:t>
      </w:r>
      <w:r w:rsidR="009279BB" w:rsidRPr="00B20964">
        <w:rPr>
          <w:color w:val="000000" w:themeColor="text1"/>
          <w:szCs w:val="22"/>
        </w:rPr>
        <w:t xml:space="preserve">s jejímž odstraněním je zhotovitel </w:t>
      </w:r>
      <w:r w:rsidRPr="00B20964">
        <w:rPr>
          <w:color w:val="000000" w:themeColor="text1"/>
          <w:szCs w:val="22"/>
        </w:rPr>
        <w:t>v prodlení, a</w:t>
      </w:r>
      <w:r w:rsidR="00F37D56" w:rsidRPr="00B20964">
        <w:rPr>
          <w:color w:val="000000" w:themeColor="text1"/>
          <w:szCs w:val="22"/>
        </w:rPr>
        <w:t xml:space="preserve"> to</w:t>
      </w:r>
      <w:r w:rsidRPr="00B20964">
        <w:rPr>
          <w:color w:val="000000" w:themeColor="text1"/>
          <w:szCs w:val="22"/>
        </w:rPr>
        <w:t xml:space="preserve"> za každý</w:t>
      </w:r>
      <w:r w:rsidR="008F4889" w:rsidRPr="00B20964">
        <w:rPr>
          <w:color w:val="000000" w:themeColor="text1"/>
          <w:szCs w:val="22"/>
        </w:rPr>
        <w:t xml:space="preserve"> i započatý</w:t>
      </w:r>
      <w:r w:rsidRPr="00B20964">
        <w:rPr>
          <w:color w:val="000000" w:themeColor="text1"/>
          <w:szCs w:val="22"/>
        </w:rPr>
        <w:t xml:space="preserve"> den prodlení.</w:t>
      </w:r>
    </w:p>
    <w:p w14:paraId="04E84900" w14:textId="77777777" w:rsidR="005A41D8" w:rsidRPr="00B20964" w:rsidRDefault="0019207B" w:rsidP="00A72014">
      <w:pPr>
        <w:numPr>
          <w:ilvl w:val="0"/>
          <w:numId w:val="18"/>
        </w:numPr>
        <w:tabs>
          <w:tab w:val="num" w:pos="-2268"/>
          <w:tab w:val="num" w:pos="-1843"/>
        </w:tabs>
        <w:spacing w:after="120"/>
        <w:ind w:left="425" w:hanging="357"/>
        <w:jc w:val="both"/>
        <w:rPr>
          <w:bCs/>
          <w:color w:val="000000" w:themeColor="text1"/>
          <w:szCs w:val="22"/>
        </w:rPr>
      </w:pPr>
      <w:r w:rsidRPr="00B20964">
        <w:rPr>
          <w:color w:val="000000" w:themeColor="text1"/>
          <w:szCs w:val="22"/>
        </w:rPr>
        <w:t xml:space="preserve">Pokud </w:t>
      </w:r>
      <w:r w:rsidR="00F37D56" w:rsidRPr="00B20964">
        <w:rPr>
          <w:color w:val="000000" w:themeColor="text1"/>
          <w:szCs w:val="22"/>
        </w:rPr>
        <w:t>z</w:t>
      </w:r>
      <w:r w:rsidRPr="00B20964">
        <w:rPr>
          <w:color w:val="000000" w:themeColor="text1"/>
          <w:szCs w:val="22"/>
        </w:rPr>
        <w:t xml:space="preserve">hotovitel </w:t>
      </w:r>
      <w:r w:rsidR="00A8314E" w:rsidRPr="00B20964">
        <w:rPr>
          <w:color w:val="000000" w:themeColor="text1"/>
          <w:szCs w:val="22"/>
        </w:rPr>
        <w:t>ve sjednané</w:t>
      </w:r>
      <w:r w:rsidR="00BE5858" w:rsidRPr="00B20964">
        <w:rPr>
          <w:color w:val="000000" w:themeColor="text1"/>
          <w:szCs w:val="22"/>
        </w:rPr>
        <w:t xml:space="preserve"> lhůtě</w:t>
      </w:r>
      <w:r w:rsidR="002C49A0" w:rsidRPr="00B20964">
        <w:rPr>
          <w:color w:val="000000" w:themeColor="text1"/>
          <w:szCs w:val="22"/>
        </w:rPr>
        <w:t xml:space="preserve"> neuspokojí práva </w:t>
      </w:r>
      <w:r w:rsidR="002C49A0" w:rsidRPr="0036491F">
        <w:rPr>
          <w:color w:val="000000" w:themeColor="text1"/>
          <w:szCs w:val="22"/>
        </w:rPr>
        <w:t>objednatele z vadného plnění</w:t>
      </w:r>
      <w:r w:rsidR="005A3695" w:rsidRPr="0036491F">
        <w:rPr>
          <w:color w:val="000000" w:themeColor="text1"/>
          <w:szCs w:val="22"/>
        </w:rPr>
        <w:t xml:space="preserve"> v záruční době</w:t>
      </w:r>
      <w:r w:rsidR="006A173E" w:rsidRPr="0036491F">
        <w:rPr>
          <w:color w:val="000000" w:themeColor="text1"/>
          <w:szCs w:val="22"/>
        </w:rPr>
        <w:t>, zejména</w:t>
      </w:r>
      <w:r w:rsidR="006A173E" w:rsidRPr="00B20964">
        <w:rPr>
          <w:color w:val="000000" w:themeColor="text1"/>
          <w:szCs w:val="22"/>
        </w:rPr>
        <w:t xml:space="preserve"> ve sjednané lhůtě nezaplatí č</w:t>
      </w:r>
      <w:r w:rsidR="006A173E" w:rsidRPr="00B20964">
        <w:t xml:space="preserve">ástku odpovídající požadované slevě z ceny díla či </w:t>
      </w:r>
      <w:r w:rsidR="002C49A0" w:rsidRPr="00B20964">
        <w:t xml:space="preserve">neodstraní reklamovanou vadu díla, </w:t>
      </w:r>
      <w:r w:rsidR="00BE5858" w:rsidRPr="00B20964">
        <w:rPr>
          <w:color w:val="000000" w:themeColor="text1"/>
          <w:szCs w:val="22"/>
        </w:rPr>
        <w:t xml:space="preserve">zavazuje se objednateli zaplatit </w:t>
      </w:r>
      <w:r w:rsidRPr="00B20964">
        <w:rPr>
          <w:color w:val="000000" w:themeColor="text1"/>
          <w:szCs w:val="22"/>
        </w:rPr>
        <w:t xml:space="preserve">smluvní </w:t>
      </w:r>
      <w:r w:rsidR="009279BB" w:rsidRPr="00B20964">
        <w:rPr>
          <w:color w:val="000000" w:themeColor="text1"/>
          <w:szCs w:val="22"/>
        </w:rPr>
        <w:t>pokut</w:t>
      </w:r>
      <w:r w:rsidR="00BE5858" w:rsidRPr="00B20964">
        <w:rPr>
          <w:color w:val="000000" w:themeColor="text1"/>
          <w:szCs w:val="22"/>
        </w:rPr>
        <w:t>u</w:t>
      </w:r>
      <w:r w:rsidR="009279BB" w:rsidRPr="00B20964">
        <w:rPr>
          <w:color w:val="000000" w:themeColor="text1"/>
          <w:szCs w:val="22"/>
        </w:rPr>
        <w:t xml:space="preserve"> </w:t>
      </w:r>
      <w:r w:rsidR="00C720E1" w:rsidRPr="00B20964">
        <w:rPr>
          <w:color w:val="000000" w:themeColor="text1"/>
          <w:szCs w:val="22"/>
        </w:rPr>
        <w:t>1.</w:t>
      </w:r>
      <w:r w:rsidR="00664016" w:rsidRPr="00B20964">
        <w:rPr>
          <w:color w:val="000000" w:themeColor="text1"/>
          <w:szCs w:val="22"/>
        </w:rPr>
        <w:t>5</w:t>
      </w:r>
      <w:r w:rsidRPr="00B20964">
        <w:rPr>
          <w:color w:val="000000" w:themeColor="text1"/>
          <w:szCs w:val="22"/>
        </w:rPr>
        <w:t>00,-</w:t>
      </w:r>
      <w:r w:rsidR="0082167B" w:rsidRPr="00B20964">
        <w:rPr>
          <w:color w:val="000000" w:themeColor="text1"/>
          <w:szCs w:val="22"/>
        </w:rPr>
        <w:t xml:space="preserve"> (slovy: tisícpětset)</w:t>
      </w:r>
      <w:r w:rsidR="00C137FB" w:rsidRPr="00B20964">
        <w:rPr>
          <w:color w:val="000000" w:themeColor="text1"/>
          <w:szCs w:val="22"/>
        </w:rPr>
        <w:t xml:space="preserve"> </w:t>
      </w:r>
      <w:r w:rsidRPr="00B20964">
        <w:rPr>
          <w:color w:val="000000" w:themeColor="text1"/>
          <w:szCs w:val="22"/>
        </w:rPr>
        <w:t xml:space="preserve">Kč za každou reklamovanou vadu, </w:t>
      </w:r>
      <w:r w:rsidR="002C49A0" w:rsidRPr="00B20964">
        <w:rPr>
          <w:color w:val="000000" w:themeColor="text1"/>
          <w:szCs w:val="22"/>
        </w:rPr>
        <w:t>u níž je v prodlení s uspokojením práv objednatele z vadného plnění</w:t>
      </w:r>
      <w:r w:rsidR="00F37D56" w:rsidRPr="00B20964">
        <w:rPr>
          <w:color w:val="000000" w:themeColor="text1"/>
          <w:szCs w:val="22"/>
        </w:rPr>
        <w:t>,</w:t>
      </w:r>
      <w:r w:rsidRPr="00B20964">
        <w:rPr>
          <w:color w:val="000000" w:themeColor="text1"/>
          <w:szCs w:val="22"/>
        </w:rPr>
        <w:t xml:space="preserve"> a</w:t>
      </w:r>
      <w:r w:rsidR="00F37D56" w:rsidRPr="00B20964">
        <w:rPr>
          <w:color w:val="000000" w:themeColor="text1"/>
          <w:szCs w:val="22"/>
        </w:rPr>
        <w:t xml:space="preserve"> to</w:t>
      </w:r>
      <w:r w:rsidRPr="00B20964">
        <w:rPr>
          <w:color w:val="000000" w:themeColor="text1"/>
          <w:szCs w:val="22"/>
        </w:rPr>
        <w:t xml:space="preserve"> za každý</w:t>
      </w:r>
      <w:r w:rsidR="008F4889" w:rsidRPr="00B20964">
        <w:rPr>
          <w:color w:val="000000" w:themeColor="text1"/>
          <w:szCs w:val="22"/>
        </w:rPr>
        <w:t xml:space="preserve"> i </w:t>
      </w:r>
      <w:r w:rsidR="008F4889" w:rsidRPr="00B20964">
        <w:rPr>
          <w:color w:val="000000" w:themeColor="text1"/>
          <w:szCs w:val="22"/>
        </w:rPr>
        <w:lastRenderedPageBreak/>
        <w:t>započatý</w:t>
      </w:r>
      <w:r w:rsidRPr="00B20964">
        <w:rPr>
          <w:color w:val="000000" w:themeColor="text1"/>
          <w:szCs w:val="22"/>
        </w:rPr>
        <w:t xml:space="preserve"> den prodlení.</w:t>
      </w:r>
      <w:r w:rsidR="009D22B0" w:rsidRPr="00B20964">
        <w:rPr>
          <w:bCs/>
          <w:color w:val="000000" w:themeColor="text1"/>
          <w:szCs w:val="22"/>
        </w:rPr>
        <w:t xml:space="preserve"> J</w:t>
      </w:r>
      <w:r w:rsidRPr="00B20964">
        <w:rPr>
          <w:color w:val="000000" w:themeColor="text1"/>
          <w:szCs w:val="22"/>
        </w:rPr>
        <w:t>edná</w:t>
      </w:r>
      <w:r w:rsidR="009D22B0" w:rsidRPr="00B20964">
        <w:rPr>
          <w:color w:val="000000" w:themeColor="text1"/>
          <w:szCs w:val="22"/>
        </w:rPr>
        <w:t>-li se</w:t>
      </w:r>
      <w:r w:rsidRPr="00B20964">
        <w:rPr>
          <w:color w:val="000000" w:themeColor="text1"/>
          <w:szCs w:val="22"/>
        </w:rPr>
        <w:t xml:space="preserve"> o vadu,</w:t>
      </w:r>
      <w:r w:rsidR="009D22B0" w:rsidRPr="00B20964">
        <w:rPr>
          <w:color w:val="000000" w:themeColor="text1"/>
          <w:szCs w:val="22"/>
        </w:rPr>
        <w:t xml:space="preserve"> kter</w:t>
      </w:r>
      <w:r w:rsidR="0027497B" w:rsidRPr="00B20964">
        <w:rPr>
          <w:color w:val="000000" w:themeColor="text1"/>
          <w:szCs w:val="22"/>
        </w:rPr>
        <w:t xml:space="preserve">ou </w:t>
      </w:r>
      <w:r w:rsidR="004F12C5" w:rsidRPr="00B20964">
        <w:rPr>
          <w:color w:val="000000" w:themeColor="text1"/>
          <w:szCs w:val="22"/>
        </w:rPr>
        <w:t>objednatel</w:t>
      </w:r>
      <w:r w:rsidR="0027497B" w:rsidRPr="00B20964">
        <w:rPr>
          <w:color w:val="000000" w:themeColor="text1"/>
          <w:szCs w:val="22"/>
        </w:rPr>
        <w:t xml:space="preserve"> označil za havárii, </w:t>
      </w:r>
      <w:r w:rsidRPr="00B20964">
        <w:rPr>
          <w:color w:val="000000" w:themeColor="text1"/>
          <w:szCs w:val="22"/>
        </w:rPr>
        <w:t>sjednávají smluvní strany</w:t>
      </w:r>
      <w:r w:rsidR="00C137FB" w:rsidRPr="00B20964">
        <w:rPr>
          <w:color w:val="000000" w:themeColor="text1"/>
          <w:szCs w:val="22"/>
        </w:rPr>
        <w:t xml:space="preserve"> </w:t>
      </w:r>
      <w:r w:rsidRPr="00B20964">
        <w:rPr>
          <w:color w:val="000000" w:themeColor="text1"/>
          <w:szCs w:val="22"/>
        </w:rPr>
        <w:t>smluvní pokut</w:t>
      </w:r>
      <w:r w:rsidR="00023BC8" w:rsidRPr="00B20964">
        <w:rPr>
          <w:color w:val="000000" w:themeColor="text1"/>
          <w:szCs w:val="22"/>
        </w:rPr>
        <w:t>u</w:t>
      </w:r>
      <w:r w:rsidRPr="00B20964">
        <w:rPr>
          <w:color w:val="000000" w:themeColor="text1"/>
          <w:szCs w:val="22"/>
        </w:rPr>
        <w:t xml:space="preserve"> dle </w:t>
      </w:r>
      <w:r w:rsidR="004F12C5" w:rsidRPr="00B20964">
        <w:rPr>
          <w:color w:val="000000" w:themeColor="text1"/>
          <w:szCs w:val="22"/>
        </w:rPr>
        <w:t>předchozí věty</w:t>
      </w:r>
      <w:r w:rsidR="002A0D33" w:rsidRPr="00B20964">
        <w:rPr>
          <w:color w:val="000000" w:themeColor="text1"/>
          <w:szCs w:val="22"/>
        </w:rPr>
        <w:t xml:space="preserve"> v</w:t>
      </w:r>
      <w:r w:rsidR="006A173E" w:rsidRPr="00B20964">
        <w:rPr>
          <w:color w:val="000000" w:themeColor="text1"/>
          <w:szCs w:val="22"/>
        </w:rPr>
        <w:t xml:space="preserve">e výši </w:t>
      </w:r>
      <w:r w:rsidR="00557C5E">
        <w:rPr>
          <w:color w:val="000000" w:themeColor="text1"/>
          <w:szCs w:val="22"/>
        </w:rPr>
        <w:t>10</w:t>
      </w:r>
      <w:r w:rsidR="006A173E" w:rsidRPr="00B20964">
        <w:rPr>
          <w:color w:val="000000" w:themeColor="text1"/>
          <w:szCs w:val="22"/>
        </w:rPr>
        <w:t>.000,-</w:t>
      </w:r>
      <w:r w:rsidR="002A0D33" w:rsidRPr="00B20964">
        <w:rPr>
          <w:color w:val="000000" w:themeColor="text1"/>
          <w:szCs w:val="22"/>
        </w:rPr>
        <w:t> </w:t>
      </w:r>
      <w:r w:rsidR="00557C5E">
        <w:rPr>
          <w:color w:val="000000" w:themeColor="text1"/>
          <w:szCs w:val="22"/>
        </w:rPr>
        <w:t>(slovy: deset</w:t>
      </w:r>
      <w:r w:rsidR="006A173E" w:rsidRPr="00B20964">
        <w:rPr>
          <w:color w:val="000000" w:themeColor="text1"/>
          <w:szCs w:val="22"/>
        </w:rPr>
        <w:t>tisíc) Kč za každých započatých 24 (slovy: dvacetčtyři) hodin prodlení</w:t>
      </w:r>
      <w:r w:rsidR="00C137FB" w:rsidRPr="00B20964">
        <w:rPr>
          <w:color w:val="000000" w:themeColor="text1"/>
          <w:szCs w:val="22"/>
        </w:rPr>
        <w:t>.</w:t>
      </w:r>
    </w:p>
    <w:p w14:paraId="5E452A76" w14:textId="77777777" w:rsidR="0019207B" w:rsidRPr="00B20964" w:rsidRDefault="005A41D8" w:rsidP="00A72014">
      <w:pPr>
        <w:numPr>
          <w:ilvl w:val="0"/>
          <w:numId w:val="18"/>
        </w:numPr>
        <w:tabs>
          <w:tab w:val="num" w:pos="-2268"/>
          <w:tab w:val="num" w:pos="-1843"/>
        </w:tabs>
        <w:spacing w:after="120"/>
        <w:ind w:left="425" w:hanging="357"/>
        <w:jc w:val="both"/>
        <w:rPr>
          <w:bCs/>
          <w:color w:val="000000" w:themeColor="text1"/>
          <w:szCs w:val="22"/>
        </w:rPr>
      </w:pPr>
      <w:r w:rsidRPr="00B20964">
        <w:rPr>
          <w:bCs/>
          <w:color w:val="000000" w:themeColor="text1"/>
          <w:szCs w:val="22"/>
        </w:rPr>
        <w:t>Pokud</w:t>
      </w:r>
      <w:r w:rsidR="002C3B5D" w:rsidRPr="00B20964">
        <w:rPr>
          <w:bCs/>
          <w:color w:val="000000" w:themeColor="text1"/>
          <w:szCs w:val="22"/>
        </w:rPr>
        <w:t xml:space="preserve"> je zhotovitel v prodlení s </w:t>
      </w:r>
      <w:r w:rsidRPr="00B20964">
        <w:rPr>
          <w:bCs/>
          <w:color w:val="000000" w:themeColor="text1"/>
          <w:szCs w:val="22"/>
        </w:rPr>
        <w:t>vykli</w:t>
      </w:r>
      <w:r w:rsidR="002C3B5D" w:rsidRPr="00B20964">
        <w:rPr>
          <w:bCs/>
          <w:color w:val="000000" w:themeColor="text1"/>
          <w:szCs w:val="22"/>
        </w:rPr>
        <w:t>zením</w:t>
      </w:r>
      <w:r w:rsidRPr="00B20964">
        <w:rPr>
          <w:bCs/>
          <w:color w:val="000000" w:themeColor="text1"/>
          <w:szCs w:val="22"/>
        </w:rPr>
        <w:t xml:space="preserve"> </w:t>
      </w:r>
      <w:r w:rsidR="0068489B">
        <w:rPr>
          <w:bCs/>
          <w:color w:val="000000" w:themeColor="text1"/>
          <w:szCs w:val="22"/>
        </w:rPr>
        <w:t>místa provedení díla</w:t>
      </w:r>
      <w:r w:rsidRPr="00B20964">
        <w:rPr>
          <w:bCs/>
          <w:color w:val="000000" w:themeColor="text1"/>
          <w:szCs w:val="22"/>
        </w:rPr>
        <w:t xml:space="preserve">, </w:t>
      </w:r>
      <w:r w:rsidR="00BE5858" w:rsidRPr="00B20964">
        <w:rPr>
          <w:color w:val="000000" w:themeColor="text1"/>
          <w:szCs w:val="22"/>
        </w:rPr>
        <w:t>zavazuje se objednateli zaplatit</w:t>
      </w:r>
      <w:r w:rsidRPr="00B20964">
        <w:rPr>
          <w:bCs/>
          <w:color w:val="000000" w:themeColor="text1"/>
          <w:szCs w:val="22"/>
        </w:rPr>
        <w:t xml:space="preserve"> smluvní pokut</w:t>
      </w:r>
      <w:r w:rsidR="00BE5858" w:rsidRPr="00B20964">
        <w:rPr>
          <w:bCs/>
          <w:color w:val="000000" w:themeColor="text1"/>
          <w:szCs w:val="22"/>
        </w:rPr>
        <w:t>u</w:t>
      </w:r>
      <w:r w:rsidRPr="00B20964">
        <w:rPr>
          <w:bCs/>
          <w:color w:val="000000" w:themeColor="text1"/>
          <w:szCs w:val="22"/>
        </w:rPr>
        <w:t xml:space="preserve"> 5.000,-</w:t>
      </w:r>
      <w:r w:rsidR="0082167B" w:rsidRPr="00B20964">
        <w:rPr>
          <w:bCs/>
          <w:color w:val="000000" w:themeColor="text1"/>
          <w:szCs w:val="22"/>
        </w:rPr>
        <w:t xml:space="preserve"> (slovy: pětisíc)</w:t>
      </w:r>
      <w:r w:rsidRPr="00B20964">
        <w:rPr>
          <w:bCs/>
          <w:color w:val="000000" w:themeColor="text1"/>
          <w:szCs w:val="22"/>
        </w:rPr>
        <w:t xml:space="preserve"> Kč za každý i započatý den prodlení.</w:t>
      </w:r>
      <w:r w:rsidR="0019207B" w:rsidRPr="00B20964">
        <w:rPr>
          <w:color w:val="000000" w:themeColor="text1"/>
          <w:szCs w:val="22"/>
        </w:rPr>
        <w:t xml:space="preserve"> </w:t>
      </w:r>
    </w:p>
    <w:p w14:paraId="1E7AEA2E" w14:textId="77777777" w:rsidR="00A316F7" w:rsidRPr="00B20964" w:rsidRDefault="00A316F7" w:rsidP="00A72014">
      <w:pPr>
        <w:numPr>
          <w:ilvl w:val="0"/>
          <w:numId w:val="18"/>
        </w:numPr>
        <w:tabs>
          <w:tab w:val="num" w:pos="-2268"/>
          <w:tab w:val="num" w:pos="-1843"/>
        </w:tabs>
        <w:spacing w:after="120"/>
        <w:ind w:left="425" w:hanging="357"/>
        <w:jc w:val="both"/>
        <w:rPr>
          <w:bCs/>
          <w:color w:val="000000" w:themeColor="text1"/>
          <w:szCs w:val="22"/>
        </w:rPr>
      </w:pPr>
      <w:r w:rsidRPr="00B20964">
        <w:rPr>
          <w:color w:val="000000" w:themeColor="text1"/>
          <w:szCs w:val="22"/>
        </w:rPr>
        <w:t>V případě, že zhotovitel poruší závažným způsobem předpisy BOZP a PO, j</w:t>
      </w:r>
      <w:r w:rsidRPr="00B20964">
        <w:rPr>
          <w:bCs/>
          <w:color w:val="000000" w:themeColor="text1"/>
          <w:szCs w:val="22"/>
        </w:rPr>
        <w:t>e objednatel oprávněn požadovat po zhotoviteli zaplacení</w:t>
      </w:r>
      <w:r w:rsidRPr="00B20964">
        <w:rPr>
          <w:color w:val="000000" w:themeColor="text1"/>
          <w:szCs w:val="22"/>
        </w:rPr>
        <w:t xml:space="preserve"> smluvní pokuty ve výši</w:t>
      </w:r>
    </w:p>
    <w:p w14:paraId="6C769D1B" w14:textId="77777777" w:rsidR="00A316F7" w:rsidRPr="00B20964" w:rsidRDefault="00A316F7" w:rsidP="00347DF4">
      <w:pPr>
        <w:numPr>
          <w:ilvl w:val="0"/>
          <w:numId w:val="59"/>
        </w:numPr>
        <w:tabs>
          <w:tab w:val="num" w:pos="-1701"/>
        </w:tabs>
        <w:spacing w:after="120"/>
        <w:ind w:left="709" w:hanging="283"/>
        <w:jc w:val="both"/>
        <w:rPr>
          <w:color w:val="000000" w:themeColor="text1"/>
        </w:rPr>
      </w:pPr>
      <w:r w:rsidRPr="00B20964">
        <w:rPr>
          <w:color w:val="000000" w:themeColor="text1"/>
        </w:rPr>
        <w:t xml:space="preserve">25.000,- </w:t>
      </w:r>
      <w:r w:rsidRPr="00B20964">
        <w:rPr>
          <w:bCs/>
          <w:color w:val="000000" w:themeColor="text1"/>
          <w:szCs w:val="22"/>
        </w:rPr>
        <w:t>(slovy: dvacetpěttisíc)</w:t>
      </w:r>
      <w:r w:rsidRPr="00B20964">
        <w:rPr>
          <w:color w:val="000000" w:themeColor="text1"/>
        </w:rPr>
        <w:t xml:space="preserve"> Kč, pokud bylo nutno zastavit provádění díla z důvodu přímého ohrožení života pracovníků provádějících dílo nebo pokud zhotovitel poškozuje zařízení sloužící k  zajištění bezpečnosti (odstranění zábradlí, krytů otvorů apod.), </w:t>
      </w:r>
    </w:p>
    <w:p w14:paraId="1D761011" w14:textId="77777777" w:rsidR="00A316F7" w:rsidRPr="00B20964" w:rsidRDefault="00A316F7" w:rsidP="00347DF4">
      <w:pPr>
        <w:numPr>
          <w:ilvl w:val="0"/>
          <w:numId w:val="59"/>
        </w:numPr>
        <w:tabs>
          <w:tab w:val="num" w:pos="-1701"/>
        </w:tabs>
        <w:spacing w:after="120"/>
        <w:ind w:left="709" w:hanging="283"/>
        <w:jc w:val="both"/>
        <w:rPr>
          <w:color w:val="000000" w:themeColor="text1"/>
        </w:rPr>
      </w:pPr>
      <w:r w:rsidRPr="00B20964">
        <w:rPr>
          <w:color w:val="000000" w:themeColor="text1"/>
        </w:rPr>
        <w:t xml:space="preserve">5.000,- </w:t>
      </w:r>
      <w:r w:rsidRPr="00B20964">
        <w:rPr>
          <w:bCs/>
          <w:color w:val="000000" w:themeColor="text1"/>
          <w:szCs w:val="22"/>
        </w:rPr>
        <w:t>(slovy: pěttisíc)</w:t>
      </w:r>
      <w:r w:rsidRPr="00B20964">
        <w:rPr>
          <w:color w:val="000000" w:themeColor="text1"/>
        </w:rPr>
        <w:t xml:space="preserve"> Kč, pokud je </w:t>
      </w:r>
      <w:r w:rsidRPr="00B20964">
        <w:rPr>
          <w:color w:val="000000" w:themeColor="text1"/>
          <w:szCs w:val="22"/>
        </w:rPr>
        <w:t xml:space="preserve">porušení předpisů BOZP a PO </w:t>
      </w:r>
      <w:r w:rsidRPr="00B20964">
        <w:rPr>
          <w:color w:val="000000" w:themeColor="text1"/>
        </w:rPr>
        <w:t>možno odstranit bez zastavení provádění díla okamžitě nebo ve stanoveném termínu,</w:t>
      </w:r>
    </w:p>
    <w:p w14:paraId="55532E5F" w14:textId="77777777" w:rsidR="00A316F7" w:rsidRPr="00B20964" w:rsidRDefault="00A316F7" w:rsidP="00347DF4">
      <w:pPr>
        <w:numPr>
          <w:ilvl w:val="0"/>
          <w:numId w:val="59"/>
        </w:numPr>
        <w:tabs>
          <w:tab w:val="num" w:pos="-1701"/>
        </w:tabs>
        <w:spacing w:after="120"/>
        <w:ind w:left="709" w:hanging="283"/>
        <w:jc w:val="both"/>
        <w:rPr>
          <w:color w:val="000000" w:themeColor="text1"/>
        </w:rPr>
      </w:pPr>
      <w:r w:rsidRPr="00B20964">
        <w:rPr>
          <w:color w:val="000000" w:themeColor="text1"/>
        </w:rPr>
        <w:t xml:space="preserve">500,- </w:t>
      </w:r>
      <w:r w:rsidRPr="00B20964">
        <w:rPr>
          <w:bCs/>
          <w:color w:val="000000" w:themeColor="text1"/>
          <w:szCs w:val="22"/>
        </w:rPr>
        <w:t>(slovy: pětset)</w:t>
      </w:r>
      <w:r w:rsidRPr="00B20964">
        <w:rPr>
          <w:color w:val="000000" w:themeColor="text1"/>
        </w:rPr>
        <w:t xml:space="preserve"> Kč</w:t>
      </w:r>
      <w:r w:rsidRPr="00B20964">
        <w:rPr>
          <w:color w:val="000000" w:themeColor="text1"/>
        </w:rPr>
        <w:tab/>
        <w:t>za každé jednotlivé porušení předpisů BOZP a PO pracovníkem zhotovitele (např. nepoužívání předepsaných osobních ochranných prostředků apod.),</w:t>
      </w:r>
    </w:p>
    <w:p w14:paraId="7326D650" w14:textId="77777777" w:rsidR="00A316F7" w:rsidRPr="00B20964" w:rsidRDefault="00A316F7" w:rsidP="00347DF4">
      <w:pPr>
        <w:numPr>
          <w:ilvl w:val="0"/>
          <w:numId w:val="59"/>
        </w:numPr>
        <w:tabs>
          <w:tab w:val="num" w:pos="-1701"/>
        </w:tabs>
        <w:spacing w:after="120"/>
        <w:ind w:left="709" w:hanging="283"/>
        <w:jc w:val="both"/>
        <w:rPr>
          <w:bCs/>
          <w:color w:val="000000" w:themeColor="text1"/>
          <w:szCs w:val="22"/>
        </w:rPr>
      </w:pPr>
      <w:r w:rsidRPr="00B20964">
        <w:rPr>
          <w:color w:val="000000" w:themeColor="text1"/>
        </w:rPr>
        <w:t xml:space="preserve">10.000,- </w:t>
      </w:r>
      <w:r w:rsidRPr="00B20964">
        <w:rPr>
          <w:bCs/>
          <w:color w:val="000000" w:themeColor="text1"/>
          <w:szCs w:val="22"/>
        </w:rPr>
        <w:t>(slovy: desettisíc)</w:t>
      </w:r>
      <w:r w:rsidRPr="00B20964">
        <w:rPr>
          <w:color w:val="000000" w:themeColor="text1"/>
        </w:rPr>
        <w:t xml:space="preserve"> Kč za každý započatý den prodlení s odstraněním závady, která by mohla vést k porušení </w:t>
      </w:r>
      <w:r w:rsidRPr="00B20964">
        <w:rPr>
          <w:color w:val="000000" w:themeColor="text1"/>
          <w:szCs w:val="22"/>
        </w:rPr>
        <w:t xml:space="preserve">předpisů BOZP a PO, </w:t>
      </w:r>
      <w:r w:rsidRPr="00B20964">
        <w:rPr>
          <w:color w:val="000000" w:themeColor="text1"/>
        </w:rPr>
        <w:t>počínaje dnem upozornění objednatele na závadu až do dne jejího odstranění.</w:t>
      </w:r>
    </w:p>
    <w:p w14:paraId="33F8B92B" w14:textId="77777777" w:rsidR="00BC15F5" w:rsidRPr="00B20964" w:rsidRDefault="0019207B" w:rsidP="00A72014">
      <w:pPr>
        <w:numPr>
          <w:ilvl w:val="0"/>
          <w:numId w:val="18"/>
        </w:numPr>
        <w:tabs>
          <w:tab w:val="num" w:pos="-2268"/>
          <w:tab w:val="num" w:pos="-1843"/>
        </w:tabs>
        <w:spacing w:after="120"/>
        <w:ind w:left="425" w:hanging="357"/>
        <w:jc w:val="both"/>
        <w:rPr>
          <w:bCs/>
          <w:color w:val="000000" w:themeColor="text1"/>
          <w:szCs w:val="22"/>
        </w:rPr>
      </w:pPr>
      <w:r w:rsidRPr="00B20964">
        <w:rPr>
          <w:color w:val="000000" w:themeColor="text1"/>
          <w:szCs w:val="22"/>
        </w:rPr>
        <w:t xml:space="preserve">Pokud bude </w:t>
      </w:r>
      <w:r w:rsidR="00BC15F5" w:rsidRPr="00B20964">
        <w:rPr>
          <w:color w:val="000000" w:themeColor="text1"/>
          <w:szCs w:val="22"/>
        </w:rPr>
        <w:t>o</w:t>
      </w:r>
      <w:r w:rsidRPr="00B20964">
        <w:rPr>
          <w:color w:val="000000" w:themeColor="text1"/>
          <w:szCs w:val="22"/>
        </w:rPr>
        <w:t xml:space="preserve">bjednatel v prodlení s úhradou faktury </w:t>
      </w:r>
      <w:r w:rsidR="00B30519" w:rsidRPr="00B20964">
        <w:rPr>
          <w:color w:val="000000" w:themeColor="text1"/>
          <w:szCs w:val="22"/>
        </w:rPr>
        <w:t>o</w:t>
      </w:r>
      <w:r w:rsidRPr="00B20964">
        <w:rPr>
          <w:color w:val="000000" w:themeColor="text1"/>
          <w:szCs w:val="22"/>
        </w:rPr>
        <w:t xml:space="preserve">proti sjednané </w:t>
      </w:r>
      <w:r w:rsidR="00B30519" w:rsidRPr="00B20964">
        <w:rPr>
          <w:color w:val="000000" w:themeColor="text1"/>
          <w:szCs w:val="22"/>
        </w:rPr>
        <w:t>lhůtě</w:t>
      </w:r>
      <w:r w:rsidR="002A3685" w:rsidRPr="00B20964">
        <w:rPr>
          <w:color w:val="000000" w:themeColor="text1"/>
          <w:szCs w:val="22"/>
        </w:rPr>
        <w:t>,</w:t>
      </w:r>
      <w:r w:rsidRPr="00B20964">
        <w:rPr>
          <w:color w:val="000000" w:themeColor="text1"/>
          <w:szCs w:val="22"/>
        </w:rPr>
        <w:t xml:space="preserve"> je </w:t>
      </w:r>
      <w:r w:rsidR="009279BB" w:rsidRPr="00B20964">
        <w:rPr>
          <w:color w:val="000000" w:themeColor="text1"/>
          <w:szCs w:val="22"/>
        </w:rPr>
        <w:t xml:space="preserve">zhotovitel oprávněn požadovat </w:t>
      </w:r>
      <w:r w:rsidR="0096695B" w:rsidRPr="00B20964">
        <w:rPr>
          <w:color w:val="000000" w:themeColor="text1"/>
          <w:szCs w:val="22"/>
        </w:rPr>
        <w:t>po</w:t>
      </w:r>
      <w:r w:rsidR="00F353BF" w:rsidRPr="00B20964">
        <w:rPr>
          <w:color w:val="000000" w:themeColor="text1"/>
          <w:szCs w:val="22"/>
        </w:rPr>
        <w:t xml:space="preserve"> objednateli </w:t>
      </w:r>
      <w:r w:rsidR="009279BB" w:rsidRPr="00B20964">
        <w:rPr>
          <w:color w:val="000000" w:themeColor="text1"/>
          <w:szCs w:val="22"/>
        </w:rPr>
        <w:t>zaplacení</w:t>
      </w:r>
      <w:r w:rsidR="00F353BF" w:rsidRPr="00B20964">
        <w:rPr>
          <w:color w:val="000000" w:themeColor="text1"/>
          <w:szCs w:val="22"/>
        </w:rPr>
        <w:t xml:space="preserve"> </w:t>
      </w:r>
      <w:r w:rsidRPr="00B20964">
        <w:rPr>
          <w:color w:val="000000" w:themeColor="text1"/>
          <w:szCs w:val="22"/>
        </w:rPr>
        <w:t>úrok</w:t>
      </w:r>
      <w:r w:rsidR="009279BB" w:rsidRPr="00B20964">
        <w:rPr>
          <w:color w:val="000000" w:themeColor="text1"/>
          <w:szCs w:val="22"/>
        </w:rPr>
        <w:t>u</w:t>
      </w:r>
      <w:r w:rsidRPr="00B20964">
        <w:rPr>
          <w:color w:val="000000" w:themeColor="text1"/>
          <w:szCs w:val="22"/>
        </w:rPr>
        <w:t xml:space="preserve"> z prodlení ve výši 0,05</w:t>
      </w:r>
      <w:r w:rsidR="00CA5D6E" w:rsidRPr="00B20964">
        <w:rPr>
          <w:color w:val="000000" w:themeColor="text1"/>
          <w:szCs w:val="22"/>
        </w:rPr>
        <w:t xml:space="preserve"> </w:t>
      </w:r>
      <w:r w:rsidR="00CA5D6E" w:rsidRPr="00B20964">
        <w:rPr>
          <w:bCs/>
          <w:color w:val="000000" w:themeColor="text1"/>
          <w:szCs w:val="22"/>
        </w:rPr>
        <w:t>(slovy: nula</w:t>
      </w:r>
      <w:r w:rsidR="00BE5858" w:rsidRPr="00B20964">
        <w:rPr>
          <w:bCs/>
          <w:color w:val="000000" w:themeColor="text1"/>
          <w:szCs w:val="22"/>
        </w:rPr>
        <w:t>celá</w:t>
      </w:r>
      <w:r w:rsidR="00CA5D6E" w:rsidRPr="00B20964">
        <w:rPr>
          <w:bCs/>
          <w:color w:val="000000" w:themeColor="text1"/>
          <w:szCs w:val="22"/>
        </w:rPr>
        <w:t>pětsetin)</w:t>
      </w:r>
      <w:r w:rsidR="00BC15F5" w:rsidRPr="00B20964">
        <w:rPr>
          <w:color w:val="000000" w:themeColor="text1"/>
          <w:szCs w:val="22"/>
        </w:rPr>
        <w:t xml:space="preserve"> </w:t>
      </w:r>
      <w:r w:rsidRPr="00B20964">
        <w:rPr>
          <w:color w:val="000000" w:themeColor="text1"/>
          <w:szCs w:val="22"/>
        </w:rPr>
        <w:t>% z dlužné částky za každý i započatý den prodlení.</w:t>
      </w:r>
    </w:p>
    <w:p w14:paraId="67E47512" w14:textId="77777777" w:rsidR="002C49A0" w:rsidRPr="00B20964" w:rsidRDefault="002C49A0" w:rsidP="00A72014">
      <w:pPr>
        <w:numPr>
          <w:ilvl w:val="0"/>
          <w:numId w:val="18"/>
        </w:numPr>
        <w:tabs>
          <w:tab w:val="num" w:pos="-2268"/>
          <w:tab w:val="num" w:pos="-1843"/>
        </w:tabs>
        <w:spacing w:after="120"/>
        <w:ind w:left="425" w:hanging="357"/>
        <w:jc w:val="both"/>
        <w:rPr>
          <w:bCs/>
          <w:color w:val="000000" w:themeColor="text1"/>
          <w:szCs w:val="22"/>
        </w:rPr>
      </w:pPr>
      <w:r w:rsidRPr="00B20964">
        <w:rPr>
          <w:color w:val="000000" w:themeColor="text1"/>
          <w:szCs w:val="22"/>
        </w:rPr>
        <w:t>V případě podstatného porušení smlouvy, které je smluvními stranami v této smlouvě výslovně uvedeno, zavazuj</w:t>
      </w:r>
      <w:r w:rsidR="00130639" w:rsidRPr="00B20964">
        <w:rPr>
          <w:color w:val="000000" w:themeColor="text1"/>
          <w:szCs w:val="22"/>
        </w:rPr>
        <w:t>e</w:t>
      </w:r>
      <w:r w:rsidRPr="00B20964">
        <w:rPr>
          <w:color w:val="000000" w:themeColor="text1"/>
          <w:szCs w:val="22"/>
        </w:rPr>
        <w:t xml:space="preserve"> se smluvní strana, která smlouvu takto podstatně porušila, zaplatit druhé smluvní straně</w:t>
      </w:r>
      <w:r w:rsidR="00130639" w:rsidRPr="00B20964">
        <w:rPr>
          <w:color w:val="000000" w:themeColor="text1"/>
          <w:szCs w:val="22"/>
        </w:rPr>
        <w:t xml:space="preserve"> smluvní pokutu ve výši 1 (slovy: jednoho) % z ceny díla.</w:t>
      </w:r>
      <w:r w:rsidRPr="00B20964">
        <w:rPr>
          <w:color w:val="000000" w:themeColor="text1"/>
          <w:szCs w:val="22"/>
        </w:rPr>
        <w:t xml:space="preserve"> </w:t>
      </w:r>
      <w:r w:rsidR="000751B1" w:rsidRPr="00B20964">
        <w:rPr>
          <w:color w:val="000000" w:themeColor="text1"/>
          <w:szCs w:val="22"/>
        </w:rPr>
        <w:t>Na smluvní pokutu podle tohoto odstavce vzniká nárok jedině tehdy, pokud z důvodu podstatného porušení smlouvy jednou smluvní stranou došlo rovněž k odstoupení od smlouvy druhou smluvní stranou.</w:t>
      </w:r>
    </w:p>
    <w:p w14:paraId="426C1432" w14:textId="77777777" w:rsidR="00BE5858" w:rsidRPr="00B20964" w:rsidRDefault="00BE5858" w:rsidP="00A72014">
      <w:pPr>
        <w:numPr>
          <w:ilvl w:val="0"/>
          <w:numId w:val="18"/>
        </w:numPr>
        <w:tabs>
          <w:tab w:val="num" w:pos="-2268"/>
          <w:tab w:val="num" w:pos="-1843"/>
        </w:tabs>
        <w:spacing w:after="120"/>
        <w:ind w:left="425" w:hanging="357"/>
        <w:jc w:val="both"/>
        <w:rPr>
          <w:bCs/>
          <w:color w:val="000000" w:themeColor="text1"/>
          <w:szCs w:val="22"/>
        </w:rPr>
      </w:pPr>
      <w:r w:rsidRPr="00B20964">
        <w:t>Smluvní pokuty se stávají splatnými dnem následujícím po dni, ve kterém na ně vznikl nárok.</w:t>
      </w:r>
    </w:p>
    <w:p w14:paraId="474FA824" w14:textId="77777777" w:rsidR="00263085" w:rsidRPr="00B20964" w:rsidRDefault="00263085" w:rsidP="00A72014">
      <w:pPr>
        <w:numPr>
          <w:ilvl w:val="0"/>
          <w:numId w:val="18"/>
        </w:numPr>
        <w:tabs>
          <w:tab w:val="num" w:pos="-2268"/>
          <w:tab w:val="num" w:pos="-1843"/>
        </w:tabs>
        <w:spacing w:after="120"/>
        <w:ind w:left="425" w:hanging="357"/>
        <w:jc w:val="both"/>
        <w:rPr>
          <w:bCs/>
          <w:color w:val="000000" w:themeColor="text1"/>
          <w:szCs w:val="22"/>
        </w:rPr>
      </w:pPr>
      <w:r w:rsidRPr="00B20964">
        <w:rPr>
          <w:rFonts w:eastAsia="Calibri"/>
          <w:color w:val="000000" w:themeColor="text1"/>
        </w:rPr>
        <w:t>Objednatel je oprávněn započíst smluvní pokutu oproti ceně díla.</w:t>
      </w:r>
    </w:p>
    <w:p w14:paraId="55F24F15" w14:textId="77777777" w:rsidR="0019207B" w:rsidRPr="00B20964" w:rsidRDefault="0019207B" w:rsidP="00A72014">
      <w:pPr>
        <w:numPr>
          <w:ilvl w:val="0"/>
          <w:numId w:val="18"/>
        </w:numPr>
        <w:tabs>
          <w:tab w:val="num" w:pos="-2268"/>
          <w:tab w:val="num" w:pos="-1843"/>
        </w:tabs>
        <w:spacing w:after="120"/>
        <w:ind w:left="425" w:hanging="357"/>
        <w:jc w:val="both"/>
        <w:rPr>
          <w:bCs/>
          <w:color w:val="000000" w:themeColor="text1"/>
          <w:szCs w:val="22"/>
        </w:rPr>
      </w:pPr>
      <w:r w:rsidRPr="00B20964">
        <w:rPr>
          <w:color w:val="000000" w:themeColor="text1"/>
          <w:szCs w:val="22"/>
        </w:rPr>
        <w:t xml:space="preserve">Zaplacením smluvní pokuty není dotčen nárok </w:t>
      </w:r>
      <w:r w:rsidR="008F2AAC" w:rsidRPr="00B20964">
        <w:rPr>
          <w:color w:val="000000" w:themeColor="text1"/>
          <w:szCs w:val="22"/>
        </w:rPr>
        <w:t>o</w:t>
      </w:r>
      <w:r w:rsidRPr="00B20964">
        <w:rPr>
          <w:color w:val="000000" w:themeColor="text1"/>
          <w:szCs w:val="22"/>
        </w:rPr>
        <w:t xml:space="preserve">bjednatele na náhradu škody způsobené mu porušením povinnosti </w:t>
      </w:r>
      <w:r w:rsidR="008F2AAC" w:rsidRPr="00B20964">
        <w:rPr>
          <w:color w:val="000000" w:themeColor="text1"/>
          <w:szCs w:val="22"/>
        </w:rPr>
        <w:t>z</w:t>
      </w:r>
      <w:r w:rsidRPr="00B20964">
        <w:rPr>
          <w:color w:val="000000" w:themeColor="text1"/>
          <w:szCs w:val="22"/>
        </w:rPr>
        <w:t xml:space="preserve">hotovitele, </w:t>
      </w:r>
      <w:r w:rsidR="00E13554" w:rsidRPr="00B20964">
        <w:rPr>
          <w:color w:val="000000" w:themeColor="text1"/>
          <w:szCs w:val="22"/>
        </w:rPr>
        <w:t xml:space="preserve">ke které </w:t>
      </w:r>
      <w:r w:rsidRPr="00B20964">
        <w:rPr>
          <w:color w:val="000000" w:themeColor="text1"/>
          <w:szCs w:val="22"/>
        </w:rPr>
        <w:t>se vztahuje</w:t>
      </w:r>
      <w:r w:rsidR="00C137FB" w:rsidRPr="00B20964">
        <w:rPr>
          <w:color w:val="000000" w:themeColor="text1"/>
          <w:szCs w:val="22"/>
        </w:rPr>
        <w:t xml:space="preserve"> smluvní pokuta</w:t>
      </w:r>
      <w:r w:rsidRPr="00B20964">
        <w:rPr>
          <w:color w:val="000000" w:themeColor="text1"/>
          <w:szCs w:val="22"/>
        </w:rPr>
        <w:t>.</w:t>
      </w:r>
      <w:r w:rsidR="00DD4D2B" w:rsidRPr="00B20964">
        <w:rPr>
          <w:color w:val="000000" w:themeColor="text1"/>
          <w:szCs w:val="22"/>
        </w:rPr>
        <w:t xml:space="preserve"> To platí i tehdy, bude-li smluvní pokuta snížena rozhodnutím soudu.</w:t>
      </w:r>
    </w:p>
    <w:p w14:paraId="4BD0C8F2" w14:textId="77777777" w:rsidR="008F2AAC" w:rsidRPr="00B20964" w:rsidRDefault="008F2AAC" w:rsidP="008F2AAC">
      <w:pPr>
        <w:tabs>
          <w:tab w:val="num" w:pos="-1843"/>
        </w:tabs>
        <w:spacing w:after="120"/>
        <w:jc w:val="both"/>
        <w:rPr>
          <w:color w:val="000000" w:themeColor="text1"/>
          <w:szCs w:val="22"/>
        </w:rPr>
      </w:pPr>
    </w:p>
    <w:p w14:paraId="23B9D078" w14:textId="77777777" w:rsidR="008F2AAC" w:rsidRPr="00B20964" w:rsidRDefault="008F2AAC" w:rsidP="008F2AAC">
      <w:pPr>
        <w:tabs>
          <w:tab w:val="num" w:pos="-1843"/>
        </w:tabs>
        <w:spacing w:after="120"/>
        <w:jc w:val="both"/>
        <w:rPr>
          <w:bCs/>
          <w:color w:val="000000" w:themeColor="text1"/>
          <w:szCs w:val="22"/>
        </w:rPr>
      </w:pPr>
    </w:p>
    <w:p w14:paraId="2A7F5C4B" w14:textId="77777777" w:rsidR="008F2AAC" w:rsidRPr="00B20964" w:rsidRDefault="008F2AAC" w:rsidP="00D96AF1">
      <w:pPr>
        <w:keepNext/>
        <w:numPr>
          <w:ilvl w:val="0"/>
          <w:numId w:val="7"/>
        </w:numPr>
        <w:spacing w:after="120" w:line="276" w:lineRule="auto"/>
        <w:ind w:left="284" w:hanging="11"/>
        <w:jc w:val="center"/>
        <w:outlineLvl w:val="0"/>
        <w:rPr>
          <w:color w:val="000000" w:themeColor="text1"/>
          <w:szCs w:val="22"/>
        </w:rPr>
      </w:pPr>
    </w:p>
    <w:p w14:paraId="730474C5" w14:textId="77777777" w:rsidR="0019207B" w:rsidRPr="00B20964" w:rsidRDefault="00AF4F0A" w:rsidP="008F2AAC">
      <w:pPr>
        <w:tabs>
          <w:tab w:val="num" w:pos="-2268"/>
        </w:tabs>
        <w:spacing w:after="120"/>
        <w:jc w:val="center"/>
        <w:rPr>
          <w:rFonts w:eastAsia="Calibri"/>
          <w:b/>
          <w:color w:val="000000" w:themeColor="text1"/>
          <w:szCs w:val="22"/>
          <w:lang w:eastAsia="en-US"/>
        </w:rPr>
      </w:pPr>
      <w:r w:rsidRPr="00B20964">
        <w:rPr>
          <w:rFonts w:eastAsia="Calibri"/>
          <w:b/>
          <w:color w:val="000000" w:themeColor="text1"/>
          <w:szCs w:val="22"/>
          <w:lang w:eastAsia="en-US"/>
        </w:rPr>
        <w:t>Odstoupení od smlouvy</w:t>
      </w:r>
    </w:p>
    <w:p w14:paraId="0D00AD5E" w14:textId="77777777" w:rsidR="008F2AAC" w:rsidRPr="00B20964" w:rsidRDefault="008F2AAC" w:rsidP="008F2AAC">
      <w:pPr>
        <w:tabs>
          <w:tab w:val="num" w:pos="-2268"/>
        </w:tabs>
        <w:spacing w:after="120"/>
        <w:jc w:val="center"/>
        <w:rPr>
          <w:rFonts w:eastAsia="Calibri"/>
          <w:b/>
          <w:color w:val="000000" w:themeColor="text1"/>
          <w:szCs w:val="22"/>
          <w:lang w:eastAsia="en-US"/>
        </w:rPr>
      </w:pPr>
    </w:p>
    <w:p w14:paraId="6E07B61A" w14:textId="77777777" w:rsidR="00C720E1" w:rsidRPr="003A7DE7" w:rsidRDefault="00C720E1" w:rsidP="00A72014">
      <w:pPr>
        <w:numPr>
          <w:ilvl w:val="0"/>
          <w:numId w:val="19"/>
        </w:numPr>
        <w:tabs>
          <w:tab w:val="num" w:pos="-2268"/>
          <w:tab w:val="num" w:pos="-1843"/>
        </w:tabs>
        <w:spacing w:after="120"/>
        <w:ind w:left="425" w:hanging="357"/>
        <w:jc w:val="both"/>
        <w:rPr>
          <w:bCs/>
          <w:color w:val="000000" w:themeColor="text1"/>
          <w:szCs w:val="22"/>
        </w:rPr>
      </w:pPr>
      <w:r w:rsidRPr="00B20964">
        <w:rPr>
          <w:bCs/>
          <w:color w:val="000000" w:themeColor="text1"/>
          <w:szCs w:val="22"/>
        </w:rPr>
        <w:t xml:space="preserve">Zhotovitel je oprávněn od smlouvy odstoupit v případě podstatného </w:t>
      </w:r>
      <w:r w:rsidRPr="003A7DE7">
        <w:rPr>
          <w:bCs/>
          <w:color w:val="000000" w:themeColor="text1"/>
          <w:szCs w:val="22"/>
        </w:rPr>
        <w:t xml:space="preserve">porušení </w:t>
      </w:r>
      <w:r w:rsidR="003E7D3E" w:rsidRPr="003A7DE7">
        <w:rPr>
          <w:bCs/>
          <w:color w:val="000000" w:themeColor="text1"/>
          <w:szCs w:val="22"/>
        </w:rPr>
        <w:t xml:space="preserve">smlouvy </w:t>
      </w:r>
      <w:r w:rsidRPr="003A7DE7">
        <w:rPr>
          <w:bCs/>
          <w:color w:val="000000" w:themeColor="text1"/>
          <w:szCs w:val="22"/>
        </w:rPr>
        <w:t>objednatele</w:t>
      </w:r>
      <w:r w:rsidR="003E7D3E" w:rsidRPr="003A7DE7">
        <w:rPr>
          <w:bCs/>
          <w:color w:val="000000" w:themeColor="text1"/>
          <w:szCs w:val="22"/>
        </w:rPr>
        <w:t>m</w:t>
      </w:r>
      <w:r w:rsidRPr="003A7DE7">
        <w:rPr>
          <w:bCs/>
          <w:color w:val="000000" w:themeColor="text1"/>
          <w:szCs w:val="22"/>
        </w:rPr>
        <w:t>.</w:t>
      </w:r>
    </w:p>
    <w:p w14:paraId="38E2042C" w14:textId="77777777" w:rsidR="00FD2DDA" w:rsidRPr="003A7DE7" w:rsidRDefault="006607CF" w:rsidP="00A72014">
      <w:pPr>
        <w:numPr>
          <w:ilvl w:val="0"/>
          <w:numId w:val="19"/>
        </w:numPr>
        <w:tabs>
          <w:tab w:val="num" w:pos="-2268"/>
          <w:tab w:val="num" w:pos="-1843"/>
        </w:tabs>
        <w:spacing w:after="120"/>
        <w:ind w:left="425" w:hanging="357"/>
        <w:jc w:val="both"/>
        <w:rPr>
          <w:bCs/>
          <w:color w:val="000000" w:themeColor="text1"/>
          <w:szCs w:val="22"/>
        </w:rPr>
      </w:pPr>
      <w:r w:rsidRPr="003A7DE7">
        <w:rPr>
          <w:bCs/>
          <w:color w:val="000000" w:themeColor="text1"/>
          <w:szCs w:val="22"/>
        </w:rPr>
        <w:t>O</w:t>
      </w:r>
      <w:r w:rsidR="0019207B" w:rsidRPr="003A7DE7">
        <w:rPr>
          <w:bCs/>
          <w:color w:val="000000" w:themeColor="text1"/>
          <w:szCs w:val="22"/>
        </w:rPr>
        <w:t xml:space="preserve">bjednatel je oprávněn od </w:t>
      </w:r>
      <w:r w:rsidR="008F2AAC" w:rsidRPr="003A7DE7">
        <w:rPr>
          <w:bCs/>
          <w:color w:val="000000" w:themeColor="text1"/>
          <w:szCs w:val="22"/>
        </w:rPr>
        <w:t>s</w:t>
      </w:r>
      <w:r w:rsidR="0019207B" w:rsidRPr="003A7DE7">
        <w:rPr>
          <w:bCs/>
          <w:color w:val="000000" w:themeColor="text1"/>
          <w:szCs w:val="22"/>
        </w:rPr>
        <w:t>mlouvy odstoupit</w:t>
      </w:r>
      <w:r w:rsidR="00FD2DDA" w:rsidRPr="003A7DE7">
        <w:rPr>
          <w:bCs/>
          <w:color w:val="000000" w:themeColor="text1"/>
          <w:szCs w:val="22"/>
        </w:rPr>
        <w:t>:</w:t>
      </w:r>
    </w:p>
    <w:p w14:paraId="51C6E838" w14:textId="77777777" w:rsidR="00FD2DDA" w:rsidRPr="003A7DE7" w:rsidRDefault="00FD2DDA" w:rsidP="00347DF4">
      <w:pPr>
        <w:numPr>
          <w:ilvl w:val="0"/>
          <w:numId w:val="32"/>
        </w:numPr>
        <w:spacing w:after="120"/>
        <w:ind w:left="709" w:hanging="283"/>
        <w:jc w:val="both"/>
        <w:rPr>
          <w:bCs/>
          <w:color w:val="000000" w:themeColor="text1"/>
          <w:szCs w:val="22"/>
        </w:rPr>
      </w:pPr>
      <w:r w:rsidRPr="003A7DE7">
        <w:rPr>
          <w:bCs/>
          <w:color w:val="000000" w:themeColor="text1"/>
          <w:szCs w:val="22"/>
        </w:rPr>
        <w:t>v</w:t>
      </w:r>
      <w:r w:rsidR="00AF4F0A" w:rsidRPr="003A7DE7">
        <w:rPr>
          <w:bCs/>
          <w:color w:val="000000" w:themeColor="text1"/>
          <w:szCs w:val="22"/>
        </w:rPr>
        <w:t> </w:t>
      </w:r>
      <w:r w:rsidRPr="003A7DE7">
        <w:rPr>
          <w:bCs/>
          <w:color w:val="000000" w:themeColor="text1"/>
          <w:szCs w:val="22"/>
        </w:rPr>
        <w:t>případě</w:t>
      </w:r>
      <w:r w:rsidR="00AF4F0A" w:rsidRPr="003A7DE7">
        <w:rPr>
          <w:bCs/>
          <w:color w:val="000000" w:themeColor="text1"/>
          <w:szCs w:val="22"/>
        </w:rPr>
        <w:t xml:space="preserve"> byť</w:t>
      </w:r>
      <w:r w:rsidRPr="003A7DE7">
        <w:rPr>
          <w:bCs/>
          <w:color w:val="000000" w:themeColor="text1"/>
          <w:szCs w:val="22"/>
        </w:rPr>
        <w:t xml:space="preserve"> </w:t>
      </w:r>
      <w:r w:rsidR="00AF4F0A" w:rsidRPr="003A7DE7">
        <w:rPr>
          <w:bCs/>
          <w:color w:val="000000" w:themeColor="text1"/>
          <w:szCs w:val="22"/>
        </w:rPr>
        <w:t>ne</w:t>
      </w:r>
      <w:r w:rsidR="0019207B" w:rsidRPr="003A7DE7">
        <w:rPr>
          <w:bCs/>
          <w:color w:val="000000" w:themeColor="text1"/>
          <w:szCs w:val="22"/>
        </w:rPr>
        <w:t xml:space="preserve">podstatného porušení </w:t>
      </w:r>
      <w:r w:rsidR="003E7D3E" w:rsidRPr="003A7DE7">
        <w:rPr>
          <w:bCs/>
          <w:color w:val="000000" w:themeColor="text1"/>
          <w:szCs w:val="22"/>
        </w:rPr>
        <w:t xml:space="preserve">smlouvy </w:t>
      </w:r>
      <w:r w:rsidR="008F2AAC" w:rsidRPr="003A7DE7">
        <w:rPr>
          <w:bCs/>
          <w:color w:val="000000" w:themeColor="text1"/>
          <w:szCs w:val="22"/>
        </w:rPr>
        <w:t>z</w:t>
      </w:r>
      <w:r w:rsidR="0019207B" w:rsidRPr="003A7DE7">
        <w:rPr>
          <w:bCs/>
          <w:color w:val="000000" w:themeColor="text1"/>
          <w:szCs w:val="22"/>
        </w:rPr>
        <w:t>hotovitele</w:t>
      </w:r>
      <w:r w:rsidR="003E7D3E" w:rsidRPr="003A7DE7">
        <w:rPr>
          <w:bCs/>
          <w:color w:val="000000" w:themeColor="text1"/>
          <w:szCs w:val="22"/>
        </w:rPr>
        <w:t>m</w:t>
      </w:r>
      <w:r w:rsidR="001A01AF" w:rsidRPr="003A7DE7">
        <w:rPr>
          <w:bCs/>
          <w:color w:val="000000" w:themeColor="text1"/>
          <w:szCs w:val="22"/>
        </w:rPr>
        <w:t>,</w:t>
      </w:r>
    </w:p>
    <w:p w14:paraId="56C79D2F" w14:textId="77777777" w:rsidR="00FD2DDA" w:rsidRPr="00BE5858" w:rsidRDefault="00FD2DDA" w:rsidP="00347DF4">
      <w:pPr>
        <w:numPr>
          <w:ilvl w:val="0"/>
          <w:numId w:val="32"/>
        </w:numPr>
        <w:spacing w:after="120"/>
        <w:ind w:left="709" w:hanging="283"/>
        <w:jc w:val="both"/>
        <w:rPr>
          <w:bCs/>
          <w:color w:val="000000" w:themeColor="text1"/>
          <w:szCs w:val="22"/>
        </w:rPr>
      </w:pPr>
      <w:r w:rsidRPr="00B20964">
        <w:rPr>
          <w:color w:val="000000" w:themeColor="text1"/>
        </w:rPr>
        <w:t>bez zbytečného odkladu poté, co z chování zhotovitele nepochybně</w:t>
      </w:r>
      <w:r w:rsidRPr="00BE5858">
        <w:rPr>
          <w:color w:val="000000" w:themeColor="text1"/>
        </w:rPr>
        <w:t xml:space="preserve"> vyplyne, že poruší smlouvu podstatným způsobem, a nedá-li na výzvu objednatele přiměřenou jistotu</w:t>
      </w:r>
      <w:r w:rsidR="001A01AF" w:rsidRPr="00BE5858">
        <w:rPr>
          <w:color w:val="000000" w:themeColor="text1"/>
        </w:rPr>
        <w:t>,</w:t>
      </w:r>
    </w:p>
    <w:p w14:paraId="42E6030B" w14:textId="77777777" w:rsidR="001A01AF" w:rsidRPr="00BE5858" w:rsidRDefault="00FD2DDA" w:rsidP="00347DF4">
      <w:pPr>
        <w:numPr>
          <w:ilvl w:val="0"/>
          <w:numId w:val="32"/>
        </w:numPr>
        <w:tabs>
          <w:tab w:val="num" w:pos="-2268"/>
          <w:tab w:val="num" w:pos="-1843"/>
        </w:tabs>
        <w:spacing w:after="120"/>
        <w:ind w:left="709" w:hanging="283"/>
        <w:jc w:val="both"/>
        <w:rPr>
          <w:bCs/>
          <w:color w:val="000000" w:themeColor="text1"/>
          <w:szCs w:val="22"/>
        </w:rPr>
      </w:pPr>
      <w:r w:rsidRPr="00BE5858">
        <w:rPr>
          <w:bCs/>
          <w:color w:val="000000" w:themeColor="text1"/>
          <w:szCs w:val="22"/>
        </w:rPr>
        <w:t>v případě v</w:t>
      </w:r>
      <w:r w:rsidR="001070CA" w:rsidRPr="00BE5858">
        <w:rPr>
          <w:bCs/>
          <w:color w:val="000000" w:themeColor="text1"/>
          <w:szCs w:val="22"/>
        </w:rPr>
        <w:t>ydán</w:t>
      </w:r>
      <w:r w:rsidRPr="00BE5858">
        <w:rPr>
          <w:bCs/>
          <w:color w:val="000000" w:themeColor="text1"/>
          <w:szCs w:val="22"/>
        </w:rPr>
        <w:t>í</w:t>
      </w:r>
      <w:r w:rsidR="001070CA" w:rsidRPr="00BE5858">
        <w:rPr>
          <w:bCs/>
          <w:color w:val="000000" w:themeColor="text1"/>
          <w:szCs w:val="22"/>
        </w:rPr>
        <w:t xml:space="preserve"> rozhodnutí o úpadku zhotovitele dle § 136 zákona č. 182/2006 Sb., o úpadku a způsobech jeho řešení (insolvenční zákon</w:t>
      </w:r>
      <w:r w:rsidRPr="00BE5858">
        <w:rPr>
          <w:bCs/>
          <w:color w:val="000000" w:themeColor="text1"/>
          <w:szCs w:val="22"/>
        </w:rPr>
        <w:t>), ve znění pozdějších předpisů</w:t>
      </w:r>
      <w:r w:rsidR="001A01AF" w:rsidRPr="00BE5858">
        <w:rPr>
          <w:bCs/>
          <w:color w:val="000000" w:themeColor="text1"/>
          <w:szCs w:val="22"/>
        </w:rPr>
        <w:t>,</w:t>
      </w:r>
    </w:p>
    <w:p w14:paraId="0D0F9737" w14:textId="77777777" w:rsidR="0019207B" w:rsidRPr="003A7DE7" w:rsidRDefault="001A01AF" w:rsidP="00347DF4">
      <w:pPr>
        <w:numPr>
          <w:ilvl w:val="0"/>
          <w:numId w:val="32"/>
        </w:numPr>
        <w:tabs>
          <w:tab w:val="num" w:pos="-2268"/>
          <w:tab w:val="num" w:pos="-1843"/>
        </w:tabs>
        <w:spacing w:after="120"/>
        <w:ind w:left="709" w:hanging="283"/>
        <w:jc w:val="both"/>
        <w:rPr>
          <w:bCs/>
          <w:color w:val="000000" w:themeColor="text1"/>
          <w:szCs w:val="22"/>
        </w:rPr>
      </w:pPr>
      <w:r w:rsidRPr="00BE5858">
        <w:rPr>
          <w:rFonts w:eastAsia="Calibri"/>
          <w:color w:val="000000" w:themeColor="text1"/>
        </w:rPr>
        <w:lastRenderedPageBreak/>
        <w:t>v případě, že zhotovitel v </w:t>
      </w:r>
      <w:r w:rsidRPr="003A7DE7">
        <w:rPr>
          <w:rFonts w:eastAsia="Calibri"/>
          <w:color w:val="000000" w:themeColor="text1"/>
        </w:rPr>
        <w:t xml:space="preserve">nabídce podané do </w:t>
      </w:r>
      <w:r w:rsidR="00510D14" w:rsidRPr="003A7DE7">
        <w:rPr>
          <w:rFonts w:eastAsia="Calibri"/>
          <w:color w:val="000000" w:themeColor="text1"/>
        </w:rPr>
        <w:t>výběrového</w:t>
      </w:r>
      <w:r w:rsidRPr="003A7DE7">
        <w:rPr>
          <w:rFonts w:eastAsia="Calibri"/>
          <w:color w:val="000000" w:themeColor="text1"/>
        </w:rPr>
        <w:t xml:space="preserve"> řízení k veřejné zakázce uvedl informace nebo předložil doklady, které neodpovídají skutečnosti a měly nebo mo</w:t>
      </w:r>
      <w:r w:rsidR="003A7DE7" w:rsidRPr="003A7DE7">
        <w:rPr>
          <w:rFonts w:eastAsia="Calibri"/>
          <w:color w:val="000000" w:themeColor="text1"/>
        </w:rPr>
        <w:t xml:space="preserve">hly mít vliv na výsledek tohoto </w:t>
      </w:r>
      <w:r w:rsidR="00510D14" w:rsidRPr="003A7DE7">
        <w:rPr>
          <w:rFonts w:eastAsia="Calibri"/>
          <w:color w:val="000000" w:themeColor="text1"/>
        </w:rPr>
        <w:t>výběrového</w:t>
      </w:r>
      <w:r w:rsidRPr="003A7DE7">
        <w:rPr>
          <w:rFonts w:eastAsia="Calibri"/>
          <w:color w:val="000000" w:themeColor="text1"/>
        </w:rPr>
        <w:t xml:space="preserve"> řízení.</w:t>
      </w:r>
    </w:p>
    <w:p w14:paraId="2A28C0C5" w14:textId="77777777" w:rsidR="00C720E1" w:rsidRPr="00BE5858" w:rsidRDefault="00C720E1" w:rsidP="00A72014">
      <w:pPr>
        <w:numPr>
          <w:ilvl w:val="0"/>
          <w:numId w:val="19"/>
        </w:numPr>
        <w:tabs>
          <w:tab w:val="num" w:pos="-2268"/>
          <w:tab w:val="num" w:pos="-1843"/>
        </w:tabs>
        <w:spacing w:after="120"/>
        <w:ind w:left="425" w:hanging="357"/>
        <w:jc w:val="both"/>
        <w:rPr>
          <w:bCs/>
          <w:color w:val="000000" w:themeColor="text1"/>
          <w:szCs w:val="22"/>
        </w:rPr>
      </w:pPr>
      <w:r w:rsidRPr="003A7DE7">
        <w:rPr>
          <w:bCs/>
          <w:color w:val="000000" w:themeColor="text1"/>
          <w:szCs w:val="22"/>
        </w:rPr>
        <w:t>Smluvní strany sjednávají, že</w:t>
      </w:r>
      <w:r w:rsidRPr="00BE5858">
        <w:rPr>
          <w:bCs/>
          <w:color w:val="000000" w:themeColor="text1"/>
          <w:szCs w:val="22"/>
        </w:rPr>
        <w:t xml:space="preserve"> za podstatné</w:t>
      </w:r>
      <w:r w:rsidRPr="00BE5858">
        <w:rPr>
          <w:color w:val="000000" w:themeColor="text1"/>
        </w:rPr>
        <w:t xml:space="preserve"> porušení smlouvy se mimo výslovně uvedených případů považuje rovněž </w:t>
      </w:r>
      <w:r w:rsidRPr="00BE5858">
        <w:rPr>
          <w:bCs/>
          <w:color w:val="000000" w:themeColor="text1"/>
          <w:szCs w:val="22"/>
        </w:rPr>
        <w:t>takové porušení povinnosti smluvní strany, o němž již při uzavření smlouvy věděla nebo musela vědět, že by druhá smluvní strana smlouvu neuzavřela, pokud by toto porušení předvídala.</w:t>
      </w:r>
    </w:p>
    <w:p w14:paraId="4EDBEFE6" w14:textId="77777777" w:rsidR="00BE72A4" w:rsidRDefault="009905A9" w:rsidP="00BE72A4">
      <w:pPr>
        <w:numPr>
          <w:ilvl w:val="0"/>
          <w:numId w:val="19"/>
        </w:numPr>
        <w:tabs>
          <w:tab w:val="num" w:pos="-2268"/>
          <w:tab w:val="num" w:pos="-1843"/>
        </w:tabs>
        <w:spacing w:after="120"/>
        <w:ind w:left="425" w:hanging="357"/>
        <w:jc w:val="both"/>
        <w:rPr>
          <w:color w:val="000000" w:themeColor="text1"/>
          <w:szCs w:val="22"/>
        </w:rPr>
      </w:pPr>
      <w:r w:rsidRPr="00B20964">
        <w:t>Odstoupení od smlouvy musí být provedeno písemně, jinak je neplatné.</w:t>
      </w:r>
      <w:r w:rsidR="00AF4F0A" w:rsidRPr="00B20964">
        <w:t xml:space="preserve"> Odstoupení od smlouvy je účinné doručením písemného oznámení o odstoupení od smlouvy druhé smluvní straně.</w:t>
      </w:r>
    </w:p>
    <w:p w14:paraId="4C5AC7CB" w14:textId="306286D9" w:rsidR="00AF4F0A" w:rsidRPr="00BE72A4" w:rsidRDefault="00AF4F0A" w:rsidP="00BE72A4">
      <w:pPr>
        <w:numPr>
          <w:ilvl w:val="0"/>
          <w:numId w:val="19"/>
        </w:numPr>
        <w:tabs>
          <w:tab w:val="num" w:pos="-2268"/>
          <w:tab w:val="num" w:pos="-1843"/>
        </w:tabs>
        <w:spacing w:after="120"/>
        <w:ind w:left="425" w:hanging="357"/>
        <w:jc w:val="both"/>
        <w:rPr>
          <w:color w:val="000000" w:themeColor="text1"/>
          <w:szCs w:val="22"/>
        </w:rPr>
      </w:pPr>
      <w:r w:rsidRPr="00BE72A4">
        <w:rPr>
          <w:szCs w:val="22"/>
          <w:lang w:eastAsia="en-US"/>
        </w:rPr>
        <w:t xml:space="preserve">Smluvní strany sjednávají, že za škodu se v souvislosti s odstoupením od smlouvy nepovažuje ušlý zisk zhotovitele. </w:t>
      </w:r>
    </w:p>
    <w:p w14:paraId="51AFA5CA" w14:textId="77777777" w:rsidR="008F2AAC" w:rsidRDefault="008F2AAC" w:rsidP="008F2AAC">
      <w:pPr>
        <w:tabs>
          <w:tab w:val="num" w:pos="-1843"/>
        </w:tabs>
        <w:spacing w:after="120"/>
        <w:jc w:val="both"/>
        <w:rPr>
          <w:color w:val="000000" w:themeColor="text1"/>
          <w:szCs w:val="22"/>
        </w:rPr>
      </w:pPr>
    </w:p>
    <w:p w14:paraId="5A781790" w14:textId="77777777" w:rsidR="00D96644" w:rsidRPr="00B20964" w:rsidRDefault="00D96644" w:rsidP="008F2AAC">
      <w:pPr>
        <w:tabs>
          <w:tab w:val="num" w:pos="-1843"/>
        </w:tabs>
        <w:spacing w:after="120"/>
        <w:jc w:val="both"/>
        <w:rPr>
          <w:color w:val="000000" w:themeColor="text1"/>
          <w:szCs w:val="22"/>
        </w:rPr>
      </w:pPr>
    </w:p>
    <w:p w14:paraId="4C2CDFB4" w14:textId="77777777" w:rsidR="008F2AAC" w:rsidRPr="00B20964" w:rsidRDefault="008F2AAC" w:rsidP="008F2AAC">
      <w:pPr>
        <w:tabs>
          <w:tab w:val="num" w:pos="-1843"/>
        </w:tabs>
        <w:spacing w:after="120"/>
        <w:jc w:val="both"/>
        <w:rPr>
          <w:color w:val="000000" w:themeColor="text1"/>
          <w:szCs w:val="22"/>
        </w:rPr>
      </w:pPr>
    </w:p>
    <w:p w14:paraId="708EE7E9" w14:textId="77777777" w:rsidR="008F2AAC" w:rsidRPr="00B20964" w:rsidRDefault="008F2AAC" w:rsidP="00D96AF1">
      <w:pPr>
        <w:keepNext/>
        <w:numPr>
          <w:ilvl w:val="0"/>
          <w:numId w:val="7"/>
        </w:numPr>
        <w:spacing w:after="120" w:line="276" w:lineRule="auto"/>
        <w:ind w:left="284" w:hanging="11"/>
        <w:jc w:val="center"/>
        <w:outlineLvl w:val="0"/>
        <w:rPr>
          <w:color w:val="000000" w:themeColor="text1"/>
          <w:szCs w:val="22"/>
        </w:rPr>
      </w:pPr>
    </w:p>
    <w:p w14:paraId="3563C896" w14:textId="77777777" w:rsidR="0019207B" w:rsidRPr="00B20964" w:rsidRDefault="008F2AAC" w:rsidP="008F2AAC">
      <w:pPr>
        <w:tabs>
          <w:tab w:val="num" w:pos="-2268"/>
        </w:tabs>
        <w:spacing w:after="120"/>
        <w:jc w:val="center"/>
        <w:rPr>
          <w:rFonts w:eastAsia="Calibri"/>
          <w:b/>
          <w:color w:val="000000" w:themeColor="text1"/>
          <w:szCs w:val="22"/>
          <w:lang w:eastAsia="en-US"/>
        </w:rPr>
      </w:pPr>
      <w:r w:rsidRPr="00B20964">
        <w:rPr>
          <w:rFonts w:eastAsia="Calibri"/>
          <w:b/>
          <w:color w:val="000000" w:themeColor="text1"/>
          <w:szCs w:val="22"/>
          <w:lang w:eastAsia="en-US"/>
        </w:rPr>
        <w:t>Dodatky a změny smlouvy</w:t>
      </w:r>
    </w:p>
    <w:p w14:paraId="5012EE8B" w14:textId="77777777" w:rsidR="008F2AAC" w:rsidRPr="00B20964" w:rsidRDefault="008F2AAC" w:rsidP="008F2AAC">
      <w:pPr>
        <w:tabs>
          <w:tab w:val="num" w:pos="-2268"/>
        </w:tabs>
        <w:spacing w:after="120"/>
        <w:jc w:val="center"/>
        <w:rPr>
          <w:rFonts w:eastAsia="Calibri"/>
          <w:b/>
          <w:color w:val="000000" w:themeColor="text1"/>
          <w:szCs w:val="22"/>
          <w:lang w:eastAsia="en-US"/>
        </w:rPr>
      </w:pPr>
    </w:p>
    <w:p w14:paraId="0156325A" w14:textId="77777777" w:rsidR="0089567B" w:rsidRPr="00B20964" w:rsidRDefault="0089567B" w:rsidP="00347DF4">
      <w:pPr>
        <w:numPr>
          <w:ilvl w:val="0"/>
          <w:numId w:val="54"/>
        </w:numPr>
        <w:tabs>
          <w:tab w:val="num" w:pos="-2268"/>
          <w:tab w:val="num" w:pos="-1843"/>
        </w:tabs>
        <w:spacing w:after="120"/>
        <w:ind w:left="425" w:hanging="357"/>
        <w:jc w:val="both"/>
      </w:pPr>
      <w:r w:rsidRPr="00B20964">
        <w:t xml:space="preserve">Tuto smlouvu lze měnit nebo doplnit pouze </w:t>
      </w:r>
      <w:r w:rsidRPr="0036491F">
        <w:t>písemnými průběžně číslovanými dodatky</w:t>
      </w:r>
      <w:r w:rsidR="00711DC5" w:rsidRPr="0036491F">
        <w:t xml:space="preserve"> podepsanými oběma smluvními stranami</w:t>
      </w:r>
      <w:r w:rsidRPr="0036491F">
        <w:t>. Předloží-li některá ze smluvních stran návrh dodatku, je druhá smluvní strana povinna se k takovému návrhu vyjádřit do 15 (slovy:</w:t>
      </w:r>
      <w:r w:rsidRPr="00B20964">
        <w:t xml:space="preserve"> patnácti) dnů ode dne následujícího po doručení návrhu dodatku.</w:t>
      </w:r>
    </w:p>
    <w:p w14:paraId="62D650BA" w14:textId="77777777" w:rsidR="00221EE1" w:rsidRPr="00B20964" w:rsidRDefault="00221EE1" w:rsidP="00347DF4">
      <w:pPr>
        <w:numPr>
          <w:ilvl w:val="0"/>
          <w:numId w:val="54"/>
        </w:numPr>
        <w:tabs>
          <w:tab w:val="num" w:pos="-2268"/>
          <w:tab w:val="num" w:pos="-1843"/>
        </w:tabs>
        <w:spacing w:after="120"/>
        <w:ind w:left="425" w:hanging="357"/>
        <w:jc w:val="both"/>
        <w:rPr>
          <w:b/>
        </w:rPr>
      </w:pPr>
      <w:r w:rsidRPr="00B20964">
        <w:rPr>
          <w:b/>
        </w:rPr>
        <w:t>Bagatelní změny smlouvy</w:t>
      </w:r>
    </w:p>
    <w:p w14:paraId="52E3EBF4" w14:textId="77777777" w:rsidR="00221EE1" w:rsidRPr="00B20964" w:rsidRDefault="00221EE1" w:rsidP="000F5C81">
      <w:pPr>
        <w:spacing w:after="120"/>
        <w:ind w:left="425"/>
        <w:jc w:val="both"/>
      </w:pPr>
      <w:r w:rsidRPr="00B20964">
        <w:t>Smluvní strany sjednávají, že</w:t>
      </w:r>
      <w:r w:rsidR="00823293" w:rsidRPr="00B20964">
        <w:t xml:space="preserve"> pouze</w:t>
      </w:r>
      <w:r w:rsidRPr="00B20964">
        <w:t xml:space="preserve"> </w:t>
      </w:r>
      <w:r w:rsidR="00823293" w:rsidRPr="00B20964">
        <w:t>v případech bagatelních změn smlouvy popsaných v</w:t>
      </w:r>
      <w:r w:rsidR="00384956" w:rsidRPr="00B20964">
        <w:t> písmenech a) a b)</w:t>
      </w:r>
      <w:r w:rsidR="00823293" w:rsidRPr="00B20964">
        <w:t> to</w:t>
      </w:r>
      <w:r w:rsidR="00DD1658" w:rsidRPr="00B20964">
        <w:t>hot</w:t>
      </w:r>
      <w:r w:rsidR="00823293" w:rsidRPr="00B20964">
        <w:t>o odstavc</w:t>
      </w:r>
      <w:r w:rsidR="00DD1658" w:rsidRPr="00B20964">
        <w:t>e</w:t>
      </w:r>
      <w:r w:rsidR="00823293" w:rsidRPr="00B20964">
        <w:t xml:space="preserve"> se ustanovení odst. 1) tohoto článku nepoužije.</w:t>
      </w:r>
    </w:p>
    <w:p w14:paraId="0CDFC2AA" w14:textId="77777777" w:rsidR="00384956" w:rsidRPr="00B20964" w:rsidRDefault="00384956" w:rsidP="00347DF4">
      <w:pPr>
        <w:numPr>
          <w:ilvl w:val="0"/>
          <w:numId w:val="55"/>
        </w:numPr>
        <w:tabs>
          <w:tab w:val="num" w:pos="-2268"/>
          <w:tab w:val="num" w:pos="-1843"/>
        </w:tabs>
        <w:spacing w:after="120"/>
        <w:ind w:left="709" w:hanging="283"/>
        <w:jc w:val="both"/>
        <w:rPr>
          <w:bCs/>
          <w:color w:val="000000" w:themeColor="text1"/>
        </w:rPr>
      </w:pPr>
      <w:r w:rsidRPr="00B20964">
        <w:rPr>
          <w:bCs/>
          <w:color w:val="000000" w:themeColor="text1"/>
        </w:rPr>
        <w:t>Za bagatelní změny smlouvy smluvní strany považují z</w:t>
      </w:r>
      <w:r w:rsidR="00823293" w:rsidRPr="00B20964">
        <w:rPr>
          <w:bCs/>
          <w:color w:val="000000" w:themeColor="text1"/>
        </w:rPr>
        <w:t>měny technických podmínek</w:t>
      </w:r>
      <w:r w:rsidR="00320888" w:rsidRPr="00B20964">
        <w:rPr>
          <w:bCs/>
          <w:color w:val="000000" w:themeColor="text1"/>
        </w:rPr>
        <w:t>,</w:t>
      </w:r>
    </w:p>
    <w:p w14:paraId="7F3BB11F" w14:textId="77777777" w:rsidR="00384956" w:rsidRPr="00B20964" w:rsidRDefault="00823293" w:rsidP="00347DF4">
      <w:pPr>
        <w:numPr>
          <w:ilvl w:val="0"/>
          <w:numId w:val="64"/>
        </w:numPr>
        <w:spacing w:after="120"/>
        <w:ind w:left="993" w:hanging="284"/>
        <w:jc w:val="both"/>
        <w:rPr>
          <w:bCs/>
          <w:color w:val="000000" w:themeColor="text1"/>
        </w:rPr>
      </w:pPr>
      <w:r w:rsidRPr="00B20964">
        <w:rPr>
          <w:bCs/>
          <w:color w:val="000000" w:themeColor="text1"/>
        </w:rPr>
        <w:t xml:space="preserve">při kterých </w:t>
      </w:r>
      <w:r w:rsidR="00410320" w:rsidRPr="00B20964">
        <w:rPr>
          <w:bCs/>
          <w:color w:val="000000" w:themeColor="text1"/>
        </w:rPr>
        <w:t>nedochází k rozšíření díla o další práce, dodávky či služby,</w:t>
      </w:r>
    </w:p>
    <w:p w14:paraId="3006E966" w14:textId="77777777" w:rsidR="00DD1658" w:rsidRPr="00B20964" w:rsidRDefault="000F5C81" w:rsidP="00347DF4">
      <w:pPr>
        <w:numPr>
          <w:ilvl w:val="0"/>
          <w:numId w:val="64"/>
        </w:numPr>
        <w:spacing w:after="120"/>
        <w:ind w:left="993" w:hanging="284"/>
        <w:jc w:val="both"/>
        <w:rPr>
          <w:bCs/>
          <w:color w:val="000000" w:themeColor="text1"/>
        </w:rPr>
      </w:pPr>
      <w:r w:rsidRPr="00B20964">
        <w:rPr>
          <w:bCs/>
          <w:color w:val="000000" w:themeColor="text1"/>
        </w:rPr>
        <w:t>které nevedou ke změně ceny díla,</w:t>
      </w:r>
      <w:r w:rsidR="00DD1658" w:rsidRPr="00B20964">
        <w:rPr>
          <w:bCs/>
          <w:color w:val="000000" w:themeColor="text1"/>
        </w:rPr>
        <w:t xml:space="preserve"> </w:t>
      </w:r>
    </w:p>
    <w:p w14:paraId="1434C0B4" w14:textId="77777777" w:rsidR="00384956" w:rsidRPr="00B20964" w:rsidRDefault="00384956" w:rsidP="00347DF4">
      <w:pPr>
        <w:numPr>
          <w:ilvl w:val="0"/>
          <w:numId w:val="64"/>
        </w:numPr>
        <w:spacing w:after="120"/>
        <w:ind w:left="993" w:hanging="284"/>
        <w:jc w:val="both"/>
        <w:rPr>
          <w:bCs/>
          <w:color w:val="000000" w:themeColor="text1"/>
        </w:rPr>
      </w:pPr>
      <w:r w:rsidRPr="00B20964">
        <w:rPr>
          <w:bCs/>
          <w:color w:val="000000" w:themeColor="text1"/>
        </w:rPr>
        <w:t>které by</w:t>
      </w:r>
      <w:r w:rsidR="00410320" w:rsidRPr="00B20964">
        <w:rPr>
          <w:bCs/>
          <w:color w:val="000000" w:themeColor="text1"/>
        </w:rPr>
        <w:t xml:space="preserve"> za použití v</w:t>
      </w:r>
      <w:r w:rsidRPr="00B20964">
        <w:rPr>
          <w:bCs/>
          <w:color w:val="000000" w:themeColor="text1"/>
        </w:rPr>
        <w:t> </w:t>
      </w:r>
      <w:r w:rsidR="00410320" w:rsidRPr="003A7DE7">
        <w:rPr>
          <w:bCs/>
          <w:color w:val="000000" w:themeColor="text1"/>
        </w:rPr>
        <w:t>původním</w:t>
      </w:r>
      <w:r w:rsidRPr="003A7DE7">
        <w:rPr>
          <w:bCs/>
          <w:color w:val="000000" w:themeColor="text1"/>
        </w:rPr>
        <w:t xml:space="preserve"> </w:t>
      </w:r>
      <w:r w:rsidR="00510D14" w:rsidRPr="003A7DE7">
        <w:rPr>
          <w:bCs/>
          <w:color w:val="000000" w:themeColor="text1"/>
        </w:rPr>
        <w:t>výběrovém</w:t>
      </w:r>
      <w:r w:rsidRPr="003A7DE7">
        <w:rPr>
          <w:bCs/>
          <w:color w:val="000000" w:themeColor="text1"/>
        </w:rPr>
        <w:t xml:space="preserve"> řízení k veřejné zakázce nemohly umožnit účast jiných dodavatelů </w:t>
      </w:r>
      <w:r w:rsidR="00DD1658" w:rsidRPr="003A7DE7">
        <w:rPr>
          <w:bCs/>
          <w:color w:val="000000" w:themeColor="text1"/>
        </w:rPr>
        <w:t>an</w:t>
      </w:r>
      <w:r w:rsidRPr="003A7DE7">
        <w:rPr>
          <w:bCs/>
          <w:color w:val="000000" w:themeColor="text1"/>
        </w:rPr>
        <w:t xml:space="preserve">i </w:t>
      </w:r>
      <w:r w:rsidR="00DD1658" w:rsidRPr="003A7DE7">
        <w:rPr>
          <w:bCs/>
          <w:color w:val="000000" w:themeColor="text1"/>
        </w:rPr>
        <w:t>ne</w:t>
      </w:r>
      <w:r w:rsidRPr="003A7DE7">
        <w:rPr>
          <w:bCs/>
          <w:color w:val="000000" w:themeColor="text1"/>
        </w:rPr>
        <w:t>mohly ovlivnit výběr nejvhodnější nabídky</w:t>
      </w:r>
      <w:r w:rsidRPr="00B20964">
        <w:rPr>
          <w:bCs/>
          <w:color w:val="000000" w:themeColor="text1"/>
        </w:rPr>
        <w:t>, a</w:t>
      </w:r>
      <w:r w:rsidR="00320888" w:rsidRPr="00B20964">
        <w:rPr>
          <w:bCs/>
          <w:color w:val="000000" w:themeColor="text1"/>
        </w:rPr>
        <w:t xml:space="preserve"> zároveň</w:t>
      </w:r>
    </w:p>
    <w:p w14:paraId="46D17A47" w14:textId="77777777" w:rsidR="000F5C81" w:rsidRPr="00B20964" w:rsidRDefault="00384956" w:rsidP="00347DF4">
      <w:pPr>
        <w:numPr>
          <w:ilvl w:val="0"/>
          <w:numId w:val="64"/>
        </w:numPr>
        <w:spacing w:after="120"/>
        <w:ind w:left="993" w:hanging="284"/>
        <w:jc w:val="both"/>
        <w:rPr>
          <w:bCs/>
          <w:color w:val="000000" w:themeColor="text1"/>
        </w:rPr>
      </w:pPr>
      <w:r w:rsidRPr="00B20964">
        <w:rPr>
          <w:bCs/>
          <w:color w:val="000000" w:themeColor="text1"/>
        </w:rPr>
        <w:t xml:space="preserve">které </w:t>
      </w:r>
      <w:r w:rsidR="00DD1658" w:rsidRPr="00B20964">
        <w:rPr>
          <w:bCs/>
          <w:color w:val="000000" w:themeColor="text1"/>
        </w:rPr>
        <w:t>ne</w:t>
      </w:r>
      <w:r w:rsidRPr="00B20964">
        <w:rPr>
          <w:bCs/>
          <w:color w:val="000000" w:themeColor="text1"/>
        </w:rPr>
        <w:t>měn</w:t>
      </w:r>
      <w:r w:rsidR="00DD1658" w:rsidRPr="00B20964">
        <w:rPr>
          <w:bCs/>
          <w:color w:val="000000" w:themeColor="text1"/>
        </w:rPr>
        <w:t>í</w:t>
      </w:r>
      <w:r w:rsidRPr="00B20964">
        <w:rPr>
          <w:bCs/>
          <w:color w:val="000000" w:themeColor="text1"/>
        </w:rPr>
        <w:t xml:space="preserve"> ekonomickou rovnováhu smlouvy ve prospěch zhotovitele</w:t>
      </w:r>
      <w:r w:rsidR="000F5C81" w:rsidRPr="00B20964">
        <w:rPr>
          <w:bCs/>
          <w:color w:val="000000" w:themeColor="text1"/>
        </w:rPr>
        <w:t>.</w:t>
      </w:r>
    </w:p>
    <w:p w14:paraId="6D4CDB2B" w14:textId="77777777" w:rsidR="000F5C81" w:rsidRPr="00B20964" w:rsidRDefault="000F5C81" w:rsidP="00320888">
      <w:pPr>
        <w:tabs>
          <w:tab w:val="num" w:pos="-1843"/>
        </w:tabs>
        <w:spacing w:after="120"/>
        <w:ind w:left="709"/>
        <w:jc w:val="both"/>
        <w:rPr>
          <w:bCs/>
          <w:color w:val="000000" w:themeColor="text1"/>
        </w:rPr>
      </w:pPr>
      <w:r w:rsidRPr="00B20964">
        <w:rPr>
          <w:bCs/>
          <w:color w:val="000000" w:themeColor="text1"/>
        </w:rPr>
        <w:t xml:space="preserve">Bagatelní změny smlouvy dle tohoto písmene budou smluvními stranami dohodnuty zápisem </w:t>
      </w:r>
      <w:r w:rsidR="00D67FEC">
        <w:rPr>
          <w:bCs/>
          <w:color w:val="000000" w:themeColor="text1"/>
        </w:rPr>
        <w:t>z kontrolního dne</w:t>
      </w:r>
      <w:r w:rsidRPr="00B20964">
        <w:rPr>
          <w:bCs/>
          <w:color w:val="000000" w:themeColor="text1"/>
        </w:rPr>
        <w:t xml:space="preserve"> </w:t>
      </w:r>
      <w:r w:rsidR="00BB163A" w:rsidRPr="00BC6777">
        <w:t xml:space="preserve">a zaznamenány </w:t>
      </w:r>
      <w:r w:rsidR="00BB163A" w:rsidRPr="004B2B39">
        <w:t>do DSPS</w:t>
      </w:r>
      <w:r w:rsidRPr="004B2B39">
        <w:rPr>
          <w:bCs/>
          <w:color w:val="000000" w:themeColor="text1"/>
        </w:rPr>
        <w:t xml:space="preserve">. </w:t>
      </w:r>
    </w:p>
    <w:p w14:paraId="3880F79C" w14:textId="77777777" w:rsidR="0089567B" w:rsidRPr="00B20964" w:rsidRDefault="000F5C81" w:rsidP="00347DF4">
      <w:pPr>
        <w:numPr>
          <w:ilvl w:val="0"/>
          <w:numId w:val="55"/>
        </w:numPr>
        <w:tabs>
          <w:tab w:val="num" w:pos="-2268"/>
          <w:tab w:val="num" w:pos="-1843"/>
        </w:tabs>
        <w:spacing w:after="120"/>
        <w:ind w:left="709" w:hanging="283"/>
        <w:jc w:val="both"/>
        <w:rPr>
          <w:bCs/>
          <w:color w:val="000000" w:themeColor="text1"/>
        </w:rPr>
      </w:pPr>
      <w:r w:rsidRPr="00B20964">
        <w:rPr>
          <w:bCs/>
          <w:color w:val="000000" w:themeColor="text1"/>
        </w:rPr>
        <w:t xml:space="preserve">Za bagatelní změny smlouvy smluvní strany považují rovněž změny těch ustanovení smlouvy, která se uvozují nebo k nimž se </w:t>
      </w:r>
      <w:r w:rsidR="0089567B" w:rsidRPr="00B20964">
        <w:rPr>
          <w:bCs/>
          <w:color w:val="000000" w:themeColor="text1"/>
        </w:rPr>
        <w:t>dodává „</w:t>
      </w:r>
      <w:r w:rsidR="008267A5" w:rsidRPr="00B20964">
        <w:rPr>
          <w:color w:val="000000" w:themeColor="text1"/>
          <w:szCs w:val="22"/>
        </w:rPr>
        <w:t>nebude-li mezi objednatelem a zhotovitelem dohodnuto jinak</w:t>
      </w:r>
      <w:r w:rsidR="0089567B" w:rsidRPr="00B20964">
        <w:t>“</w:t>
      </w:r>
      <w:r w:rsidRPr="00B20964">
        <w:t xml:space="preserve">. </w:t>
      </w:r>
      <w:r w:rsidRPr="00B20964">
        <w:rPr>
          <w:bCs/>
          <w:color w:val="000000" w:themeColor="text1"/>
        </w:rPr>
        <w:t>Bagatelní změny smlouvy dle tohoto písmene mohou být smluvními stranami dohodnuty</w:t>
      </w:r>
      <w:r w:rsidRPr="00B20964">
        <w:t xml:space="preserve"> </w:t>
      </w:r>
      <w:r w:rsidR="0089567B" w:rsidRPr="00B20964">
        <w:t>i ústně. Má se za to, že osobami oprávněnými k takové dohodě za smluvní strany jsou i jejich kontaktní osoby.</w:t>
      </w:r>
    </w:p>
    <w:p w14:paraId="46A7E03B" w14:textId="77777777" w:rsidR="0089567B" w:rsidRPr="00B20964" w:rsidRDefault="0089567B" w:rsidP="00347DF4">
      <w:pPr>
        <w:numPr>
          <w:ilvl w:val="0"/>
          <w:numId w:val="54"/>
        </w:numPr>
        <w:tabs>
          <w:tab w:val="num" w:pos="-2268"/>
          <w:tab w:val="num" w:pos="-1843"/>
        </w:tabs>
        <w:spacing w:after="120"/>
        <w:ind w:left="425" w:hanging="357"/>
        <w:jc w:val="both"/>
        <w:rPr>
          <w:b/>
        </w:rPr>
      </w:pPr>
      <w:r w:rsidRPr="00B20964">
        <w:rPr>
          <w:b/>
        </w:rPr>
        <w:t>Kontaktní osoby smluvních stran</w:t>
      </w:r>
    </w:p>
    <w:p w14:paraId="315218FE" w14:textId="77777777" w:rsidR="0089567B" w:rsidRPr="00B20964" w:rsidRDefault="0089567B" w:rsidP="0089567B">
      <w:pPr>
        <w:tabs>
          <w:tab w:val="num" w:pos="-1843"/>
        </w:tabs>
        <w:spacing w:after="120"/>
        <w:ind w:left="425"/>
        <w:jc w:val="both"/>
      </w:pPr>
      <w:r w:rsidRPr="00B20964">
        <w:t>Kontaktní osoby smluvních stran uvedené v této smlouvě jsou oprávněny</w:t>
      </w:r>
    </w:p>
    <w:p w14:paraId="35958EC8" w14:textId="77777777" w:rsidR="0089567B" w:rsidRPr="00B20964" w:rsidRDefault="0089567B" w:rsidP="00347DF4">
      <w:pPr>
        <w:numPr>
          <w:ilvl w:val="0"/>
          <w:numId w:val="74"/>
        </w:numPr>
        <w:tabs>
          <w:tab w:val="num" w:pos="-1843"/>
        </w:tabs>
        <w:spacing w:after="120"/>
        <w:ind w:left="709" w:hanging="283"/>
        <w:jc w:val="both"/>
        <w:rPr>
          <w:rFonts w:eastAsia="Calibri"/>
          <w:color w:val="000000" w:themeColor="text1"/>
        </w:rPr>
      </w:pPr>
      <w:r w:rsidRPr="00B20964">
        <w:rPr>
          <w:rFonts w:eastAsia="Calibri"/>
          <w:color w:val="000000" w:themeColor="text1"/>
        </w:rPr>
        <w:t>vést vzájemnou komunikaci smluvních stran, zejména odesílat a přijímat oznámení a jiná sdělení na základě této smlouvy, a</w:t>
      </w:r>
    </w:p>
    <w:p w14:paraId="45936593" w14:textId="77777777" w:rsidR="0089567B" w:rsidRPr="00B20964" w:rsidRDefault="0089567B" w:rsidP="00347DF4">
      <w:pPr>
        <w:numPr>
          <w:ilvl w:val="0"/>
          <w:numId w:val="74"/>
        </w:numPr>
        <w:tabs>
          <w:tab w:val="num" w:pos="-1843"/>
        </w:tabs>
        <w:spacing w:after="120"/>
        <w:ind w:left="709" w:hanging="283"/>
        <w:jc w:val="both"/>
        <w:rPr>
          <w:rFonts w:eastAsia="Calibri"/>
          <w:color w:val="000000" w:themeColor="text1"/>
        </w:rPr>
      </w:pPr>
      <w:r w:rsidRPr="00B20964">
        <w:rPr>
          <w:rFonts w:eastAsia="Calibri"/>
          <w:color w:val="000000" w:themeColor="text1"/>
        </w:rPr>
        <w:t xml:space="preserve">jednat za smluvní strany v záležitostech, které jsou jim touto smlouvou výslovně svěřeny. </w:t>
      </w:r>
    </w:p>
    <w:p w14:paraId="42AC86DA" w14:textId="77777777" w:rsidR="008F2AAC" w:rsidRPr="00B20964" w:rsidRDefault="0089567B" w:rsidP="0089567B">
      <w:pPr>
        <w:tabs>
          <w:tab w:val="num" w:pos="-1843"/>
        </w:tabs>
        <w:spacing w:after="120"/>
        <w:ind w:left="425"/>
        <w:jc w:val="both"/>
        <w:rPr>
          <w:b/>
          <w:bCs/>
          <w:color w:val="000000" w:themeColor="text1"/>
          <w:szCs w:val="22"/>
        </w:rPr>
      </w:pPr>
      <w:r w:rsidRPr="00B20964">
        <w:t>Jako kontaktní osoba může za smluvní stranu v rozsahu tohoto odstavce jednat i jiná či další osoba, a to na základě písemného oznámení smluvní strany o jiné či další kontaktní osobě doručeného druhé smluvní straně.</w:t>
      </w:r>
    </w:p>
    <w:p w14:paraId="6FBE39DA" w14:textId="77777777" w:rsidR="00767C97" w:rsidRPr="00B20964" w:rsidRDefault="00767C97" w:rsidP="00D659AD">
      <w:pPr>
        <w:spacing w:after="120"/>
        <w:ind w:left="896" w:hanging="539"/>
        <w:jc w:val="both"/>
        <w:rPr>
          <w:color w:val="000000" w:themeColor="text1"/>
        </w:rPr>
      </w:pPr>
    </w:p>
    <w:p w14:paraId="6FBE462C" w14:textId="77777777" w:rsidR="008F2AAC" w:rsidRPr="00B20964" w:rsidRDefault="008F2AAC" w:rsidP="00D659AD">
      <w:pPr>
        <w:spacing w:after="120"/>
        <w:ind w:left="896" w:hanging="539"/>
        <w:jc w:val="both"/>
        <w:rPr>
          <w:color w:val="000000" w:themeColor="text1"/>
        </w:rPr>
      </w:pPr>
    </w:p>
    <w:p w14:paraId="7196E810" w14:textId="77777777" w:rsidR="008F2AAC" w:rsidRPr="00B20964" w:rsidRDefault="008F2AAC" w:rsidP="00D96AF1">
      <w:pPr>
        <w:keepNext/>
        <w:numPr>
          <w:ilvl w:val="0"/>
          <w:numId w:val="7"/>
        </w:numPr>
        <w:spacing w:after="120" w:line="276" w:lineRule="auto"/>
        <w:ind w:left="284" w:hanging="11"/>
        <w:jc w:val="center"/>
        <w:outlineLvl w:val="0"/>
        <w:rPr>
          <w:color w:val="000000" w:themeColor="text1"/>
        </w:rPr>
      </w:pPr>
    </w:p>
    <w:p w14:paraId="4551A52C" w14:textId="77777777" w:rsidR="00767C97" w:rsidRPr="00B20964" w:rsidRDefault="008F2AAC" w:rsidP="008F2AAC">
      <w:pPr>
        <w:tabs>
          <w:tab w:val="num" w:pos="-2268"/>
        </w:tabs>
        <w:spacing w:after="120"/>
        <w:jc w:val="center"/>
        <w:rPr>
          <w:rFonts w:eastAsia="Calibri"/>
          <w:b/>
          <w:color w:val="000000" w:themeColor="text1"/>
          <w:szCs w:val="22"/>
          <w:lang w:eastAsia="en-US"/>
        </w:rPr>
      </w:pPr>
      <w:r w:rsidRPr="00B20964">
        <w:rPr>
          <w:rFonts w:eastAsia="Calibri"/>
          <w:b/>
          <w:color w:val="000000" w:themeColor="text1"/>
          <w:szCs w:val="22"/>
          <w:lang w:eastAsia="en-US"/>
        </w:rPr>
        <w:t>Důvěrné informace</w:t>
      </w:r>
    </w:p>
    <w:p w14:paraId="683A7075" w14:textId="77777777" w:rsidR="008F2AAC" w:rsidRPr="00B20964" w:rsidRDefault="008F2AAC" w:rsidP="008F2AAC">
      <w:pPr>
        <w:tabs>
          <w:tab w:val="num" w:pos="-2268"/>
        </w:tabs>
        <w:spacing w:after="120"/>
        <w:jc w:val="center"/>
        <w:rPr>
          <w:rFonts w:eastAsia="Calibri"/>
          <w:b/>
          <w:color w:val="000000" w:themeColor="text1"/>
          <w:szCs w:val="22"/>
          <w:lang w:eastAsia="en-US"/>
        </w:rPr>
      </w:pPr>
    </w:p>
    <w:p w14:paraId="24F932CA" w14:textId="77777777" w:rsidR="00767C97" w:rsidRPr="003A7DE7" w:rsidRDefault="00767C97" w:rsidP="00A72014">
      <w:pPr>
        <w:numPr>
          <w:ilvl w:val="0"/>
          <w:numId w:val="21"/>
        </w:numPr>
        <w:tabs>
          <w:tab w:val="num" w:pos="-2268"/>
          <w:tab w:val="num" w:pos="-1843"/>
        </w:tabs>
        <w:spacing w:after="120"/>
        <w:ind w:left="425" w:hanging="357"/>
        <w:jc w:val="both"/>
        <w:rPr>
          <w:bCs/>
          <w:color w:val="000000" w:themeColor="text1"/>
          <w:szCs w:val="22"/>
        </w:rPr>
      </w:pPr>
      <w:r w:rsidRPr="00B20964">
        <w:rPr>
          <w:bCs/>
          <w:color w:val="000000" w:themeColor="text1"/>
          <w:szCs w:val="22"/>
        </w:rPr>
        <w:t xml:space="preserve">Pro účely této smlouvy se za </w:t>
      </w:r>
      <w:r w:rsidRPr="003A7DE7">
        <w:rPr>
          <w:bCs/>
          <w:color w:val="000000" w:themeColor="text1"/>
          <w:szCs w:val="22"/>
        </w:rPr>
        <w:t>důvěrné informace považují následující:</w:t>
      </w:r>
    </w:p>
    <w:p w14:paraId="071E33A5" w14:textId="77777777" w:rsidR="00D659AD" w:rsidRPr="003A7DE7" w:rsidRDefault="00D659AD" w:rsidP="00A72014">
      <w:pPr>
        <w:numPr>
          <w:ilvl w:val="0"/>
          <w:numId w:val="20"/>
        </w:numPr>
        <w:spacing w:after="120"/>
        <w:ind w:left="709" w:hanging="283"/>
        <w:jc w:val="both"/>
        <w:rPr>
          <w:rFonts w:cs="Arial"/>
          <w:color w:val="000000" w:themeColor="text1"/>
          <w:kern w:val="32"/>
        </w:rPr>
      </w:pPr>
      <w:r w:rsidRPr="003A7DE7">
        <w:rPr>
          <w:rFonts w:cs="Arial"/>
          <w:color w:val="000000" w:themeColor="text1"/>
          <w:kern w:val="32"/>
        </w:rPr>
        <w:t>i</w:t>
      </w:r>
      <w:r w:rsidR="00767C97" w:rsidRPr="003A7DE7">
        <w:rPr>
          <w:rFonts w:cs="Arial"/>
          <w:color w:val="000000" w:themeColor="text1"/>
          <w:kern w:val="32"/>
        </w:rPr>
        <w:t>nformace označené objednatelem za důvěrné</w:t>
      </w:r>
      <w:r w:rsidRPr="003A7DE7">
        <w:rPr>
          <w:rFonts w:cs="Arial"/>
          <w:color w:val="000000" w:themeColor="text1"/>
          <w:kern w:val="32"/>
        </w:rPr>
        <w:t>,</w:t>
      </w:r>
    </w:p>
    <w:p w14:paraId="2CB006A0" w14:textId="77777777" w:rsidR="00D659AD" w:rsidRPr="003A7DE7" w:rsidRDefault="00D659AD" w:rsidP="00A72014">
      <w:pPr>
        <w:numPr>
          <w:ilvl w:val="0"/>
          <w:numId w:val="20"/>
        </w:numPr>
        <w:spacing w:after="120"/>
        <w:ind w:left="709" w:hanging="283"/>
        <w:jc w:val="both"/>
        <w:rPr>
          <w:rFonts w:cs="Arial"/>
          <w:color w:val="000000" w:themeColor="text1"/>
          <w:kern w:val="32"/>
        </w:rPr>
      </w:pPr>
      <w:r w:rsidRPr="003A7DE7">
        <w:rPr>
          <w:rFonts w:cs="Arial"/>
          <w:color w:val="000000" w:themeColor="text1"/>
          <w:kern w:val="32"/>
        </w:rPr>
        <w:t>i</w:t>
      </w:r>
      <w:r w:rsidR="00767C97" w:rsidRPr="003A7DE7">
        <w:rPr>
          <w:rFonts w:cs="Arial"/>
          <w:color w:val="000000" w:themeColor="text1"/>
          <w:kern w:val="32"/>
        </w:rPr>
        <w:t>nformace podstatného a rozhodujícího charakteru o stavu provádění díla</w:t>
      </w:r>
      <w:r w:rsidR="00F71577" w:rsidRPr="003A7DE7">
        <w:rPr>
          <w:rFonts w:cs="Arial"/>
          <w:color w:val="000000" w:themeColor="text1"/>
          <w:kern w:val="32"/>
        </w:rPr>
        <w:t xml:space="preserve"> </w:t>
      </w:r>
      <w:r w:rsidR="00F71577" w:rsidRPr="003A7DE7">
        <w:rPr>
          <w:color w:val="000000" w:themeColor="text1"/>
          <w:szCs w:val="22"/>
        </w:rPr>
        <w:t xml:space="preserve">a </w:t>
      </w:r>
      <w:r w:rsidR="00F71577" w:rsidRPr="003A7DE7">
        <w:rPr>
          <w:color w:val="000000" w:themeColor="text1"/>
        </w:rPr>
        <w:t>plnění</w:t>
      </w:r>
      <w:r w:rsidR="00F71577" w:rsidRPr="003A7DE7">
        <w:rPr>
          <w:color w:val="000000" w:themeColor="text1"/>
          <w:szCs w:val="22"/>
        </w:rPr>
        <w:t xml:space="preserve"> s</w:t>
      </w:r>
      <w:r w:rsidR="00C71F9C" w:rsidRPr="003A7DE7">
        <w:rPr>
          <w:color w:val="000000" w:themeColor="text1"/>
          <w:szCs w:val="22"/>
        </w:rPr>
        <w:t xml:space="preserve"> dílem</w:t>
      </w:r>
      <w:r w:rsidR="00F71577" w:rsidRPr="003A7DE7">
        <w:rPr>
          <w:color w:val="000000" w:themeColor="text1"/>
          <w:szCs w:val="22"/>
        </w:rPr>
        <w:t xml:space="preserve"> souvisejících závazků</w:t>
      </w:r>
      <w:r w:rsidRPr="003A7DE7">
        <w:rPr>
          <w:rFonts w:cs="Arial"/>
          <w:color w:val="000000" w:themeColor="text1"/>
          <w:kern w:val="32"/>
        </w:rPr>
        <w:t>,</w:t>
      </w:r>
    </w:p>
    <w:p w14:paraId="77FAFF1D" w14:textId="77777777" w:rsidR="00D659AD" w:rsidRPr="003A7DE7" w:rsidRDefault="00D659AD" w:rsidP="00A72014">
      <w:pPr>
        <w:numPr>
          <w:ilvl w:val="0"/>
          <w:numId w:val="20"/>
        </w:numPr>
        <w:spacing w:after="120"/>
        <w:ind w:left="709" w:hanging="283"/>
        <w:jc w:val="both"/>
        <w:rPr>
          <w:rFonts w:cs="Arial"/>
          <w:color w:val="000000" w:themeColor="text1"/>
          <w:kern w:val="32"/>
        </w:rPr>
      </w:pPr>
      <w:r w:rsidRPr="003A7DE7">
        <w:rPr>
          <w:rFonts w:cs="Arial"/>
          <w:color w:val="000000" w:themeColor="text1"/>
          <w:kern w:val="32"/>
        </w:rPr>
        <w:t>i</w:t>
      </w:r>
      <w:r w:rsidR="00767C97" w:rsidRPr="003A7DE7">
        <w:rPr>
          <w:rFonts w:cs="Arial"/>
          <w:color w:val="000000" w:themeColor="text1"/>
          <w:kern w:val="32"/>
        </w:rPr>
        <w:t>nformace o finančních závazcích objednatele vzniklých v souvislosti s prováděním díla</w:t>
      </w:r>
      <w:r w:rsidR="00F71577" w:rsidRPr="003A7DE7">
        <w:rPr>
          <w:rFonts w:cs="Arial"/>
          <w:color w:val="000000" w:themeColor="text1"/>
          <w:kern w:val="32"/>
        </w:rPr>
        <w:t xml:space="preserve"> </w:t>
      </w:r>
      <w:r w:rsidR="00F71577" w:rsidRPr="003A7DE7">
        <w:rPr>
          <w:color w:val="000000" w:themeColor="text1"/>
          <w:szCs w:val="22"/>
        </w:rPr>
        <w:t xml:space="preserve">a </w:t>
      </w:r>
      <w:r w:rsidR="00F71577" w:rsidRPr="003A7DE7">
        <w:rPr>
          <w:color w:val="000000" w:themeColor="text1"/>
        </w:rPr>
        <w:t>plněním</w:t>
      </w:r>
      <w:r w:rsidR="00F71577" w:rsidRPr="003A7DE7">
        <w:rPr>
          <w:color w:val="000000" w:themeColor="text1"/>
          <w:szCs w:val="22"/>
        </w:rPr>
        <w:t xml:space="preserve"> s</w:t>
      </w:r>
      <w:r w:rsidR="00C71F9C" w:rsidRPr="003A7DE7">
        <w:rPr>
          <w:color w:val="000000" w:themeColor="text1"/>
          <w:szCs w:val="22"/>
        </w:rPr>
        <w:t xml:space="preserve"> dílem </w:t>
      </w:r>
      <w:r w:rsidR="00F71577" w:rsidRPr="003A7DE7">
        <w:rPr>
          <w:color w:val="000000" w:themeColor="text1"/>
          <w:szCs w:val="22"/>
        </w:rPr>
        <w:t>souvisejících závazků</w:t>
      </w:r>
      <w:r w:rsidRPr="003A7DE7">
        <w:rPr>
          <w:rFonts w:cs="Arial"/>
          <w:color w:val="000000" w:themeColor="text1"/>
          <w:kern w:val="32"/>
        </w:rPr>
        <w:t>,</w:t>
      </w:r>
    </w:p>
    <w:p w14:paraId="7319F750" w14:textId="77777777" w:rsidR="00767C97" w:rsidRPr="003A7DE7" w:rsidRDefault="00D659AD" w:rsidP="00A72014">
      <w:pPr>
        <w:numPr>
          <w:ilvl w:val="0"/>
          <w:numId w:val="20"/>
        </w:numPr>
        <w:spacing w:after="120"/>
        <w:ind w:left="709" w:hanging="283"/>
        <w:jc w:val="both"/>
        <w:rPr>
          <w:rFonts w:cs="Arial"/>
          <w:color w:val="000000" w:themeColor="text1"/>
          <w:kern w:val="32"/>
        </w:rPr>
      </w:pPr>
      <w:r w:rsidRPr="003A7DE7">
        <w:rPr>
          <w:rFonts w:cs="Arial"/>
          <w:color w:val="000000" w:themeColor="text1"/>
          <w:kern w:val="32"/>
        </w:rPr>
        <w:t>i</w:t>
      </w:r>
      <w:r w:rsidR="00767C97" w:rsidRPr="003A7DE7">
        <w:rPr>
          <w:rFonts w:cs="Arial"/>
          <w:color w:val="000000" w:themeColor="text1"/>
          <w:kern w:val="32"/>
        </w:rPr>
        <w:t>nformace o sporech mezi objednatelem a jeho smluvními partnery v souvislosti s prováděním díla</w:t>
      </w:r>
      <w:r w:rsidR="00F71577" w:rsidRPr="003A7DE7">
        <w:rPr>
          <w:rFonts w:cs="Arial"/>
          <w:color w:val="000000" w:themeColor="text1"/>
          <w:kern w:val="32"/>
        </w:rPr>
        <w:t xml:space="preserve"> </w:t>
      </w:r>
      <w:r w:rsidR="00F71577" w:rsidRPr="003A7DE7">
        <w:rPr>
          <w:color w:val="000000" w:themeColor="text1"/>
          <w:szCs w:val="22"/>
        </w:rPr>
        <w:t xml:space="preserve">a </w:t>
      </w:r>
      <w:r w:rsidR="00F71577" w:rsidRPr="003A7DE7">
        <w:rPr>
          <w:color w:val="000000" w:themeColor="text1"/>
        </w:rPr>
        <w:t>plněním</w:t>
      </w:r>
      <w:r w:rsidR="00F71577" w:rsidRPr="003A7DE7">
        <w:rPr>
          <w:color w:val="000000" w:themeColor="text1"/>
          <w:szCs w:val="22"/>
        </w:rPr>
        <w:t xml:space="preserve"> s</w:t>
      </w:r>
      <w:r w:rsidR="00C71F9C" w:rsidRPr="003A7DE7">
        <w:rPr>
          <w:color w:val="000000" w:themeColor="text1"/>
          <w:szCs w:val="22"/>
        </w:rPr>
        <w:t xml:space="preserve"> dílem </w:t>
      </w:r>
      <w:r w:rsidR="00F71577" w:rsidRPr="003A7DE7">
        <w:rPr>
          <w:color w:val="000000" w:themeColor="text1"/>
          <w:szCs w:val="22"/>
        </w:rPr>
        <w:t>souvisejících závazků</w:t>
      </w:r>
      <w:r w:rsidR="001070CA" w:rsidRPr="003A7DE7">
        <w:rPr>
          <w:rFonts w:cs="Arial"/>
          <w:color w:val="000000" w:themeColor="text1"/>
          <w:kern w:val="32"/>
        </w:rPr>
        <w:t>.</w:t>
      </w:r>
    </w:p>
    <w:p w14:paraId="4631BAF6" w14:textId="77777777" w:rsidR="00010C1B" w:rsidRPr="003A7DE7" w:rsidRDefault="00767C97" w:rsidP="00A72014">
      <w:pPr>
        <w:numPr>
          <w:ilvl w:val="0"/>
          <w:numId w:val="21"/>
        </w:numPr>
        <w:tabs>
          <w:tab w:val="num" w:pos="-2268"/>
          <w:tab w:val="num" w:pos="-1843"/>
        </w:tabs>
        <w:spacing w:after="120"/>
        <w:ind w:left="425" w:hanging="357"/>
        <w:jc w:val="both"/>
        <w:rPr>
          <w:rFonts w:cs="Arial"/>
          <w:color w:val="000000" w:themeColor="text1"/>
          <w:kern w:val="32"/>
          <w:szCs w:val="22"/>
        </w:rPr>
      </w:pPr>
      <w:r w:rsidRPr="003A7DE7">
        <w:rPr>
          <w:rFonts w:cs="Arial"/>
          <w:color w:val="000000" w:themeColor="text1"/>
          <w:kern w:val="32"/>
          <w:szCs w:val="22"/>
        </w:rPr>
        <w:t>Za důvěrné informace nebudou považovány informace, které jsou přístupné veřejně nebo známé v době jejich užití nebo zpřístupnění třetím osobám</w:t>
      </w:r>
      <w:r w:rsidR="00FF7F31" w:rsidRPr="003A7DE7">
        <w:rPr>
          <w:rFonts w:cs="Arial"/>
          <w:color w:val="000000" w:themeColor="text1"/>
          <w:kern w:val="32"/>
          <w:szCs w:val="22"/>
        </w:rPr>
        <w:t>,</w:t>
      </w:r>
      <w:r w:rsidR="00E13554" w:rsidRPr="003A7DE7">
        <w:rPr>
          <w:rFonts w:cs="Arial"/>
          <w:color w:val="000000" w:themeColor="text1"/>
          <w:kern w:val="32"/>
          <w:szCs w:val="22"/>
        </w:rPr>
        <w:t xml:space="preserve"> </w:t>
      </w:r>
      <w:r w:rsidRPr="003A7DE7">
        <w:rPr>
          <w:rFonts w:cs="Arial"/>
          <w:color w:val="000000" w:themeColor="text1"/>
          <w:kern w:val="32"/>
          <w:szCs w:val="22"/>
        </w:rPr>
        <w:t xml:space="preserve">pokud taková přístupnost nebo známost nenastala v důsledku porušení zákonem uložené nebo </w:t>
      </w:r>
      <w:r w:rsidR="00010C1B" w:rsidRPr="003A7DE7">
        <w:rPr>
          <w:rFonts w:cs="Arial"/>
          <w:color w:val="000000" w:themeColor="text1"/>
          <w:kern w:val="32"/>
          <w:szCs w:val="22"/>
        </w:rPr>
        <w:t>smluvní povinnosti zhotovitele.</w:t>
      </w:r>
    </w:p>
    <w:p w14:paraId="7CDE55CA" w14:textId="77777777" w:rsidR="00767C97" w:rsidRPr="00B20964" w:rsidRDefault="00767C97" w:rsidP="00A72014">
      <w:pPr>
        <w:numPr>
          <w:ilvl w:val="0"/>
          <w:numId w:val="21"/>
        </w:numPr>
        <w:tabs>
          <w:tab w:val="num" w:pos="-2268"/>
          <w:tab w:val="num" w:pos="-1843"/>
        </w:tabs>
        <w:spacing w:after="120"/>
        <w:ind w:left="425" w:hanging="357"/>
        <w:jc w:val="both"/>
        <w:rPr>
          <w:bCs/>
          <w:color w:val="000000" w:themeColor="text1"/>
          <w:szCs w:val="22"/>
        </w:rPr>
      </w:pPr>
      <w:r w:rsidRPr="003A7DE7">
        <w:rPr>
          <w:rFonts w:cs="Arial"/>
          <w:color w:val="000000" w:themeColor="text1"/>
          <w:kern w:val="32"/>
          <w:szCs w:val="22"/>
        </w:rPr>
        <w:t>Zhotovitel se zavazuje, že bez předchozího souhlasu objednatel</w:t>
      </w:r>
      <w:r w:rsidR="00460A3A" w:rsidRPr="003A7DE7">
        <w:rPr>
          <w:rFonts w:cs="Arial"/>
          <w:color w:val="000000" w:themeColor="text1"/>
          <w:kern w:val="32"/>
          <w:szCs w:val="22"/>
        </w:rPr>
        <w:t>e</w:t>
      </w:r>
      <w:r w:rsidR="00010C1B" w:rsidRPr="003A7DE7">
        <w:rPr>
          <w:rFonts w:cs="Arial"/>
          <w:color w:val="000000" w:themeColor="text1"/>
          <w:kern w:val="32"/>
          <w:szCs w:val="22"/>
        </w:rPr>
        <w:t xml:space="preserve"> </w:t>
      </w:r>
      <w:r w:rsidRPr="003A7DE7">
        <w:rPr>
          <w:rFonts w:cs="Arial"/>
          <w:color w:val="000000" w:themeColor="text1"/>
          <w:kern w:val="32"/>
          <w:szCs w:val="22"/>
        </w:rPr>
        <w:t>neužije důvěrné informace pro jiné účely než pro účely provádění díla</w:t>
      </w:r>
      <w:r w:rsidR="00F71577" w:rsidRPr="003A7DE7">
        <w:rPr>
          <w:rFonts w:cs="Arial"/>
          <w:color w:val="000000" w:themeColor="text1"/>
          <w:kern w:val="32"/>
          <w:szCs w:val="22"/>
        </w:rPr>
        <w:t xml:space="preserve"> </w:t>
      </w:r>
      <w:r w:rsidR="00F71577" w:rsidRPr="003A7DE7">
        <w:rPr>
          <w:color w:val="000000" w:themeColor="text1"/>
          <w:szCs w:val="22"/>
        </w:rPr>
        <w:t xml:space="preserve">a </w:t>
      </w:r>
      <w:r w:rsidR="00F71577" w:rsidRPr="003A7DE7">
        <w:rPr>
          <w:color w:val="000000" w:themeColor="text1"/>
        </w:rPr>
        <w:t>plnění</w:t>
      </w:r>
      <w:r w:rsidR="00F71577" w:rsidRPr="003A7DE7">
        <w:rPr>
          <w:color w:val="000000" w:themeColor="text1"/>
          <w:szCs w:val="22"/>
        </w:rPr>
        <w:t xml:space="preserve"> s</w:t>
      </w:r>
      <w:r w:rsidR="00C71F9C" w:rsidRPr="003A7DE7">
        <w:rPr>
          <w:color w:val="000000" w:themeColor="text1"/>
          <w:szCs w:val="22"/>
        </w:rPr>
        <w:t xml:space="preserve"> dílem </w:t>
      </w:r>
      <w:r w:rsidR="00F71577" w:rsidRPr="003A7DE7">
        <w:rPr>
          <w:color w:val="000000" w:themeColor="text1"/>
          <w:szCs w:val="22"/>
        </w:rPr>
        <w:t>souvisejících závazků</w:t>
      </w:r>
      <w:r w:rsidRPr="003A7DE7">
        <w:rPr>
          <w:rFonts w:cs="Arial"/>
          <w:color w:val="000000" w:themeColor="text1"/>
          <w:kern w:val="32"/>
          <w:szCs w:val="22"/>
        </w:rPr>
        <w:t xml:space="preserve"> a nezveřejní ani jinak neposkytne důvěrné informace žádné třetí osobě, vyjma svých zaměstnanců, členů svých</w:t>
      </w:r>
      <w:r w:rsidRPr="00B20964">
        <w:rPr>
          <w:rFonts w:cs="Arial"/>
          <w:color w:val="000000" w:themeColor="text1"/>
          <w:kern w:val="32"/>
          <w:szCs w:val="22"/>
        </w:rPr>
        <w:t xml:space="preserve"> orgánů, poradců</w:t>
      </w:r>
      <w:r w:rsidR="00E13554" w:rsidRPr="00B20964">
        <w:rPr>
          <w:rFonts w:cs="Arial"/>
          <w:color w:val="000000" w:themeColor="text1"/>
          <w:kern w:val="32"/>
          <w:szCs w:val="22"/>
        </w:rPr>
        <w:t>,</w:t>
      </w:r>
      <w:r w:rsidRPr="00B20964">
        <w:rPr>
          <w:rFonts w:cs="Arial"/>
          <w:color w:val="000000" w:themeColor="text1"/>
          <w:kern w:val="32"/>
          <w:szCs w:val="22"/>
        </w:rPr>
        <w:t xml:space="preserve"> právních zástupců a subdodavatelů. Těmto osobám však může být důvěrná informace poskytnuta pouze za té podmínky, že budou zavázáni udržovat takové informace v tajnosti, jako by byly stranami této smlouvy</w:t>
      </w:r>
      <w:r w:rsidR="00460A3A" w:rsidRPr="00B20964">
        <w:rPr>
          <w:rFonts w:cs="Arial"/>
          <w:color w:val="000000" w:themeColor="text1"/>
          <w:kern w:val="32"/>
          <w:szCs w:val="22"/>
        </w:rPr>
        <w:t xml:space="preserve">. </w:t>
      </w:r>
      <w:r w:rsidR="00460A3A" w:rsidRPr="00B20964">
        <w:rPr>
          <w:color w:val="000000" w:themeColor="text1"/>
          <w:szCs w:val="22"/>
        </w:rPr>
        <w:t>P</w:t>
      </w:r>
      <w:r w:rsidRPr="00B20964">
        <w:rPr>
          <w:color w:val="000000" w:themeColor="text1"/>
          <w:szCs w:val="22"/>
        </w:rPr>
        <w:t>okud bude jakýkoli správní orgán, soud či jiný státní orgán vyžadovat poskytnutí jakékoli důvěrné informace</w:t>
      </w:r>
      <w:r w:rsidR="00FF7F31">
        <w:rPr>
          <w:color w:val="000000" w:themeColor="text1"/>
          <w:szCs w:val="22"/>
        </w:rPr>
        <w:t>,</w:t>
      </w:r>
      <w:r w:rsidR="00442740" w:rsidRPr="00B20964">
        <w:rPr>
          <w:color w:val="000000" w:themeColor="text1"/>
          <w:szCs w:val="22"/>
        </w:rPr>
        <w:t xml:space="preserve"> </w:t>
      </w:r>
      <w:r w:rsidRPr="00B20964">
        <w:rPr>
          <w:color w:val="000000" w:themeColor="text1"/>
          <w:szCs w:val="22"/>
        </w:rPr>
        <w:t>oznámí zhotovitel tuto skutečnost</w:t>
      </w:r>
      <w:r w:rsidR="00F97DC7" w:rsidRPr="00B20964">
        <w:rPr>
          <w:color w:val="000000" w:themeColor="text1"/>
          <w:szCs w:val="22"/>
        </w:rPr>
        <w:t xml:space="preserve"> neprodleně písemně objednateli</w:t>
      </w:r>
      <w:r w:rsidR="00460A3A" w:rsidRPr="00B20964">
        <w:rPr>
          <w:color w:val="000000" w:themeColor="text1"/>
          <w:szCs w:val="22"/>
        </w:rPr>
        <w:t>.</w:t>
      </w:r>
    </w:p>
    <w:p w14:paraId="788E3232" w14:textId="77777777" w:rsidR="00767C97" w:rsidRPr="00B20964" w:rsidRDefault="00767C97" w:rsidP="00A72014">
      <w:pPr>
        <w:numPr>
          <w:ilvl w:val="0"/>
          <w:numId w:val="21"/>
        </w:numPr>
        <w:tabs>
          <w:tab w:val="num" w:pos="-2268"/>
          <w:tab w:val="num" w:pos="-1843"/>
        </w:tabs>
        <w:spacing w:after="120"/>
        <w:ind w:left="425" w:hanging="357"/>
        <w:jc w:val="both"/>
        <w:rPr>
          <w:bCs/>
          <w:color w:val="000000" w:themeColor="text1"/>
          <w:szCs w:val="22"/>
        </w:rPr>
      </w:pPr>
      <w:r w:rsidRPr="00B20964">
        <w:rPr>
          <w:bCs/>
          <w:color w:val="000000" w:themeColor="text1"/>
          <w:szCs w:val="22"/>
        </w:rPr>
        <w:t>V případě, že se zhotovitel dozví nebo bude mít důvodné podezření, že došlo ke zpřístupnění důvěrných informací nebo jejich části neoprávněné osobě nebo</w:t>
      </w:r>
      <w:r w:rsidR="00F97DC7" w:rsidRPr="00B20964">
        <w:rPr>
          <w:bCs/>
          <w:color w:val="000000" w:themeColor="text1"/>
          <w:szCs w:val="22"/>
        </w:rPr>
        <w:t xml:space="preserve"> že</w:t>
      </w:r>
      <w:r w:rsidRPr="00B20964">
        <w:rPr>
          <w:bCs/>
          <w:color w:val="000000" w:themeColor="text1"/>
          <w:szCs w:val="22"/>
        </w:rPr>
        <w:t xml:space="preserve"> došlo k jejich zneužití</w:t>
      </w:r>
      <w:r w:rsidR="00F97DC7" w:rsidRPr="00B20964">
        <w:rPr>
          <w:bCs/>
          <w:color w:val="000000" w:themeColor="text1"/>
          <w:szCs w:val="22"/>
        </w:rPr>
        <w:t>,</w:t>
      </w:r>
      <w:r w:rsidRPr="00B20964">
        <w:rPr>
          <w:bCs/>
          <w:color w:val="000000" w:themeColor="text1"/>
          <w:szCs w:val="22"/>
        </w:rPr>
        <w:t xml:space="preserve"> je povinen o tom neprodleně</w:t>
      </w:r>
      <w:r w:rsidR="00442740" w:rsidRPr="00B20964">
        <w:rPr>
          <w:bCs/>
          <w:color w:val="000000" w:themeColor="text1"/>
          <w:szCs w:val="22"/>
        </w:rPr>
        <w:t xml:space="preserve"> písemně</w:t>
      </w:r>
      <w:r w:rsidRPr="00B20964">
        <w:rPr>
          <w:bCs/>
          <w:color w:val="000000" w:themeColor="text1"/>
          <w:szCs w:val="22"/>
        </w:rPr>
        <w:t xml:space="preserve"> informovat objednatele.</w:t>
      </w:r>
    </w:p>
    <w:p w14:paraId="0228A646" w14:textId="77777777" w:rsidR="00F97DC7" w:rsidRPr="003A7DE7" w:rsidRDefault="00767C97" w:rsidP="00A72014">
      <w:pPr>
        <w:numPr>
          <w:ilvl w:val="0"/>
          <w:numId w:val="21"/>
        </w:numPr>
        <w:tabs>
          <w:tab w:val="num" w:pos="-2268"/>
          <w:tab w:val="num" w:pos="-1843"/>
        </w:tabs>
        <w:spacing w:after="120"/>
        <w:ind w:left="425" w:hanging="357"/>
        <w:jc w:val="both"/>
        <w:rPr>
          <w:bCs/>
          <w:color w:val="000000" w:themeColor="text1"/>
          <w:szCs w:val="22"/>
        </w:rPr>
      </w:pPr>
      <w:r w:rsidRPr="00B20964">
        <w:rPr>
          <w:bCs/>
          <w:color w:val="000000" w:themeColor="text1"/>
          <w:szCs w:val="22"/>
        </w:rPr>
        <w:t xml:space="preserve">Bez </w:t>
      </w:r>
      <w:r w:rsidRPr="003A7DE7">
        <w:rPr>
          <w:bCs/>
          <w:color w:val="000000" w:themeColor="text1"/>
          <w:szCs w:val="22"/>
        </w:rPr>
        <w:t>předchozího písemného souhlasu objednatele nesmí zhotovitel fotografovat ani umožnit kterékoli třetí osobě fotografování díla</w:t>
      </w:r>
      <w:r w:rsidR="00FF7F31" w:rsidRPr="003A7DE7">
        <w:rPr>
          <w:bCs/>
          <w:color w:val="000000" w:themeColor="text1"/>
          <w:szCs w:val="22"/>
        </w:rPr>
        <w:t>, a to ani</w:t>
      </w:r>
      <w:r w:rsidRPr="003A7DE7">
        <w:rPr>
          <w:bCs/>
          <w:color w:val="000000" w:themeColor="text1"/>
          <w:szCs w:val="22"/>
        </w:rPr>
        <w:t xml:space="preserve"> k propagačním nebo reklamním účelům</w:t>
      </w:r>
      <w:r w:rsidR="00FF7F31" w:rsidRPr="003A7DE7">
        <w:rPr>
          <w:bCs/>
          <w:color w:val="000000" w:themeColor="text1"/>
          <w:szCs w:val="22"/>
        </w:rPr>
        <w:t>,</w:t>
      </w:r>
      <w:r w:rsidRPr="003A7DE7">
        <w:rPr>
          <w:bCs/>
          <w:color w:val="000000" w:themeColor="text1"/>
          <w:szCs w:val="22"/>
        </w:rPr>
        <w:t xml:space="preserve"> ani nebude sám nebo s třetí osobou publikovat žádné </w:t>
      </w:r>
      <w:r w:rsidR="001070CA" w:rsidRPr="003A7DE7">
        <w:rPr>
          <w:bCs/>
          <w:color w:val="000000" w:themeColor="text1"/>
          <w:szCs w:val="22"/>
        </w:rPr>
        <w:t>texty</w:t>
      </w:r>
      <w:r w:rsidRPr="003A7DE7">
        <w:rPr>
          <w:bCs/>
          <w:color w:val="000000" w:themeColor="text1"/>
          <w:szCs w:val="22"/>
        </w:rPr>
        <w:t>, fotografie nebo ilustrace vztahující se k dílu. Objednatel si vyhrazuje právo schválit jakýkoli text, fotografii nebo ilustraci vztahující se k dílu, které zhotovitel hodlá použít</w:t>
      </w:r>
      <w:r w:rsidR="00FF7F31" w:rsidRPr="003A7DE7">
        <w:rPr>
          <w:bCs/>
          <w:color w:val="000000" w:themeColor="text1"/>
          <w:szCs w:val="22"/>
        </w:rPr>
        <w:t xml:space="preserve"> zejména</w:t>
      </w:r>
      <w:r w:rsidRPr="003A7DE7">
        <w:rPr>
          <w:bCs/>
          <w:color w:val="000000" w:themeColor="text1"/>
          <w:szCs w:val="22"/>
        </w:rPr>
        <w:t xml:space="preserve"> ve svých publikacích nebo propagačních materiálech.</w:t>
      </w:r>
    </w:p>
    <w:p w14:paraId="6C7F7384" w14:textId="77777777" w:rsidR="00F97DC7" w:rsidRPr="003A7DE7" w:rsidRDefault="00F97DC7" w:rsidP="00F97DC7">
      <w:pPr>
        <w:tabs>
          <w:tab w:val="num" w:pos="-1843"/>
        </w:tabs>
        <w:spacing w:after="120"/>
        <w:jc w:val="both"/>
        <w:rPr>
          <w:rFonts w:cs="Arial"/>
          <w:color w:val="000000" w:themeColor="text1"/>
          <w:kern w:val="32"/>
          <w:szCs w:val="22"/>
        </w:rPr>
      </w:pPr>
    </w:p>
    <w:p w14:paraId="707F6F9C" w14:textId="77777777" w:rsidR="00F97DC7" w:rsidRPr="003A7DE7" w:rsidRDefault="00F97DC7" w:rsidP="00F97DC7">
      <w:pPr>
        <w:tabs>
          <w:tab w:val="num" w:pos="-1843"/>
        </w:tabs>
        <w:spacing w:after="120"/>
        <w:jc w:val="both"/>
        <w:rPr>
          <w:bCs/>
          <w:color w:val="000000" w:themeColor="text1"/>
          <w:szCs w:val="22"/>
        </w:rPr>
      </w:pPr>
    </w:p>
    <w:p w14:paraId="63E9B0BA" w14:textId="77777777" w:rsidR="00F97DC7" w:rsidRPr="003A7DE7" w:rsidRDefault="00F97DC7" w:rsidP="00D96AF1">
      <w:pPr>
        <w:keepNext/>
        <w:numPr>
          <w:ilvl w:val="0"/>
          <w:numId w:val="7"/>
        </w:numPr>
        <w:spacing w:after="120" w:line="276" w:lineRule="auto"/>
        <w:ind w:left="284" w:hanging="11"/>
        <w:jc w:val="center"/>
        <w:outlineLvl w:val="0"/>
        <w:rPr>
          <w:color w:val="000000" w:themeColor="text1"/>
          <w:szCs w:val="22"/>
        </w:rPr>
      </w:pPr>
    </w:p>
    <w:p w14:paraId="172DAF8E" w14:textId="77777777" w:rsidR="0019207B" w:rsidRPr="003A7DE7" w:rsidRDefault="0019207B" w:rsidP="00F97DC7">
      <w:pPr>
        <w:tabs>
          <w:tab w:val="num" w:pos="-2268"/>
        </w:tabs>
        <w:spacing w:after="120"/>
        <w:jc w:val="center"/>
        <w:rPr>
          <w:rFonts w:eastAsia="Calibri"/>
          <w:b/>
          <w:color w:val="000000" w:themeColor="text1"/>
          <w:szCs w:val="22"/>
          <w:lang w:eastAsia="en-US"/>
        </w:rPr>
      </w:pPr>
      <w:r w:rsidRPr="003A7DE7">
        <w:rPr>
          <w:rFonts w:eastAsia="Calibri"/>
          <w:b/>
          <w:color w:val="000000" w:themeColor="text1"/>
          <w:szCs w:val="22"/>
          <w:lang w:eastAsia="en-US"/>
        </w:rPr>
        <w:t>Z</w:t>
      </w:r>
      <w:r w:rsidR="00F97DC7" w:rsidRPr="003A7DE7">
        <w:rPr>
          <w:rFonts w:eastAsia="Calibri"/>
          <w:b/>
          <w:color w:val="000000" w:themeColor="text1"/>
          <w:szCs w:val="22"/>
          <w:lang w:eastAsia="en-US"/>
        </w:rPr>
        <w:t>ávěrečná ujednání</w:t>
      </w:r>
    </w:p>
    <w:p w14:paraId="4EB4A836" w14:textId="77777777" w:rsidR="00F97DC7" w:rsidRPr="003A7DE7" w:rsidRDefault="00F97DC7" w:rsidP="000F1ADA">
      <w:pPr>
        <w:spacing w:after="120"/>
        <w:jc w:val="both"/>
        <w:rPr>
          <w:bCs/>
          <w:color w:val="000000" w:themeColor="text1"/>
          <w:szCs w:val="22"/>
        </w:rPr>
      </w:pPr>
    </w:p>
    <w:p w14:paraId="03A6005B" w14:textId="77777777" w:rsidR="00C9058D" w:rsidRPr="003A7DE7" w:rsidRDefault="00C9058D" w:rsidP="00A72014">
      <w:pPr>
        <w:numPr>
          <w:ilvl w:val="0"/>
          <w:numId w:val="22"/>
        </w:numPr>
        <w:tabs>
          <w:tab w:val="num" w:pos="-2268"/>
          <w:tab w:val="num" w:pos="-1843"/>
        </w:tabs>
        <w:spacing w:after="120"/>
        <w:ind w:left="425" w:hanging="357"/>
        <w:jc w:val="both"/>
        <w:rPr>
          <w:bCs/>
          <w:color w:val="000000" w:themeColor="text1"/>
          <w:szCs w:val="22"/>
        </w:rPr>
      </w:pPr>
      <w:r w:rsidRPr="003A7DE7">
        <w:t>Smluvní strany sjednávají, že smlouva může být uzavřena výhradně písemně.</w:t>
      </w:r>
    </w:p>
    <w:p w14:paraId="12684348" w14:textId="77777777" w:rsidR="00AD78CE" w:rsidRPr="00B20964" w:rsidRDefault="00AD78CE" w:rsidP="00A72014">
      <w:pPr>
        <w:numPr>
          <w:ilvl w:val="0"/>
          <w:numId w:val="22"/>
        </w:numPr>
        <w:tabs>
          <w:tab w:val="num" w:pos="-2268"/>
          <w:tab w:val="num" w:pos="-1843"/>
        </w:tabs>
        <w:spacing w:after="120"/>
        <w:ind w:left="425" w:hanging="357"/>
        <w:jc w:val="both"/>
        <w:rPr>
          <w:bCs/>
          <w:color w:val="000000" w:themeColor="text1"/>
          <w:szCs w:val="22"/>
        </w:rPr>
      </w:pPr>
      <w:r w:rsidRPr="003A7DE7">
        <w:t>Není-li v této smlouvě smluvními stranami</w:t>
      </w:r>
      <w:r w:rsidRPr="00B20964">
        <w:t xml:space="preserve"> dohodnuto jinak, řídí se práva a povinnosti smluvních stran, zejména práva a povinnosti touto smlouvou neupravené či výslovně nevyloučené, příslušnými ustanoveními OZ a dalšími právními předpisy účinnými ke dni uzavření této smlouvy.</w:t>
      </w:r>
    </w:p>
    <w:p w14:paraId="44E9D8AE" w14:textId="77777777" w:rsidR="00BC6777" w:rsidRPr="00BC6777" w:rsidRDefault="00BC6777" w:rsidP="00A72014">
      <w:pPr>
        <w:numPr>
          <w:ilvl w:val="0"/>
          <w:numId w:val="22"/>
        </w:numPr>
        <w:tabs>
          <w:tab w:val="num" w:pos="-2268"/>
          <w:tab w:val="num" w:pos="-1843"/>
        </w:tabs>
        <w:spacing w:after="120"/>
        <w:ind w:left="425" w:hanging="357"/>
        <w:jc w:val="both"/>
        <w:rPr>
          <w:b/>
          <w:bCs/>
          <w:color w:val="000000" w:themeColor="text1"/>
          <w:szCs w:val="22"/>
        </w:rPr>
      </w:pPr>
      <w:r w:rsidRPr="00BC6777">
        <w:rPr>
          <w:b/>
          <w:bCs/>
          <w:color w:val="000000" w:themeColor="text1"/>
          <w:szCs w:val="22"/>
        </w:rPr>
        <w:t>Písemná forma</w:t>
      </w:r>
    </w:p>
    <w:p w14:paraId="5A2A558A" w14:textId="77777777" w:rsidR="002D1AA4" w:rsidRPr="0036491F" w:rsidRDefault="002D1AA4" w:rsidP="00A72014">
      <w:pPr>
        <w:numPr>
          <w:ilvl w:val="0"/>
          <w:numId w:val="23"/>
        </w:numPr>
        <w:spacing w:after="120"/>
        <w:ind w:left="709" w:hanging="283"/>
        <w:jc w:val="both"/>
        <w:rPr>
          <w:bCs/>
          <w:color w:val="000000" w:themeColor="text1"/>
          <w:szCs w:val="22"/>
        </w:rPr>
      </w:pPr>
      <w:r w:rsidRPr="0036491F">
        <w:rPr>
          <w:bCs/>
          <w:color w:val="000000" w:themeColor="text1"/>
          <w:szCs w:val="22"/>
        </w:rPr>
        <w:t>Vyžaduje-li smlouva pro uplatnění práva, splnění povinnosti či pro jiný úkon písemnou formu, je</w:t>
      </w:r>
      <w:r w:rsidR="003F7C1C" w:rsidRPr="0036491F">
        <w:rPr>
          <w:bCs/>
          <w:color w:val="000000" w:themeColor="text1"/>
          <w:szCs w:val="22"/>
        </w:rPr>
        <w:t xml:space="preserve"> tato </w:t>
      </w:r>
      <w:r w:rsidRPr="0036491F">
        <w:rPr>
          <w:bCs/>
          <w:color w:val="000000" w:themeColor="text1"/>
          <w:szCs w:val="22"/>
        </w:rPr>
        <w:t>zachována</w:t>
      </w:r>
      <w:r w:rsidR="00711DC5" w:rsidRPr="0036491F">
        <w:rPr>
          <w:bCs/>
          <w:color w:val="000000" w:themeColor="text1"/>
          <w:szCs w:val="22"/>
        </w:rPr>
        <w:t xml:space="preserve">, </w:t>
      </w:r>
      <w:r w:rsidRPr="0036491F">
        <w:rPr>
          <w:bCs/>
          <w:color w:val="000000" w:themeColor="text1"/>
          <w:szCs w:val="22"/>
        </w:rPr>
        <w:t>i</w:t>
      </w:r>
      <w:r w:rsidR="00711DC5" w:rsidRPr="0036491F">
        <w:rPr>
          <w:bCs/>
          <w:color w:val="000000" w:themeColor="text1"/>
          <w:szCs w:val="22"/>
        </w:rPr>
        <w:t xml:space="preserve"> </w:t>
      </w:r>
      <w:r w:rsidRPr="0036491F">
        <w:rPr>
          <w:bCs/>
          <w:color w:val="000000" w:themeColor="text1"/>
          <w:szCs w:val="22"/>
        </w:rPr>
        <w:t>kdy</w:t>
      </w:r>
      <w:r w:rsidR="00711DC5" w:rsidRPr="0036491F">
        <w:rPr>
          <w:bCs/>
          <w:color w:val="000000" w:themeColor="text1"/>
          <w:szCs w:val="22"/>
        </w:rPr>
        <w:t>ž</w:t>
      </w:r>
      <w:r w:rsidRPr="0036491F">
        <w:rPr>
          <w:bCs/>
          <w:color w:val="000000" w:themeColor="text1"/>
          <w:szCs w:val="22"/>
        </w:rPr>
        <w:t xml:space="preserve"> je úkon učiněn prostřednictvím e-mailové zprávy bez uznávaného elektronického podpisu.</w:t>
      </w:r>
    </w:p>
    <w:p w14:paraId="2520702B" w14:textId="77777777" w:rsidR="002D1AA4" w:rsidRPr="0036491F" w:rsidRDefault="002D1AA4" w:rsidP="00A72014">
      <w:pPr>
        <w:numPr>
          <w:ilvl w:val="0"/>
          <w:numId w:val="23"/>
        </w:numPr>
        <w:spacing w:after="120"/>
        <w:ind w:left="709" w:hanging="283"/>
        <w:jc w:val="both"/>
        <w:rPr>
          <w:bCs/>
          <w:color w:val="000000" w:themeColor="text1"/>
          <w:szCs w:val="22"/>
        </w:rPr>
      </w:pPr>
      <w:r w:rsidRPr="0036491F">
        <w:rPr>
          <w:bCs/>
          <w:color w:val="000000" w:themeColor="text1"/>
          <w:szCs w:val="22"/>
        </w:rPr>
        <w:t>Ustanovení předchozího písmene neplatí pro</w:t>
      </w:r>
    </w:p>
    <w:p w14:paraId="687BDDB6" w14:textId="77777777" w:rsidR="00711DC5" w:rsidRPr="0036491F" w:rsidRDefault="002D1AA4" w:rsidP="00347DF4">
      <w:pPr>
        <w:numPr>
          <w:ilvl w:val="0"/>
          <w:numId w:val="75"/>
        </w:numPr>
        <w:spacing w:after="120"/>
        <w:ind w:left="993" w:hanging="284"/>
        <w:jc w:val="both"/>
        <w:rPr>
          <w:bCs/>
          <w:color w:val="000000" w:themeColor="text1"/>
          <w:szCs w:val="22"/>
        </w:rPr>
      </w:pPr>
      <w:r w:rsidRPr="0036491F">
        <w:rPr>
          <w:bCs/>
          <w:color w:val="000000" w:themeColor="text1"/>
          <w:szCs w:val="22"/>
        </w:rPr>
        <w:lastRenderedPageBreak/>
        <w:t>uzavření smlouvy</w:t>
      </w:r>
      <w:r w:rsidR="00711DC5" w:rsidRPr="0036491F">
        <w:rPr>
          <w:bCs/>
          <w:color w:val="000000" w:themeColor="text1"/>
          <w:szCs w:val="22"/>
        </w:rPr>
        <w:t xml:space="preserve">, </w:t>
      </w:r>
    </w:p>
    <w:p w14:paraId="72F582E1" w14:textId="77777777" w:rsidR="00711DC5" w:rsidRPr="0036491F" w:rsidRDefault="00BF5A49" w:rsidP="00347DF4">
      <w:pPr>
        <w:numPr>
          <w:ilvl w:val="0"/>
          <w:numId w:val="75"/>
        </w:numPr>
        <w:spacing w:after="120"/>
        <w:ind w:left="993" w:hanging="284"/>
        <w:jc w:val="both"/>
        <w:rPr>
          <w:bCs/>
          <w:color w:val="000000" w:themeColor="text1"/>
          <w:szCs w:val="22"/>
        </w:rPr>
      </w:pPr>
      <w:r w:rsidRPr="0036491F">
        <w:rPr>
          <w:bCs/>
          <w:color w:val="000000" w:themeColor="text1"/>
          <w:szCs w:val="22"/>
        </w:rPr>
        <w:t xml:space="preserve">uzavření </w:t>
      </w:r>
      <w:r w:rsidR="00711DC5" w:rsidRPr="0036491F">
        <w:rPr>
          <w:bCs/>
          <w:color w:val="000000" w:themeColor="text1"/>
          <w:szCs w:val="22"/>
        </w:rPr>
        <w:t>dodatku ke smlouvě,</w:t>
      </w:r>
    </w:p>
    <w:p w14:paraId="4FAAE3EE" w14:textId="77777777" w:rsidR="00711DC5" w:rsidRPr="0036491F" w:rsidRDefault="00711DC5" w:rsidP="00347DF4">
      <w:pPr>
        <w:numPr>
          <w:ilvl w:val="0"/>
          <w:numId w:val="75"/>
        </w:numPr>
        <w:spacing w:after="120"/>
        <w:ind w:left="993" w:hanging="284"/>
        <w:jc w:val="both"/>
        <w:rPr>
          <w:bCs/>
          <w:color w:val="000000" w:themeColor="text1"/>
          <w:szCs w:val="22"/>
        </w:rPr>
      </w:pPr>
      <w:r w:rsidRPr="0036491F">
        <w:rPr>
          <w:bCs/>
          <w:color w:val="000000" w:themeColor="text1"/>
          <w:szCs w:val="22"/>
        </w:rPr>
        <w:t>odstoupení od smlouvy a</w:t>
      </w:r>
    </w:p>
    <w:p w14:paraId="69F6F468" w14:textId="77777777" w:rsidR="00711DC5" w:rsidRPr="0036491F" w:rsidRDefault="00711DC5" w:rsidP="00347DF4">
      <w:pPr>
        <w:numPr>
          <w:ilvl w:val="0"/>
          <w:numId w:val="75"/>
        </w:numPr>
        <w:spacing w:after="120"/>
        <w:ind w:left="993" w:hanging="284"/>
        <w:jc w:val="both"/>
        <w:rPr>
          <w:bCs/>
          <w:color w:val="000000" w:themeColor="text1"/>
          <w:szCs w:val="22"/>
        </w:rPr>
      </w:pPr>
      <w:r w:rsidRPr="0036491F">
        <w:rPr>
          <w:bCs/>
          <w:color w:val="000000" w:themeColor="text1"/>
          <w:szCs w:val="22"/>
        </w:rPr>
        <w:t xml:space="preserve">ustanovení smlouvy, z jejichž úpravy to vyplývá. </w:t>
      </w:r>
    </w:p>
    <w:p w14:paraId="420B168B" w14:textId="77777777" w:rsidR="00BC6777" w:rsidRPr="0036491F" w:rsidRDefault="00BC6777" w:rsidP="00A72014">
      <w:pPr>
        <w:numPr>
          <w:ilvl w:val="0"/>
          <w:numId w:val="23"/>
        </w:numPr>
        <w:spacing w:after="120"/>
        <w:ind w:left="709" w:hanging="283"/>
        <w:jc w:val="both"/>
        <w:rPr>
          <w:bCs/>
          <w:color w:val="000000" w:themeColor="text1"/>
          <w:szCs w:val="22"/>
        </w:rPr>
      </w:pPr>
      <w:r w:rsidRPr="0036491F">
        <w:rPr>
          <w:color w:val="000000" w:themeColor="text1"/>
        </w:rPr>
        <w:t>Smluvní strany mohou namítnout neplatnost změny této smlouvy z důvodu nedodržení formy kdykoliv, i poté, co bylo započato s plněním.</w:t>
      </w:r>
    </w:p>
    <w:p w14:paraId="3E6CA764" w14:textId="77777777" w:rsidR="0019207B" w:rsidRPr="007C614C" w:rsidRDefault="0019207B" w:rsidP="00A72014">
      <w:pPr>
        <w:numPr>
          <w:ilvl w:val="0"/>
          <w:numId w:val="22"/>
        </w:numPr>
        <w:tabs>
          <w:tab w:val="num" w:pos="-2268"/>
          <w:tab w:val="num" w:pos="-1843"/>
        </w:tabs>
        <w:spacing w:after="120"/>
        <w:ind w:left="425" w:hanging="357"/>
        <w:jc w:val="both"/>
        <w:rPr>
          <w:bCs/>
          <w:color w:val="000000" w:themeColor="text1"/>
          <w:szCs w:val="22"/>
        </w:rPr>
      </w:pPr>
      <w:r w:rsidRPr="007C614C">
        <w:rPr>
          <w:color w:val="000000" w:themeColor="text1"/>
          <w:szCs w:val="22"/>
        </w:rPr>
        <w:t xml:space="preserve">Nedílnou součástí </w:t>
      </w:r>
      <w:r w:rsidR="00F97DC7" w:rsidRPr="007C614C">
        <w:rPr>
          <w:color w:val="000000" w:themeColor="text1"/>
          <w:szCs w:val="22"/>
        </w:rPr>
        <w:t>s</w:t>
      </w:r>
      <w:r w:rsidRPr="007C614C">
        <w:rPr>
          <w:color w:val="000000" w:themeColor="text1"/>
          <w:szCs w:val="22"/>
        </w:rPr>
        <w:t xml:space="preserve">mlouvy jsou </w:t>
      </w:r>
      <w:r w:rsidR="008C1ACB" w:rsidRPr="007C614C">
        <w:rPr>
          <w:color w:val="000000" w:themeColor="text1"/>
          <w:szCs w:val="22"/>
        </w:rPr>
        <w:t xml:space="preserve">níže uvedené </w:t>
      </w:r>
      <w:r w:rsidRPr="007C614C">
        <w:rPr>
          <w:color w:val="000000" w:themeColor="text1"/>
          <w:szCs w:val="22"/>
        </w:rPr>
        <w:t>přílohy</w:t>
      </w:r>
      <w:r w:rsidR="008C1ACB" w:rsidRPr="007C614C">
        <w:rPr>
          <w:color w:val="000000" w:themeColor="text1"/>
          <w:szCs w:val="22"/>
        </w:rPr>
        <w:t xml:space="preserve"> smlouvy:</w:t>
      </w:r>
      <w:r w:rsidRPr="007C614C">
        <w:rPr>
          <w:color w:val="000000" w:themeColor="text1"/>
          <w:szCs w:val="22"/>
        </w:rPr>
        <w:t xml:space="preserve"> </w:t>
      </w:r>
    </w:p>
    <w:p w14:paraId="695E7973" w14:textId="77777777" w:rsidR="0019207B" w:rsidRPr="007C614C" w:rsidRDefault="008C1ACB" w:rsidP="00347DF4">
      <w:pPr>
        <w:numPr>
          <w:ilvl w:val="0"/>
          <w:numId w:val="81"/>
        </w:numPr>
        <w:tabs>
          <w:tab w:val="clear" w:pos="720"/>
        </w:tabs>
        <w:spacing w:after="120"/>
        <w:ind w:hanging="294"/>
        <w:jc w:val="both"/>
        <w:rPr>
          <w:bCs/>
          <w:color w:val="000000" w:themeColor="text1"/>
          <w:szCs w:val="22"/>
        </w:rPr>
      </w:pPr>
      <w:r w:rsidRPr="007C614C">
        <w:rPr>
          <w:bCs/>
          <w:color w:val="000000" w:themeColor="text1"/>
          <w:szCs w:val="22"/>
        </w:rPr>
        <w:t xml:space="preserve">Příloha č. 1 </w:t>
      </w:r>
      <w:r w:rsidR="009737E6" w:rsidRPr="007C614C">
        <w:rPr>
          <w:bCs/>
          <w:color w:val="000000" w:themeColor="text1"/>
          <w:szCs w:val="22"/>
        </w:rPr>
        <w:t xml:space="preserve">– </w:t>
      </w:r>
      <w:r w:rsidR="0089567B" w:rsidRPr="007C614C">
        <w:rPr>
          <w:bCs/>
          <w:color w:val="000000" w:themeColor="text1"/>
          <w:szCs w:val="22"/>
        </w:rPr>
        <w:t>Projektová dokumentace</w:t>
      </w:r>
      <w:r w:rsidR="0001064E" w:rsidRPr="007C614C">
        <w:rPr>
          <w:bCs/>
          <w:color w:val="000000" w:themeColor="text1"/>
          <w:szCs w:val="22"/>
        </w:rPr>
        <w:t>,</w:t>
      </w:r>
    </w:p>
    <w:p w14:paraId="68660D9D" w14:textId="77777777" w:rsidR="0001064E" w:rsidRPr="007C614C" w:rsidRDefault="008C1ACB" w:rsidP="00347DF4">
      <w:pPr>
        <w:numPr>
          <w:ilvl w:val="0"/>
          <w:numId w:val="81"/>
        </w:numPr>
        <w:spacing w:after="120"/>
        <w:ind w:left="709" w:hanging="283"/>
        <w:jc w:val="both"/>
        <w:rPr>
          <w:bCs/>
          <w:color w:val="000000" w:themeColor="text1"/>
          <w:szCs w:val="22"/>
        </w:rPr>
      </w:pPr>
      <w:r w:rsidRPr="007C614C">
        <w:rPr>
          <w:bCs/>
          <w:color w:val="000000" w:themeColor="text1"/>
          <w:szCs w:val="22"/>
        </w:rPr>
        <w:t xml:space="preserve">Příloha č. 2 – </w:t>
      </w:r>
      <w:r w:rsidR="0055309C" w:rsidRPr="007C614C">
        <w:rPr>
          <w:bCs/>
          <w:color w:val="000000" w:themeColor="text1"/>
          <w:szCs w:val="22"/>
        </w:rPr>
        <w:t>Položkový rozpočet díla</w:t>
      </w:r>
      <w:r w:rsidR="00CD4DD1" w:rsidRPr="007C614C">
        <w:rPr>
          <w:bCs/>
          <w:color w:val="000000" w:themeColor="text1"/>
          <w:szCs w:val="22"/>
        </w:rPr>
        <w:t>,</w:t>
      </w:r>
    </w:p>
    <w:p w14:paraId="2E251BE6" w14:textId="77777777" w:rsidR="000F1ADA" w:rsidRPr="0089567B" w:rsidRDefault="002D294D" w:rsidP="00F97DC7">
      <w:pPr>
        <w:tabs>
          <w:tab w:val="num" w:pos="-1843"/>
        </w:tabs>
        <w:spacing w:after="120"/>
        <w:ind w:left="425"/>
        <w:jc w:val="both"/>
        <w:rPr>
          <w:color w:val="000000" w:themeColor="text1"/>
          <w:szCs w:val="22"/>
        </w:rPr>
      </w:pPr>
      <w:r w:rsidRPr="0089567B">
        <w:rPr>
          <w:color w:val="000000" w:themeColor="text1"/>
          <w:szCs w:val="22"/>
        </w:rPr>
        <w:t xml:space="preserve">Smluvní strany sjednávají, že </w:t>
      </w:r>
      <w:r w:rsidR="00B4456A" w:rsidRPr="0089567B">
        <w:rPr>
          <w:color w:val="000000" w:themeColor="text1"/>
          <w:szCs w:val="22"/>
        </w:rPr>
        <w:t xml:space="preserve">v případě nesrovnalostí či kontradikcí mají </w:t>
      </w:r>
      <w:r w:rsidR="00D779D5" w:rsidRPr="0089567B">
        <w:rPr>
          <w:color w:val="000000" w:themeColor="text1"/>
          <w:szCs w:val="22"/>
        </w:rPr>
        <w:t xml:space="preserve">ustanovení čl. </w:t>
      </w:r>
      <w:r w:rsidR="00785599" w:rsidRPr="0089567B">
        <w:rPr>
          <w:color w:val="000000" w:themeColor="text1"/>
          <w:szCs w:val="22"/>
        </w:rPr>
        <w:t xml:space="preserve">I. </w:t>
      </w:r>
      <w:r w:rsidR="00D779D5" w:rsidRPr="0089567B">
        <w:rPr>
          <w:color w:val="000000" w:themeColor="text1"/>
          <w:szCs w:val="22"/>
        </w:rPr>
        <w:t xml:space="preserve">až </w:t>
      </w:r>
      <w:r w:rsidR="00785599" w:rsidRPr="0089567B">
        <w:rPr>
          <w:color w:val="000000" w:themeColor="text1"/>
          <w:szCs w:val="22"/>
        </w:rPr>
        <w:t>XV</w:t>
      </w:r>
      <w:r w:rsidR="00D779D5" w:rsidRPr="0089567B">
        <w:rPr>
          <w:color w:val="000000" w:themeColor="text1"/>
          <w:szCs w:val="22"/>
        </w:rPr>
        <w:t>.</w:t>
      </w:r>
      <w:r w:rsidR="0019207B" w:rsidRPr="0089567B">
        <w:rPr>
          <w:color w:val="000000" w:themeColor="text1"/>
          <w:szCs w:val="22"/>
        </w:rPr>
        <w:t xml:space="preserve"> </w:t>
      </w:r>
      <w:r w:rsidR="007D1439" w:rsidRPr="0089567B">
        <w:rPr>
          <w:color w:val="000000" w:themeColor="text1"/>
          <w:szCs w:val="22"/>
        </w:rPr>
        <w:t>s</w:t>
      </w:r>
      <w:r w:rsidR="0019207B" w:rsidRPr="0089567B">
        <w:rPr>
          <w:color w:val="000000" w:themeColor="text1"/>
          <w:szCs w:val="22"/>
        </w:rPr>
        <w:t>mlouvy</w:t>
      </w:r>
      <w:r w:rsidR="00D779D5" w:rsidRPr="0089567B">
        <w:rPr>
          <w:color w:val="000000" w:themeColor="text1"/>
          <w:szCs w:val="22"/>
        </w:rPr>
        <w:t xml:space="preserve"> přednost</w:t>
      </w:r>
      <w:r w:rsidR="0019207B" w:rsidRPr="0089567B">
        <w:rPr>
          <w:color w:val="000000" w:themeColor="text1"/>
          <w:szCs w:val="22"/>
        </w:rPr>
        <w:t xml:space="preserve"> </w:t>
      </w:r>
      <w:r w:rsidR="0022037E" w:rsidRPr="0089567B">
        <w:rPr>
          <w:color w:val="000000" w:themeColor="text1"/>
          <w:szCs w:val="22"/>
        </w:rPr>
        <w:t>před</w:t>
      </w:r>
      <w:r w:rsidR="0019207B" w:rsidRPr="0089567B">
        <w:rPr>
          <w:color w:val="000000" w:themeColor="text1"/>
          <w:szCs w:val="22"/>
        </w:rPr>
        <w:t xml:space="preserve"> </w:t>
      </w:r>
      <w:r w:rsidR="0022037E" w:rsidRPr="0036491F">
        <w:rPr>
          <w:color w:val="000000" w:themeColor="text1"/>
          <w:szCs w:val="22"/>
        </w:rPr>
        <w:t xml:space="preserve">ustanoveními </w:t>
      </w:r>
      <w:r w:rsidR="00F96898" w:rsidRPr="0036491F">
        <w:rPr>
          <w:color w:val="000000" w:themeColor="text1"/>
          <w:szCs w:val="22"/>
        </w:rPr>
        <w:t>všech</w:t>
      </w:r>
      <w:r w:rsidR="00F96898" w:rsidRPr="0089567B">
        <w:rPr>
          <w:color w:val="000000" w:themeColor="text1"/>
          <w:szCs w:val="22"/>
        </w:rPr>
        <w:t xml:space="preserve"> </w:t>
      </w:r>
      <w:r w:rsidR="0022037E" w:rsidRPr="0089567B">
        <w:rPr>
          <w:color w:val="000000" w:themeColor="text1"/>
          <w:szCs w:val="22"/>
        </w:rPr>
        <w:t>příloh</w:t>
      </w:r>
      <w:r w:rsidR="0019207B" w:rsidRPr="0089567B">
        <w:rPr>
          <w:color w:val="000000" w:themeColor="text1"/>
          <w:szCs w:val="22"/>
        </w:rPr>
        <w:t xml:space="preserve"> </w:t>
      </w:r>
      <w:r w:rsidR="007D1439" w:rsidRPr="0089567B">
        <w:rPr>
          <w:color w:val="000000" w:themeColor="text1"/>
          <w:szCs w:val="22"/>
        </w:rPr>
        <w:t>s</w:t>
      </w:r>
      <w:r w:rsidR="0019207B" w:rsidRPr="0089567B">
        <w:rPr>
          <w:color w:val="000000" w:themeColor="text1"/>
          <w:szCs w:val="22"/>
        </w:rPr>
        <w:t>mlouvy.</w:t>
      </w:r>
      <w:r w:rsidRPr="0089567B">
        <w:rPr>
          <w:color w:val="000000" w:themeColor="text1"/>
          <w:szCs w:val="22"/>
        </w:rPr>
        <w:t xml:space="preserve"> Smluvní strany dále sjednávají, že v</w:t>
      </w:r>
      <w:r w:rsidR="002A0D33" w:rsidRPr="0089567B">
        <w:rPr>
          <w:color w:val="000000" w:themeColor="text1"/>
          <w:szCs w:val="22"/>
        </w:rPr>
        <w:t xml:space="preserve"> případě nesrovnalostí či kontradikcí mezi </w:t>
      </w:r>
      <w:r w:rsidRPr="0089567B">
        <w:rPr>
          <w:color w:val="000000" w:themeColor="text1"/>
          <w:szCs w:val="22"/>
        </w:rPr>
        <w:t>jednotlivými přílohami je rozhodující</w:t>
      </w:r>
      <w:r w:rsidR="0022037E" w:rsidRPr="0089567B">
        <w:rPr>
          <w:color w:val="000000" w:themeColor="text1"/>
          <w:szCs w:val="22"/>
        </w:rPr>
        <w:t xml:space="preserve"> znění</w:t>
      </w:r>
      <w:r w:rsidRPr="0089567B">
        <w:rPr>
          <w:color w:val="000000" w:themeColor="text1"/>
          <w:szCs w:val="22"/>
        </w:rPr>
        <w:t xml:space="preserve"> příloh</w:t>
      </w:r>
      <w:r w:rsidR="0022037E" w:rsidRPr="0089567B">
        <w:rPr>
          <w:color w:val="000000" w:themeColor="text1"/>
          <w:szCs w:val="22"/>
        </w:rPr>
        <w:t>y</w:t>
      </w:r>
      <w:r w:rsidRPr="0089567B">
        <w:rPr>
          <w:color w:val="000000" w:themeColor="text1"/>
          <w:szCs w:val="22"/>
        </w:rPr>
        <w:t xml:space="preserve">, jejíž číselné označení uvedené v tomto odstavci je </w:t>
      </w:r>
      <w:r w:rsidR="0089567B">
        <w:rPr>
          <w:color w:val="000000" w:themeColor="text1"/>
          <w:szCs w:val="22"/>
        </w:rPr>
        <w:t>nižší</w:t>
      </w:r>
      <w:r w:rsidRPr="0089567B">
        <w:rPr>
          <w:color w:val="000000" w:themeColor="text1"/>
          <w:szCs w:val="22"/>
        </w:rPr>
        <w:t xml:space="preserve">.  </w:t>
      </w:r>
    </w:p>
    <w:p w14:paraId="60AC148E" w14:textId="77777777" w:rsidR="0019207B" w:rsidRPr="0089567B" w:rsidRDefault="00143FE1" w:rsidP="00A72014">
      <w:pPr>
        <w:numPr>
          <w:ilvl w:val="0"/>
          <w:numId w:val="22"/>
        </w:numPr>
        <w:tabs>
          <w:tab w:val="num" w:pos="-2268"/>
          <w:tab w:val="num" w:pos="-1843"/>
        </w:tabs>
        <w:spacing w:after="120"/>
        <w:ind w:left="425" w:hanging="357"/>
        <w:jc w:val="both"/>
        <w:rPr>
          <w:color w:val="000000" w:themeColor="text1"/>
          <w:szCs w:val="22"/>
        </w:rPr>
      </w:pPr>
      <w:r w:rsidRPr="0089567B">
        <w:rPr>
          <w:color w:val="000000" w:themeColor="text1"/>
        </w:rPr>
        <w:t xml:space="preserve">Zhotovitel je oprávněn převést svoje práva a povinnosti z této smlouvy na </w:t>
      </w:r>
      <w:r w:rsidR="00442740" w:rsidRPr="0089567B">
        <w:rPr>
          <w:color w:val="000000" w:themeColor="text1"/>
        </w:rPr>
        <w:t xml:space="preserve">třetí </w:t>
      </w:r>
      <w:r w:rsidRPr="0089567B">
        <w:rPr>
          <w:color w:val="000000" w:themeColor="text1"/>
        </w:rPr>
        <w:t>osobu pouze s předchozím písemným souhlasem objednatele. § 1879 OZ se nepoužije.</w:t>
      </w:r>
    </w:p>
    <w:p w14:paraId="449D68CC" w14:textId="77777777" w:rsidR="0019207B" w:rsidRPr="0089567B" w:rsidRDefault="000F1ADA" w:rsidP="00A72014">
      <w:pPr>
        <w:numPr>
          <w:ilvl w:val="0"/>
          <w:numId w:val="22"/>
        </w:numPr>
        <w:tabs>
          <w:tab w:val="num" w:pos="-2268"/>
          <w:tab w:val="num" w:pos="-1843"/>
        </w:tabs>
        <w:spacing w:after="120"/>
        <w:ind w:left="425" w:hanging="357"/>
        <w:jc w:val="both"/>
        <w:rPr>
          <w:color w:val="000000" w:themeColor="text1"/>
          <w:szCs w:val="22"/>
        </w:rPr>
      </w:pPr>
      <w:r w:rsidRPr="0089567B">
        <w:rPr>
          <w:bCs/>
          <w:color w:val="000000" w:themeColor="text1"/>
          <w:szCs w:val="22"/>
        </w:rPr>
        <w:t xml:space="preserve">Objednatel je oprávněn </w:t>
      </w:r>
      <w:r w:rsidR="00442740" w:rsidRPr="0089567B">
        <w:rPr>
          <w:color w:val="000000" w:themeColor="text1"/>
        </w:rPr>
        <w:t xml:space="preserve">převést svoje práva a povinnosti z této smlouvy na </w:t>
      </w:r>
      <w:r w:rsidRPr="0089567B">
        <w:rPr>
          <w:bCs/>
          <w:color w:val="000000" w:themeColor="text1"/>
          <w:szCs w:val="22"/>
        </w:rPr>
        <w:t>třetí osobu.</w:t>
      </w:r>
    </w:p>
    <w:p w14:paraId="65CA3273" w14:textId="53595A9F" w:rsidR="000F1ADA" w:rsidRPr="00AA318D" w:rsidRDefault="00044C97" w:rsidP="004C4AC7">
      <w:pPr>
        <w:numPr>
          <w:ilvl w:val="0"/>
          <w:numId w:val="22"/>
        </w:numPr>
        <w:tabs>
          <w:tab w:val="num" w:pos="-2268"/>
          <w:tab w:val="num" w:pos="-1843"/>
        </w:tabs>
        <w:spacing w:after="120"/>
        <w:ind w:left="425" w:hanging="357"/>
        <w:jc w:val="both"/>
        <w:rPr>
          <w:rFonts w:eastAsia="Calibri"/>
          <w:color w:val="000000" w:themeColor="text1"/>
          <w:szCs w:val="24"/>
        </w:rPr>
      </w:pPr>
      <w:r w:rsidRPr="003A7DE7">
        <w:t xml:space="preserve">Zhotovitel se zavazuje </w:t>
      </w:r>
      <w:r w:rsidR="000F1ADA" w:rsidRPr="003A7DE7">
        <w:rPr>
          <w:rFonts w:eastAsia="Calibri"/>
          <w:color w:val="000000" w:themeColor="text1"/>
          <w:szCs w:val="24"/>
        </w:rPr>
        <w:t>strpět uveřejnění této smlouvy včetně případných dodatků</w:t>
      </w:r>
      <w:r w:rsidR="00923678" w:rsidRPr="003A7DE7">
        <w:rPr>
          <w:rFonts w:eastAsia="Calibri"/>
          <w:color w:val="000000" w:themeColor="text1"/>
          <w:szCs w:val="24"/>
        </w:rPr>
        <w:t xml:space="preserve"> </w:t>
      </w:r>
      <w:r w:rsidR="00604F3E" w:rsidRPr="003A7DE7">
        <w:rPr>
          <w:rFonts w:eastAsia="Calibri"/>
          <w:color w:val="000000" w:themeColor="text1"/>
          <w:szCs w:val="24"/>
        </w:rPr>
        <w:t>objednatelem</w:t>
      </w:r>
      <w:r w:rsidR="000F1ADA" w:rsidRPr="003A7DE7">
        <w:rPr>
          <w:rFonts w:eastAsia="Calibri"/>
          <w:color w:val="000000" w:themeColor="text1"/>
          <w:szCs w:val="24"/>
        </w:rPr>
        <w:t>.</w:t>
      </w:r>
    </w:p>
    <w:p w14:paraId="18FE458A" w14:textId="77777777" w:rsidR="00E81810" w:rsidRPr="00AA318D" w:rsidRDefault="00E81810" w:rsidP="00A72014">
      <w:pPr>
        <w:numPr>
          <w:ilvl w:val="0"/>
          <w:numId w:val="22"/>
        </w:numPr>
        <w:tabs>
          <w:tab w:val="num" w:pos="-2268"/>
          <w:tab w:val="num" w:pos="-1843"/>
        </w:tabs>
        <w:spacing w:after="120"/>
        <w:ind w:left="425" w:hanging="357"/>
        <w:jc w:val="both"/>
        <w:rPr>
          <w:color w:val="000000" w:themeColor="text1"/>
        </w:rPr>
      </w:pPr>
      <w:r w:rsidRPr="00AA318D">
        <w:rPr>
          <w:color w:val="000000" w:themeColor="text1"/>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DBE77DA" w14:textId="77777777" w:rsidR="00923678" w:rsidRPr="00AA318D" w:rsidRDefault="00923678" w:rsidP="00A72014">
      <w:pPr>
        <w:numPr>
          <w:ilvl w:val="0"/>
          <w:numId w:val="22"/>
        </w:numPr>
        <w:tabs>
          <w:tab w:val="num" w:pos="-2268"/>
          <w:tab w:val="num" w:pos="-1843"/>
        </w:tabs>
        <w:spacing w:after="120"/>
        <w:ind w:left="425" w:hanging="357"/>
        <w:jc w:val="both"/>
        <w:rPr>
          <w:color w:val="000000" w:themeColor="text1"/>
          <w:szCs w:val="22"/>
        </w:rPr>
      </w:pPr>
      <w:r w:rsidRPr="00AA318D">
        <w:rPr>
          <w:rFonts w:eastAsia="Calibri"/>
          <w:color w:val="000000" w:themeColor="text1"/>
          <w:szCs w:val="24"/>
        </w:rP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3F08D34B" w14:textId="77777777" w:rsidR="0076718B" w:rsidRPr="00AA318D" w:rsidRDefault="0076718B" w:rsidP="00A72014">
      <w:pPr>
        <w:numPr>
          <w:ilvl w:val="0"/>
          <w:numId w:val="22"/>
        </w:numPr>
        <w:tabs>
          <w:tab w:val="num" w:pos="-2268"/>
          <w:tab w:val="num" w:pos="-1843"/>
        </w:tabs>
        <w:spacing w:after="120"/>
        <w:ind w:left="425" w:hanging="357"/>
        <w:jc w:val="both"/>
        <w:rPr>
          <w:color w:val="000000" w:themeColor="text1"/>
          <w:szCs w:val="22"/>
        </w:rPr>
      </w:pPr>
      <w:r w:rsidRPr="00AA318D">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09EA9B4" w14:textId="77777777" w:rsidR="00AD78CE" w:rsidRPr="00AA318D" w:rsidRDefault="00AD78CE" w:rsidP="00A72014">
      <w:pPr>
        <w:numPr>
          <w:ilvl w:val="0"/>
          <w:numId w:val="22"/>
        </w:numPr>
        <w:tabs>
          <w:tab w:val="num" w:pos="-2268"/>
          <w:tab w:val="num" w:pos="-1843"/>
        </w:tabs>
        <w:spacing w:after="120"/>
        <w:ind w:left="425" w:hanging="357"/>
        <w:jc w:val="both"/>
        <w:rPr>
          <w:color w:val="000000" w:themeColor="text1"/>
          <w:szCs w:val="22"/>
        </w:rPr>
      </w:pPr>
      <w:r w:rsidRPr="00AA318D">
        <w:rPr>
          <w:color w:val="000000" w:themeColor="text1"/>
          <w:szCs w:val="22"/>
        </w:rPr>
        <w:t>Tato smlouva je vyhotovena ve čtyřech stejnopisech, z nichž každý má platnost originálu. Každá smluvní strana obdrží po dvou z nich.</w:t>
      </w:r>
    </w:p>
    <w:p w14:paraId="71E146D7" w14:textId="77777777" w:rsidR="0019207B" w:rsidRPr="00AA318D" w:rsidRDefault="0019207B" w:rsidP="00A72014">
      <w:pPr>
        <w:numPr>
          <w:ilvl w:val="0"/>
          <w:numId w:val="22"/>
        </w:numPr>
        <w:tabs>
          <w:tab w:val="num" w:pos="-2268"/>
          <w:tab w:val="num" w:pos="-1843"/>
        </w:tabs>
        <w:spacing w:after="120"/>
        <w:ind w:left="425" w:hanging="357"/>
        <w:jc w:val="both"/>
        <w:rPr>
          <w:color w:val="000000" w:themeColor="text1"/>
          <w:szCs w:val="22"/>
        </w:rPr>
      </w:pPr>
      <w:r w:rsidRPr="00AA318D">
        <w:rPr>
          <w:color w:val="000000" w:themeColor="text1"/>
          <w:szCs w:val="22"/>
        </w:rPr>
        <w:t xml:space="preserve">Smluvní strany potvrzují, že si tuto </w:t>
      </w:r>
      <w:r w:rsidR="007D1439" w:rsidRPr="00AA318D">
        <w:rPr>
          <w:color w:val="000000" w:themeColor="text1"/>
          <w:szCs w:val="22"/>
        </w:rPr>
        <w:t>s</w:t>
      </w:r>
      <w:r w:rsidRPr="00AA318D">
        <w:rPr>
          <w:color w:val="000000" w:themeColor="text1"/>
          <w:szCs w:val="22"/>
        </w:rPr>
        <w:t>mlouvu před jejím podpisem přečetly a</w:t>
      </w:r>
      <w:r w:rsidR="0076718B" w:rsidRPr="00AA318D">
        <w:rPr>
          <w:color w:val="000000" w:themeColor="text1"/>
          <w:szCs w:val="22"/>
        </w:rPr>
        <w:t xml:space="preserve"> že</w:t>
      </w:r>
      <w:r w:rsidRPr="00AA318D">
        <w:rPr>
          <w:color w:val="000000" w:themeColor="text1"/>
          <w:szCs w:val="22"/>
        </w:rPr>
        <w:t xml:space="preserve"> s jejím obsahem souhlasí</w:t>
      </w:r>
      <w:r w:rsidR="0076718B" w:rsidRPr="00AA318D">
        <w:rPr>
          <w:color w:val="000000" w:themeColor="text1"/>
          <w:szCs w:val="22"/>
        </w:rPr>
        <w:t>.</w:t>
      </w:r>
      <w:r w:rsidRPr="00AA318D">
        <w:rPr>
          <w:color w:val="000000" w:themeColor="text1"/>
          <w:szCs w:val="22"/>
        </w:rPr>
        <w:t xml:space="preserve"> Na důkaz toho připojují své podpisy.</w:t>
      </w:r>
      <w:bookmarkEnd w:id="0"/>
    </w:p>
    <w:p w14:paraId="6A6787E2" w14:textId="77777777" w:rsidR="0019207B" w:rsidRPr="00AA318D" w:rsidRDefault="0019207B">
      <w:pPr>
        <w:rPr>
          <w:color w:val="000000" w:themeColor="text1"/>
        </w:rPr>
      </w:pPr>
    </w:p>
    <w:tbl>
      <w:tblPr>
        <w:tblW w:w="0" w:type="auto"/>
        <w:tblLook w:val="00A0" w:firstRow="1" w:lastRow="0" w:firstColumn="1" w:lastColumn="0" w:noHBand="0" w:noVBand="0"/>
      </w:tblPr>
      <w:tblGrid>
        <w:gridCol w:w="4536"/>
        <w:gridCol w:w="4536"/>
      </w:tblGrid>
      <w:tr w:rsidR="007D1439" w:rsidRPr="00AA318D" w14:paraId="5E7D6AB6" w14:textId="77777777" w:rsidTr="007D1439">
        <w:tc>
          <w:tcPr>
            <w:tcW w:w="4644" w:type="dxa"/>
          </w:tcPr>
          <w:p w14:paraId="20D4EAF4" w14:textId="77777777" w:rsidR="007D1439" w:rsidRPr="00AA318D" w:rsidRDefault="007D1439" w:rsidP="00E13554">
            <w:pPr>
              <w:spacing w:before="120" w:line="240" w:lineRule="atLeast"/>
              <w:jc w:val="both"/>
              <w:rPr>
                <w:rFonts w:eastAsia="Calibri"/>
                <w:b/>
                <w:color w:val="000000" w:themeColor="text1"/>
                <w:szCs w:val="22"/>
                <w:lang w:eastAsia="en-US"/>
              </w:rPr>
            </w:pPr>
            <w:r w:rsidRPr="00AA318D">
              <w:rPr>
                <w:rFonts w:eastAsia="Calibri"/>
                <w:color w:val="000000" w:themeColor="text1"/>
                <w:szCs w:val="22"/>
                <w:lang w:eastAsia="en-US"/>
              </w:rPr>
              <w:t>V Brně dne ……………………………..</w:t>
            </w:r>
          </w:p>
        </w:tc>
        <w:tc>
          <w:tcPr>
            <w:tcW w:w="4644" w:type="dxa"/>
          </w:tcPr>
          <w:p w14:paraId="2346642A" w14:textId="77777777" w:rsidR="007D1439" w:rsidRPr="00AA318D" w:rsidRDefault="007D1439" w:rsidP="007D1439">
            <w:pPr>
              <w:spacing w:before="120" w:line="240" w:lineRule="atLeast"/>
              <w:jc w:val="both"/>
              <w:rPr>
                <w:rFonts w:eastAsia="Calibri"/>
                <w:b/>
                <w:color w:val="000000" w:themeColor="text1"/>
                <w:szCs w:val="22"/>
                <w:lang w:eastAsia="en-US"/>
              </w:rPr>
            </w:pPr>
            <w:r w:rsidRPr="00AA318D">
              <w:rPr>
                <w:rFonts w:eastAsia="Calibri"/>
                <w:color w:val="000000" w:themeColor="text1"/>
                <w:szCs w:val="22"/>
                <w:lang w:eastAsia="en-US"/>
              </w:rPr>
              <w:t>V </w:t>
            </w:r>
            <w:r w:rsidR="00C6710A" w:rsidRPr="008267A5">
              <w:rPr>
                <w:rFonts w:eastAsia="Calibri"/>
                <w:color w:val="000000" w:themeColor="text1"/>
                <w:szCs w:val="24"/>
                <w:highlight w:val="yellow"/>
              </w:rPr>
              <w:fldChar w:fldCharType="begin">
                <w:ffData>
                  <w:name w:val="Text108"/>
                  <w:enabled/>
                  <w:calcOnExit w:val="0"/>
                  <w:textInput/>
                </w:ffData>
              </w:fldChar>
            </w:r>
            <w:r w:rsidRPr="008267A5">
              <w:rPr>
                <w:rFonts w:eastAsia="Calibri"/>
                <w:color w:val="000000" w:themeColor="text1"/>
                <w:szCs w:val="24"/>
                <w:highlight w:val="yellow"/>
              </w:rPr>
              <w:instrText xml:space="preserve"> FORMTEXT </w:instrText>
            </w:r>
            <w:r w:rsidR="00C6710A" w:rsidRPr="008267A5">
              <w:rPr>
                <w:rFonts w:eastAsia="Calibri"/>
                <w:color w:val="000000" w:themeColor="text1"/>
                <w:szCs w:val="24"/>
                <w:highlight w:val="yellow"/>
              </w:rPr>
            </w:r>
            <w:r w:rsidR="00C6710A" w:rsidRPr="008267A5">
              <w:rPr>
                <w:rFonts w:eastAsia="Calibri"/>
                <w:color w:val="000000" w:themeColor="text1"/>
                <w:szCs w:val="24"/>
                <w:highlight w:val="yellow"/>
              </w:rPr>
              <w:fldChar w:fldCharType="separate"/>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00C6710A" w:rsidRPr="008267A5">
              <w:rPr>
                <w:rFonts w:eastAsia="Calibri"/>
                <w:color w:val="000000" w:themeColor="text1"/>
                <w:szCs w:val="24"/>
                <w:highlight w:val="yellow"/>
              </w:rPr>
              <w:fldChar w:fldCharType="end"/>
            </w:r>
            <w:r w:rsidRPr="00AA318D">
              <w:rPr>
                <w:rFonts w:eastAsia="Calibri"/>
                <w:color w:val="000000" w:themeColor="text1"/>
                <w:szCs w:val="22"/>
                <w:lang w:eastAsia="en-US"/>
              </w:rPr>
              <w:t xml:space="preserve"> dne </w:t>
            </w:r>
            <w:r w:rsidR="00C6710A" w:rsidRPr="008267A5">
              <w:rPr>
                <w:rFonts w:eastAsia="Calibri"/>
                <w:color w:val="000000" w:themeColor="text1"/>
                <w:szCs w:val="24"/>
                <w:highlight w:val="yellow"/>
              </w:rPr>
              <w:fldChar w:fldCharType="begin">
                <w:ffData>
                  <w:name w:val="Text108"/>
                  <w:enabled/>
                  <w:calcOnExit w:val="0"/>
                  <w:textInput/>
                </w:ffData>
              </w:fldChar>
            </w:r>
            <w:r w:rsidRPr="008267A5">
              <w:rPr>
                <w:rFonts w:eastAsia="Calibri"/>
                <w:color w:val="000000" w:themeColor="text1"/>
                <w:szCs w:val="24"/>
                <w:highlight w:val="yellow"/>
              </w:rPr>
              <w:instrText xml:space="preserve"> FORMTEXT </w:instrText>
            </w:r>
            <w:r w:rsidR="00C6710A" w:rsidRPr="008267A5">
              <w:rPr>
                <w:rFonts w:eastAsia="Calibri"/>
                <w:color w:val="000000" w:themeColor="text1"/>
                <w:szCs w:val="24"/>
                <w:highlight w:val="yellow"/>
              </w:rPr>
            </w:r>
            <w:r w:rsidR="00C6710A" w:rsidRPr="008267A5">
              <w:rPr>
                <w:rFonts w:eastAsia="Calibri"/>
                <w:color w:val="000000" w:themeColor="text1"/>
                <w:szCs w:val="24"/>
                <w:highlight w:val="yellow"/>
              </w:rPr>
              <w:fldChar w:fldCharType="separate"/>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00C6710A" w:rsidRPr="008267A5">
              <w:rPr>
                <w:rFonts w:eastAsia="Calibri"/>
                <w:color w:val="000000" w:themeColor="text1"/>
                <w:szCs w:val="24"/>
                <w:highlight w:val="yellow"/>
              </w:rPr>
              <w:fldChar w:fldCharType="end"/>
            </w:r>
          </w:p>
        </w:tc>
      </w:tr>
      <w:tr w:rsidR="007D1439" w:rsidRPr="002F344D" w14:paraId="75C56921" w14:textId="77777777" w:rsidTr="007D1439">
        <w:tc>
          <w:tcPr>
            <w:tcW w:w="4644" w:type="dxa"/>
          </w:tcPr>
          <w:p w14:paraId="0C739E97" w14:textId="77777777" w:rsidR="007D1439" w:rsidRPr="00AA318D" w:rsidRDefault="007D1439" w:rsidP="007D1439">
            <w:pPr>
              <w:tabs>
                <w:tab w:val="left" w:pos="5040"/>
              </w:tabs>
              <w:spacing w:before="120" w:line="240" w:lineRule="atLeast"/>
              <w:jc w:val="both"/>
              <w:rPr>
                <w:rFonts w:eastAsia="Calibri"/>
                <w:color w:val="000000" w:themeColor="text1"/>
                <w:szCs w:val="24"/>
                <w:lang w:eastAsia="en-US"/>
              </w:rPr>
            </w:pPr>
          </w:p>
          <w:p w14:paraId="4A97AB7F" w14:textId="77777777" w:rsidR="007D1439" w:rsidRPr="00AA318D" w:rsidRDefault="007D1439" w:rsidP="007D1439">
            <w:pPr>
              <w:tabs>
                <w:tab w:val="left" w:pos="5040"/>
              </w:tabs>
              <w:spacing w:before="120" w:line="240" w:lineRule="atLeast"/>
              <w:jc w:val="both"/>
              <w:rPr>
                <w:rFonts w:eastAsia="Calibri"/>
                <w:color w:val="000000" w:themeColor="text1"/>
                <w:szCs w:val="24"/>
                <w:lang w:eastAsia="en-US"/>
              </w:rPr>
            </w:pPr>
          </w:p>
          <w:p w14:paraId="379AFA28" w14:textId="77777777" w:rsidR="007D1439" w:rsidRPr="00AA318D" w:rsidRDefault="007D1439" w:rsidP="007D1439">
            <w:pPr>
              <w:tabs>
                <w:tab w:val="left" w:pos="5040"/>
              </w:tabs>
              <w:spacing w:before="120" w:line="240" w:lineRule="atLeast"/>
              <w:jc w:val="both"/>
              <w:rPr>
                <w:rFonts w:eastAsia="Calibri"/>
                <w:color w:val="000000" w:themeColor="text1"/>
                <w:szCs w:val="24"/>
                <w:lang w:eastAsia="en-US"/>
              </w:rPr>
            </w:pPr>
          </w:p>
          <w:p w14:paraId="4F7BB443" w14:textId="77777777" w:rsidR="007D1439" w:rsidRPr="00AA318D" w:rsidRDefault="007D1439" w:rsidP="007D1439">
            <w:pPr>
              <w:tabs>
                <w:tab w:val="left" w:pos="5040"/>
              </w:tabs>
              <w:spacing w:before="120" w:line="240" w:lineRule="atLeast"/>
              <w:jc w:val="both"/>
              <w:rPr>
                <w:rFonts w:ascii="Calibri" w:eastAsia="Calibri" w:hAnsi="Calibri"/>
                <w:color w:val="000000" w:themeColor="text1"/>
                <w:szCs w:val="22"/>
                <w:lang w:eastAsia="en-US"/>
              </w:rPr>
            </w:pPr>
            <w:r w:rsidRPr="00AA318D">
              <w:rPr>
                <w:rFonts w:eastAsia="Calibri"/>
                <w:color w:val="000000" w:themeColor="text1"/>
                <w:szCs w:val="24"/>
                <w:lang w:eastAsia="en-US"/>
              </w:rPr>
              <w:t>………………………………....................</w:t>
            </w:r>
          </w:p>
          <w:p w14:paraId="0C99FA27" w14:textId="3BBC95A0" w:rsidR="003F34D3" w:rsidRDefault="003F34D3" w:rsidP="007D1439">
            <w:pPr>
              <w:tabs>
                <w:tab w:val="left" w:pos="5040"/>
              </w:tabs>
              <w:spacing w:before="120" w:line="240" w:lineRule="atLeast"/>
              <w:jc w:val="both"/>
              <w:rPr>
                <w:b/>
                <w:color w:val="000000" w:themeColor="text1"/>
              </w:rPr>
            </w:pPr>
            <w:r w:rsidRPr="003F34D3">
              <w:rPr>
                <w:b/>
                <w:color w:val="000000" w:themeColor="text1"/>
              </w:rPr>
              <w:t>Mgr. Mart</w:t>
            </w:r>
            <w:r>
              <w:rPr>
                <w:b/>
                <w:color w:val="000000" w:themeColor="text1"/>
              </w:rPr>
              <w:t>a</w:t>
            </w:r>
            <w:r w:rsidRPr="003F34D3">
              <w:rPr>
                <w:b/>
                <w:color w:val="000000" w:themeColor="text1"/>
              </w:rPr>
              <w:t xml:space="preserve"> Valešov</w:t>
            </w:r>
            <w:r>
              <w:rPr>
                <w:b/>
                <w:color w:val="000000" w:themeColor="text1"/>
              </w:rPr>
              <w:t>á</w:t>
            </w:r>
            <w:r w:rsidRPr="003F34D3">
              <w:rPr>
                <w:b/>
                <w:color w:val="000000" w:themeColor="text1"/>
              </w:rPr>
              <w:t xml:space="preserve">, MBA </w:t>
            </w:r>
          </w:p>
          <w:p w14:paraId="5EE50E08" w14:textId="62083730" w:rsidR="007D1439" w:rsidRPr="003A7DE7" w:rsidRDefault="00EA447E" w:rsidP="007D1439">
            <w:pPr>
              <w:tabs>
                <w:tab w:val="left" w:pos="5040"/>
              </w:tabs>
              <w:spacing w:before="120" w:line="240" w:lineRule="atLeast"/>
              <w:jc w:val="both"/>
              <w:rPr>
                <w:rFonts w:eastAsia="Calibri"/>
                <w:color w:val="000000" w:themeColor="text1"/>
                <w:szCs w:val="22"/>
                <w:lang w:eastAsia="en-US"/>
              </w:rPr>
            </w:pPr>
            <w:r w:rsidRPr="003A7DE7">
              <w:rPr>
                <w:color w:val="000000" w:themeColor="text1"/>
              </w:rPr>
              <w:t>kvestor</w:t>
            </w:r>
            <w:r w:rsidR="003F34D3">
              <w:rPr>
                <w:color w:val="000000" w:themeColor="text1"/>
              </w:rPr>
              <w:t>ka</w:t>
            </w:r>
            <w:r w:rsidR="007D1439" w:rsidRPr="003A7DE7">
              <w:rPr>
                <w:rFonts w:eastAsia="Calibri"/>
                <w:color w:val="000000" w:themeColor="text1"/>
                <w:szCs w:val="22"/>
                <w:lang w:eastAsia="en-US"/>
              </w:rPr>
              <w:t>,</w:t>
            </w:r>
          </w:p>
          <w:p w14:paraId="14582239" w14:textId="77777777" w:rsidR="007D1439" w:rsidRPr="00AA318D" w:rsidRDefault="007D1439" w:rsidP="007D1439">
            <w:pPr>
              <w:tabs>
                <w:tab w:val="left" w:pos="5040"/>
              </w:tabs>
              <w:spacing w:before="120" w:line="240" w:lineRule="atLeast"/>
              <w:jc w:val="both"/>
              <w:rPr>
                <w:rFonts w:eastAsia="Calibri"/>
                <w:color w:val="000000" w:themeColor="text1"/>
                <w:szCs w:val="22"/>
                <w:lang w:eastAsia="en-US"/>
              </w:rPr>
            </w:pPr>
            <w:r w:rsidRPr="003A7DE7">
              <w:rPr>
                <w:rFonts w:eastAsia="Calibri"/>
                <w:color w:val="000000" w:themeColor="text1"/>
                <w:szCs w:val="22"/>
                <w:lang w:eastAsia="en-US"/>
              </w:rPr>
              <w:t xml:space="preserve">za </w:t>
            </w:r>
            <w:r w:rsidR="00010C1B" w:rsidRPr="003A7DE7">
              <w:rPr>
                <w:rFonts w:eastAsia="Calibri"/>
                <w:color w:val="000000" w:themeColor="text1"/>
                <w:szCs w:val="22"/>
                <w:lang w:eastAsia="en-US"/>
              </w:rPr>
              <w:t>objednatele</w:t>
            </w:r>
          </w:p>
          <w:p w14:paraId="1425ABF8" w14:textId="77777777" w:rsidR="007D1439" w:rsidRPr="00AA318D" w:rsidRDefault="007D1439" w:rsidP="007D1439">
            <w:pPr>
              <w:tabs>
                <w:tab w:val="left" w:pos="5040"/>
              </w:tabs>
              <w:spacing w:before="120" w:line="240" w:lineRule="atLeast"/>
              <w:jc w:val="both"/>
              <w:rPr>
                <w:rFonts w:eastAsia="Calibri"/>
                <w:color w:val="000000" w:themeColor="text1"/>
                <w:szCs w:val="22"/>
                <w:lang w:eastAsia="en-US"/>
              </w:rPr>
            </w:pPr>
          </w:p>
        </w:tc>
        <w:tc>
          <w:tcPr>
            <w:tcW w:w="4644" w:type="dxa"/>
          </w:tcPr>
          <w:p w14:paraId="0442F29C" w14:textId="77777777" w:rsidR="007D1439" w:rsidRPr="00AA318D" w:rsidRDefault="007D1439" w:rsidP="007D1439">
            <w:pPr>
              <w:tabs>
                <w:tab w:val="left" w:pos="5040"/>
              </w:tabs>
              <w:spacing w:before="120" w:line="240" w:lineRule="atLeast"/>
              <w:jc w:val="both"/>
              <w:rPr>
                <w:rFonts w:eastAsia="Calibri"/>
                <w:color w:val="000000" w:themeColor="text1"/>
                <w:szCs w:val="24"/>
                <w:lang w:eastAsia="en-US"/>
              </w:rPr>
            </w:pPr>
          </w:p>
          <w:p w14:paraId="1761EFEA" w14:textId="77777777" w:rsidR="007D1439" w:rsidRPr="00AA318D" w:rsidRDefault="007D1439" w:rsidP="007D1439">
            <w:pPr>
              <w:tabs>
                <w:tab w:val="left" w:pos="5040"/>
              </w:tabs>
              <w:spacing w:before="120" w:line="240" w:lineRule="atLeast"/>
              <w:jc w:val="both"/>
              <w:rPr>
                <w:rFonts w:eastAsia="Calibri"/>
                <w:color w:val="000000" w:themeColor="text1"/>
                <w:szCs w:val="24"/>
                <w:lang w:eastAsia="en-US"/>
              </w:rPr>
            </w:pPr>
          </w:p>
          <w:p w14:paraId="233DA20D" w14:textId="77777777" w:rsidR="007D1439" w:rsidRPr="00AA318D" w:rsidRDefault="007D1439" w:rsidP="007D1439">
            <w:pPr>
              <w:tabs>
                <w:tab w:val="left" w:pos="5040"/>
              </w:tabs>
              <w:spacing w:before="120" w:line="240" w:lineRule="atLeast"/>
              <w:jc w:val="both"/>
              <w:rPr>
                <w:rFonts w:eastAsia="Calibri"/>
                <w:color w:val="000000" w:themeColor="text1"/>
                <w:szCs w:val="24"/>
                <w:lang w:eastAsia="en-US"/>
              </w:rPr>
            </w:pPr>
          </w:p>
          <w:p w14:paraId="0E7E8F7D" w14:textId="77777777" w:rsidR="007D1439" w:rsidRPr="00AA318D" w:rsidRDefault="007D1439" w:rsidP="007D1439">
            <w:pPr>
              <w:tabs>
                <w:tab w:val="left" w:pos="5040"/>
              </w:tabs>
              <w:spacing w:before="120" w:line="240" w:lineRule="atLeast"/>
              <w:jc w:val="both"/>
              <w:rPr>
                <w:rFonts w:ascii="Calibri" w:eastAsia="Calibri" w:hAnsi="Calibri"/>
                <w:color w:val="000000" w:themeColor="text1"/>
                <w:szCs w:val="22"/>
                <w:lang w:eastAsia="en-US"/>
              </w:rPr>
            </w:pPr>
            <w:r w:rsidRPr="00AA318D">
              <w:rPr>
                <w:rFonts w:eastAsia="Calibri"/>
                <w:color w:val="000000" w:themeColor="text1"/>
                <w:szCs w:val="24"/>
                <w:lang w:eastAsia="en-US"/>
              </w:rPr>
              <w:t>………………………………....................</w:t>
            </w:r>
          </w:p>
          <w:p w14:paraId="28535BD2" w14:textId="77777777" w:rsidR="007D1439" w:rsidRPr="00AA318D" w:rsidRDefault="00C6710A" w:rsidP="007D1439">
            <w:pPr>
              <w:tabs>
                <w:tab w:val="left" w:pos="5040"/>
              </w:tabs>
              <w:spacing w:before="120" w:line="240" w:lineRule="atLeast"/>
              <w:jc w:val="both"/>
              <w:rPr>
                <w:rFonts w:eastAsia="Calibri"/>
                <w:color w:val="000000" w:themeColor="text1"/>
                <w:szCs w:val="22"/>
                <w:lang w:eastAsia="en-US"/>
              </w:rPr>
            </w:pPr>
            <w:r w:rsidRPr="008267A5">
              <w:rPr>
                <w:rFonts w:eastAsia="Calibri"/>
                <w:b/>
                <w:color w:val="000000" w:themeColor="text1"/>
                <w:szCs w:val="24"/>
                <w:highlight w:val="yellow"/>
              </w:rPr>
              <w:fldChar w:fldCharType="begin">
                <w:ffData>
                  <w:name w:val="Text108"/>
                  <w:enabled/>
                  <w:calcOnExit w:val="0"/>
                  <w:textInput/>
                </w:ffData>
              </w:fldChar>
            </w:r>
            <w:r w:rsidR="007D1439" w:rsidRPr="008267A5">
              <w:rPr>
                <w:rFonts w:eastAsia="Calibri"/>
                <w:b/>
                <w:color w:val="000000" w:themeColor="text1"/>
                <w:szCs w:val="24"/>
                <w:highlight w:val="yellow"/>
              </w:rPr>
              <w:instrText xml:space="preserve"> FORMTEXT </w:instrText>
            </w:r>
            <w:r w:rsidRPr="008267A5">
              <w:rPr>
                <w:rFonts w:eastAsia="Calibri"/>
                <w:b/>
                <w:color w:val="000000" w:themeColor="text1"/>
                <w:szCs w:val="24"/>
                <w:highlight w:val="yellow"/>
              </w:rPr>
            </w:r>
            <w:r w:rsidRPr="008267A5">
              <w:rPr>
                <w:rFonts w:eastAsia="Calibri"/>
                <w:b/>
                <w:color w:val="000000" w:themeColor="text1"/>
                <w:szCs w:val="24"/>
                <w:highlight w:val="yellow"/>
              </w:rPr>
              <w:fldChar w:fldCharType="separate"/>
            </w:r>
            <w:r w:rsidR="007D1439" w:rsidRPr="008267A5">
              <w:rPr>
                <w:rFonts w:eastAsia="Calibri"/>
                <w:b/>
                <w:noProof/>
                <w:color w:val="000000" w:themeColor="text1"/>
                <w:szCs w:val="24"/>
                <w:highlight w:val="yellow"/>
              </w:rPr>
              <w:t> </w:t>
            </w:r>
            <w:r w:rsidR="007D1439" w:rsidRPr="008267A5">
              <w:rPr>
                <w:rFonts w:eastAsia="Calibri"/>
                <w:b/>
                <w:noProof/>
                <w:color w:val="000000" w:themeColor="text1"/>
                <w:szCs w:val="24"/>
                <w:highlight w:val="yellow"/>
              </w:rPr>
              <w:t> </w:t>
            </w:r>
            <w:r w:rsidR="007D1439" w:rsidRPr="008267A5">
              <w:rPr>
                <w:rFonts w:eastAsia="Calibri"/>
                <w:b/>
                <w:noProof/>
                <w:color w:val="000000" w:themeColor="text1"/>
                <w:szCs w:val="24"/>
                <w:highlight w:val="yellow"/>
              </w:rPr>
              <w:t> </w:t>
            </w:r>
            <w:r w:rsidR="007D1439" w:rsidRPr="008267A5">
              <w:rPr>
                <w:rFonts w:eastAsia="Calibri"/>
                <w:b/>
                <w:noProof/>
                <w:color w:val="000000" w:themeColor="text1"/>
                <w:szCs w:val="24"/>
                <w:highlight w:val="yellow"/>
              </w:rPr>
              <w:t> </w:t>
            </w:r>
            <w:r w:rsidR="007D1439" w:rsidRPr="008267A5">
              <w:rPr>
                <w:rFonts w:eastAsia="Calibri"/>
                <w:b/>
                <w:noProof/>
                <w:color w:val="000000" w:themeColor="text1"/>
                <w:szCs w:val="24"/>
                <w:highlight w:val="yellow"/>
              </w:rPr>
              <w:t> </w:t>
            </w:r>
            <w:r w:rsidRPr="008267A5">
              <w:rPr>
                <w:rFonts w:eastAsia="Calibri"/>
                <w:b/>
                <w:color w:val="000000" w:themeColor="text1"/>
                <w:szCs w:val="24"/>
                <w:highlight w:val="yellow"/>
              </w:rPr>
              <w:fldChar w:fldCharType="end"/>
            </w:r>
            <w:r w:rsidR="007D1439" w:rsidRPr="00AA318D">
              <w:rPr>
                <w:rFonts w:eastAsia="Calibri"/>
                <w:color w:val="000000" w:themeColor="text1"/>
                <w:szCs w:val="22"/>
                <w:lang w:eastAsia="en-US"/>
              </w:rPr>
              <w:t xml:space="preserve">, </w:t>
            </w:r>
          </w:p>
          <w:p w14:paraId="20F63D9D" w14:textId="77777777" w:rsidR="007D1439" w:rsidRPr="00AA318D" w:rsidRDefault="00C6710A" w:rsidP="007D1439">
            <w:pPr>
              <w:tabs>
                <w:tab w:val="left" w:pos="5040"/>
              </w:tabs>
              <w:spacing w:before="120" w:line="240" w:lineRule="atLeast"/>
              <w:jc w:val="both"/>
              <w:rPr>
                <w:rFonts w:eastAsia="Calibri"/>
                <w:color w:val="000000" w:themeColor="text1"/>
                <w:szCs w:val="22"/>
                <w:lang w:eastAsia="en-US"/>
              </w:rPr>
            </w:pPr>
            <w:r w:rsidRPr="008267A5">
              <w:rPr>
                <w:rFonts w:eastAsia="Calibri"/>
                <w:color w:val="000000" w:themeColor="text1"/>
                <w:szCs w:val="24"/>
                <w:highlight w:val="yellow"/>
              </w:rPr>
              <w:fldChar w:fldCharType="begin">
                <w:ffData>
                  <w:name w:val="Text108"/>
                  <w:enabled/>
                  <w:calcOnExit w:val="0"/>
                  <w:textInput/>
                </w:ffData>
              </w:fldChar>
            </w:r>
            <w:r w:rsidR="007D1439" w:rsidRPr="008267A5">
              <w:rPr>
                <w:rFonts w:eastAsia="Calibri"/>
                <w:color w:val="000000" w:themeColor="text1"/>
                <w:szCs w:val="24"/>
                <w:highlight w:val="yellow"/>
              </w:rPr>
              <w:instrText xml:space="preserve"> FORMTEXT </w:instrText>
            </w:r>
            <w:r w:rsidRPr="008267A5">
              <w:rPr>
                <w:rFonts w:eastAsia="Calibri"/>
                <w:color w:val="000000" w:themeColor="text1"/>
                <w:szCs w:val="24"/>
                <w:highlight w:val="yellow"/>
              </w:rPr>
            </w:r>
            <w:r w:rsidRPr="008267A5">
              <w:rPr>
                <w:rFonts w:eastAsia="Calibri"/>
                <w:color w:val="000000" w:themeColor="text1"/>
                <w:szCs w:val="24"/>
                <w:highlight w:val="yellow"/>
              </w:rPr>
              <w:fldChar w:fldCharType="separate"/>
            </w:r>
            <w:r w:rsidR="007D1439" w:rsidRPr="008267A5">
              <w:rPr>
                <w:rFonts w:eastAsia="Calibri"/>
                <w:noProof/>
                <w:color w:val="000000" w:themeColor="text1"/>
                <w:szCs w:val="24"/>
                <w:highlight w:val="yellow"/>
              </w:rPr>
              <w:t> </w:t>
            </w:r>
            <w:r w:rsidR="007D1439" w:rsidRPr="008267A5">
              <w:rPr>
                <w:rFonts w:eastAsia="Calibri"/>
                <w:noProof/>
                <w:color w:val="000000" w:themeColor="text1"/>
                <w:szCs w:val="24"/>
                <w:highlight w:val="yellow"/>
              </w:rPr>
              <w:t> </w:t>
            </w:r>
            <w:r w:rsidR="007D1439" w:rsidRPr="008267A5">
              <w:rPr>
                <w:rFonts w:eastAsia="Calibri"/>
                <w:noProof/>
                <w:color w:val="000000" w:themeColor="text1"/>
                <w:szCs w:val="24"/>
                <w:highlight w:val="yellow"/>
              </w:rPr>
              <w:t> </w:t>
            </w:r>
            <w:r w:rsidR="007D1439" w:rsidRPr="008267A5">
              <w:rPr>
                <w:rFonts w:eastAsia="Calibri"/>
                <w:noProof/>
                <w:color w:val="000000" w:themeColor="text1"/>
                <w:szCs w:val="24"/>
                <w:highlight w:val="yellow"/>
              </w:rPr>
              <w:t> </w:t>
            </w:r>
            <w:r w:rsidR="007D1439" w:rsidRPr="008267A5">
              <w:rPr>
                <w:rFonts w:eastAsia="Calibri"/>
                <w:noProof/>
                <w:color w:val="000000" w:themeColor="text1"/>
                <w:szCs w:val="24"/>
                <w:highlight w:val="yellow"/>
              </w:rPr>
              <w:t> </w:t>
            </w:r>
            <w:r w:rsidRPr="008267A5">
              <w:rPr>
                <w:rFonts w:eastAsia="Calibri"/>
                <w:color w:val="000000" w:themeColor="text1"/>
                <w:szCs w:val="24"/>
                <w:highlight w:val="yellow"/>
              </w:rPr>
              <w:fldChar w:fldCharType="end"/>
            </w:r>
            <w:r w:rsidR="007D1439" w:rsidRPr="00AA318D">
              <w:rPr>
                <w:rFonts w:eastAsia="Calibri"/>
                <w:color w:val="000000" w:themeColor="text1"/>
                <w:szCs w:val="22"/>
                <w:lang w:eastAsia="en-US"/>
              </w:rPr>
              <w:t>,</w:t>
            </w:r>
          </w:p>
          <w:p w14:paraId="21A67DF6" w14:textId="77777777" w:rsidR="007D1439" w:rsidRPr="00AA318D" w:rsidRDefault="007D1439" w:rsidP="007D1439">
            <w:pPr>
              <w:tabs>
                <w:tab w:val="left" w:pos="5040"/>
              </w:tabs>
              <w:spacing w:before="120" w:line="240" w:lineRule="atLeast"/>
              <w:jc w:val="both"/>
              <w:rPr>
                <w:rFonts w:eastAsia="Calibri"/>
                <w:color w:val="000000" w:themeColor="text1"/>
                <w:szCs w:val="22"/>
                <w:lang w:eastAsia="en-US"/>
              </w:rPr>
            </w:pPr>
            <w:r w:rsidRPr="00AA318D">
              <w:rPr>
                <w:rFonts w:eastAsia="Calibri"/>
                <w:color w:val="000000" w:themeColor="text1"/>
                <w:szCs w:val="22"/>
                <w:lang w:eastAsia="en-US"/>
              </w:rPr>
              <w:t xml:space="preserve">za </w:t>
            </w:r>
            <w:r w:rsidR="00010C1B" w:rsidRPr="00AA318D">
              <w:rPr>
                <w:rFonts w:eastAsia="Calibri"/>
                <w:color w:val="000000" w:themeColor="text1"/>
                <w:szCs w:val="22"/>
                <w:lang w:eastAsia="en-US"/>
              </w:rPr>
              <w:t>zhotovitele</w:t>
            </w:r>
          </w:p>
          <w:p w14:paraId="0B3B1C9D" w14:textId="77777777" w:rsidR="007D1439" w:rsidRPr="00AA318D" w:rsidRDefault="007D1439" w:rsidP="007D1439">
            <w:pPr>
              <w:tabs>
                <w:tab w:val="left" w:pos="5040"/>
              </w:tabs>
              <w:spacing w:before="120" w:line="240" w:lineRule="atLeast"/>
              <w:jc w:val="both"/>
              <w:rPr>
                <w:rFonts w:eastAsia="Calibri"/>
                <w:color w:val="000000" w:themeColor="text1"/>
                <w:szCs w:val="22"/>
                <w:lang w:eastAsia="en-US"/>
              </w:rPr>
            </w:pPr>
          </w:p>
        </w:tc>
      </w:tr>
    </w:tbl>
    <w:p w14:paraId="315F1CBD" w14:textId="77777777" w:rsidR="00664016" w:rsidRPr="002F344D" w:rsidRDefault="00664016" w:rsidP="000D1B2C">
      <w:pPr>
        <w:rPr>
          <w:color w:val="000000" w:themeColor="text1"/>
          <w:highlight w:val="yellow"/>
        </w:rPr>
      </w:pPr>
    </w:p>
    <w:p w14:paraId="28DE3AFB" w14:textId="77777777" w:rsidR="007D1439" w:rsidRPr="002F344D" w:rsidRDefault="007D1439" w:rsidP="000D1B2C">
      <w:pPr>
        <w:rPr>
          <w:color w:val="000000" w:themeColor="text1"/>
          <w:highlight w:val="yellow"/>
        </w:rPr>
      </w:pPr>
    </w:p>
    <w:p w14:paraId="70896B20" w14:textId="77777777" w:rsidR="007D1439" w:rsidRPr="0089567B" w:rsidRDefault="00DE2D76" w:rsidP="00DE2D76">
      <w:pPr>
        <w:spacing w:before="360" w:after="200" w:line="276" w:lineRule="auto"/>
        <w:jc w:val="center"/>
        <w:rPr>
          <w:b/>
          <w:bCs/>
          <w:color w:val="000000" w:themeColor="text1"/>
          <w:szCs w:val="22"/>
        </w:rPr>
      </w:pPr>
      <w:r w:rsidRPr="002F344D">
        <w:rPr>
          <w:bCs/>
          <w:color w:val="000000" w:themeColor="text1"/>
          <w:szCs w:val="22"/>
          <w:highlight w:val="yellow"/>
        </w:rPr>
        <w:br w:type="page"/>
      </w:r>
      <w:r w:rsidR="00E6534F" w:rsidRPr="0089567B">
        <w:rPr>
          <w:b/>
          <w:bCs/>
          <w:color w:val="000000" w:themeColor="text1"/>
          <w:szCs w:val="22"/>
        </w:rPr>
        <w:lastRenderedPageBreak/>
        <w:t xml:space="preserve">Příloha č. 1 </w:t>
      </w:r>
      <w:r w:rsidR="002F344D" w:rsidRPr="0089567B">
        <w:rPr>
          <w:b/>
          <w:bCs/>
          <w:color w:val="000000" w:themeColor="text1"/>
          <w:szCs w:val="22"/>
        </w:rPr>
        <w:t>–</w:t>
      </w:r>
      <w:r w:rsidR="00E6534F" w:rsidRPr="0089567B">
        <w:rPr>
          <w:b/>
          <w:bCs/>
          <w:color w:val="000000" w:themeColor="text1"/>
          <w:szCs w:val="22"/>
        </w:rPr>
        <w:t xml:space="preserve"> </w:t>
      </w:r>
      <w:r w:rsidR="002F344D" w:rsidRPr="0089567B">
        <w:rPr>
          <w:b/>
          <w:bCs/>
          <w:color w:val="000000" w:themeColor="text1"/>
          <w:szCs w:val="22"/>
        </w:rPr>
        <w:t>Projektová dokumentace</w:t>
      </w:r>
    </w:p>
    <w:p w14:paraId="62DF9073" w14:textId="77777777" w:rsidR="00DE2D76" w:rsidRPr="0089567B" w:rsidRDefault="00DE2D76" w:rsidP="000D1B2C">
      <w:pPr>
        <w:rPr>
          <w:color w:val="000000" w:themeColor="text1"/>
          <w:szCs w:val="22"/>
        </w:rPr>
      </w:pPr>
    </w:p>
    <w:p w14:paraId="35B58649" w14:textId="77777777" w:rsidR="00E13554" w:rsidRPr="0089567B" w:rsidRDefault="00E13554" w:rsidP="00DE2D76">
      <w:pPr>
        <w:spacing w:before="360" w:after="200" w:line="276" w:lineRule="auto"/>
        <w:jc w:val="center"/>
        <w:rPr>
          <w:bCs/>
          <w:color w:val="000000" w:themeColor="text1"/>
          <w:szCs w:val="22"/>
        </w:rPr>
      </w:pPr>
    </w:p>
    <w:p w14:paraId="0FED77B0" w14:textId="77777777" w:rsidR="00DE2D76" w:rsidRPr="008267A5" w:rsidRDefault="002F344D" w:rsidP="002E4256">
      <w:pPr>
        <w:spacing w:before="360" w:after="200" w:line="276" w:lineRule="auto"/>
        <w:jc w:val="center"/>
        <w:rPr>
          <w:b/>
          <w:bCs/>
          <w:color w:val="000000" w:themeColor="text1"/>
          <w:szCs w:val="22"/>
        </w:rPr>
      </w:pPr>
      <w:r w:rsidRPr="0089567B">
        <w:rPr>
          <w:bCs/>
          <w:color w:val="000000" w:themeColor="text1"/>
          <w:szCs w:val="22"/>
        </w:rPr>
        <w:t xml:space="preserve">Projektová dokumentace </w:t>
      </w:r>
      <w:r w:rsidR="00E13554" w:rsidRPr="0089567B">
        <w:rPr>
          <w:bCs/>
          <w:color w:val="000000" w:themeColor="text1"/>
          <w:szCs w:val="22"/>
        </w:rPr>
        <w:t>následuje po tomto listu.</w:t>
      </w:r>
      <w:r w:rsidR="00DE2D76" w:rsidRPr="002F344D">
        <w:rPr>
          <w:bCs/>
          <w:color w:val="000000" w:themeColor="text1"/>
          <w:szCs w:val="22"/>
          <w:highlight w:val="yellow"/>
        </w:rPr>
        <w:br w:type="page"/>
      </w:r>
      <w:r w:rsidR="00E6534F" w:rsidRPr="008267A5">
        <w:rPr>
          <w:b/>
          <w:bCs/>
          <w:color w:val="000000" w:themeColor="text1"/>
          <w:szCs w:val="22"/>
        </w:rPr>
        <w:lastRenderedPageBreak/>
        <w:t>Příloha č. 2 – Položkový rozpočet díla</w:t>
      </w:r>
    </w:p>
    <w:p w14:paraId="24155442" w14:textId="77777777" w:rsidR="00E13554" w:rsidRPr="008267A5" w:rsidRDefault="00E13554" w:rsidP="00E13554">
      <w:pPr>
        <w:rPr>
          <w:color w:val="000000" w:themeColor="text1"/>
          <w:szCs w:val="22"/>
        </w:rPr>
      </w:pPr>
    </w:p>
    <w:p w14:paraId="614E4017" w14:textId="77777777" w:rsidR="00E13554" w:rsidRPr="008267A5" w:rsidRDefault="00E13554" w:rsidP="00E13554">
      <w:pPr>
        <w:spacing w:before="360" w:after="200" w:line="276" w:lineRule="auto"/>
        <w:jc w:val="center"/>
        <w:rPr>
          <w:bCs/>
          <w:color w:val="000000" w:themeColor="text1"/>
          <w:szCs w:val="22"/>
        </w:rPr>
      </w:pPr>
    </w:p>
    <w:p w14:paraId="11FDA393" w14:textId="77777777" w:rsidR="00DE2D76" w:rsidRDefault="00E6534F" w:rsidP="00E13554">
      <w:pPr>
        <w:jc w:val="center"/>
        <w:rPr>
          <w:bCs/>
          <w:color w:val="000000" w:themeColor="text1"/>
          <w:szCs w:val="22"/>
        </w:rPr>
      </w:pPr>
      <w:r w:rsidRPr="008267A5">
        <w:rPr>
          <w:bCs/>
          <w:color w:val="000000" w:themeColor="text1"/>
          <w:szCs w:val="22"/>
        </w:rPr>
        <w:t xml:space="preserve">Položkový rozpočet díla </w:t>
      </w:r>
      <w:r w:rsidR="00E13554" w:rsidRPr="008267A5">
        <w:rPr>
          <w:bCs/>
          <w:color w:val="000000" w:themeColor="text1"/>
          <w:szCs w:val="22"/>
        </w:rPr>
        <w:t>následuj</w:t>
      </w:r>
      <w:r w:rsidRPr="008267A5">
        <w:rPr>
          <w:bCs/>
          <w:color w:val="000000" w:themeColor="text1"/>
          <w:szCs w:val="22"/>
        </w:rPr>
        <w:t>e</w:t>
      </w:r>
      <w:r w:rsidR="00E13554" w:rsidRPr="008267A5">
        <w:rPr>
          <w:bCs/>
          <w:color w:val="000000" w:themeColor="text1"/>
          <w:szCs w:val="22"/>
        </w:rPr>
        <w:t xml:space="preserve"> po tomto listu.</w:t>
      </w:r>
    </w:p>
    <w:p w14:paraId="0D600967" w14:textId="54BD4185" w:rsidR="00936478" w:rsidRPr="006F1933" w:rsidRDefault="00936478" w:rsidP="006F1933">
      <w:pPr>
        <w:rPr>
          <w:rFonts w:cs="Arial"/>
          <w:b/>
          <w:color w:val="000000" w:themeColor="text1"/>
          <w:sz w:val="32"/>
          <w:szCs w:val="28"/>
        </w:rPr>
      </w:pPr>
    </w:p>
    <w:sectPr w:rsidR="00936478" w:rsidRPr="006F1933" w:rsidSect="00D6476E">
      <w:footerReference w:type="even" r:id="rId8"/>
      <w:footerReference w:type="default" r:id="rId9"/>
      <w:headerReference w:type="first" r:id="rId10"/>
      <w:footerReference w:type="first" r:id="rId11"/>
      <w:pgSz w:w="11906" w:h="16838"/>
      <w:pgMar w:top="1418" w:right="1558" w:bottom="1418"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DC8CA" w14:textId="77777777" w:rsidR="0036581E" w:rsidRDefault="0036581E">
      <w:r>
        <w:separator/>
      </w:r>
    </w:p>
  </w:endnote>
  <w:endnote w:type="continuationSeparator" w:id="0">
    <w:p w14:paraId="5BD05FEF" w14:textId="77777777" w:rsidR="0036581E" w:rsidRDefault="0036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3590" w14:textId="77777777" w:rsidR="0036581E" w:rsidRDefault="0036581E" w:rsidP="00B375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CB7AC7" w14:textId="77777777" w:rsidR="0036581E" w:rsidRDefault="003658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BBED" w14:textId="77777777" w:rsidR="0036581E" w:rsidRDefault="0036581E" w:rsidP="00CD286B">
    <w:pPr>
      <w:widowControl w:val="0"/>
      <w:pBdr>
        <w:top w:val="single" w:sz="4" w:space="0" w:color="auto"/>
      </w:pBdr>
      <w:tabs>
        <w:tab w:val="center" w:pos="4536"/>
        <w:tab w:val="right" w:pos="9072"/>
      </w:tabs>
      <w:rPr>
        <w:rFonts w:eastAsia="Calibri"/>
        <w:sz w:val="16"/>
        <w:szCs w:val="22"/>
        <w:lang w:eastAsia="en-US"/>
      </w:rPr>
    </w:pPr>
    <w:r w:rsidRPr="00D55248">
      <w:rPr>
        <w:rFonts w:eastAsia="Calibri"/>
        <w:sz w:val="16"/>
        <w:szCs w:val="22"/>
        <w:lang w:eastAsia="en-US"/>
      </w:rPr>
      <w:t xml:space="preserve">Veřejná </w:t>
    </w:r>
    <w:r w:rsidRPr="00453323">
      <w:rPr>
        <w:rFonts w:eastAsia="Calibri"/>
        <w:sz w:val="16"/>
        <w:szCs w:val="22"/>
        <w:lang w:eastAsia="en-US"/>
      </w:rPr>
      <w:t xml:space="preserve">zakázka </w:t>
    </w:r>
    <w:r>
      <w:rPr>
        <w:rFonts w:eastAsia="Calibri"/>
        <w:sz w:val="16"/>
        <w:szCs w:val="22"/>
        <w:lang w:eastAsia="en-US"/>
      </w:rPr>
      <w:t>malého rozsahu</w:t>
    </w:r>
  </w:p>
  <w:p w14:paraId="15C421A2" w14:textId="624E477C" w:rsidR="0036581E" w:rsidRPr="00FC7611" w:rsidRDefault="00A454FF" w:rsidP="007251E4">
    <w:pPr>
      <w:widowControl w:val="0"/>
      <w:pBdr>
        <w:top w:val="single" w:sz="4" w:space="0" w:color="auto"/>
      </w:pBdr>
      <w:tabs>
        <w:tab w:val="center" w:pos="4536"/>
        <w:tab w:val="right" w:pos="9072"/>
      </w:tabs>
      <w:rPr>
        <w:rFonts w:eastAsia="Calibri"/>
        <w:sz w:val="16"/>
        <w:szCs w:val="16"/>
        <w:lang w:eastAsia="en-US"/>
      </w:rPr>
    </w:pPr>
    <w:r w:rsidRPr="00A454FF">
      <w:rPr>
        <w:rFonts w:eastAsia="Calibri"/>
        <w:sz w:val="16"/>
        <w:szCs w:val="22"/>
        <w:lang w:eastAsia="en-US"/>
      </w:rPr>
      <w:t>Úprava výukových prostor v 5. patře objektu Morfo – A1 v UKB – dodávka a montáž AVT</w:t>
    </w:r>
    <w:r w:rsidR="0036581E" w:rsidRPr="00FC7611">
      <w:rPr>
        <w:rFonts w:eastAsia="Calibri"/>
        <w:bCs/>
        <w:sz w:val="16"/>
        <w:szCs w:val="22"/>
        <w:lang w:eastAsia="en-US"/>
      </w:rPr>
      <w:tab/>
    </w:r>
  </w:p>
  <w:p w14:paraId="204AEF9D" w14:textId="1E83F103" w:rsidR="0036581E" w:rsidRPr="00CD286B" w:rsidRDefault="0036581E" w:rsidP="00CD286B">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C81FA5">
      <w:rPr>
        <w:rFonts w:eastAsia="Calibri"/>
        <w:noProof/>
        <w:sz w:val="16"/>
        <w:szCs w:val="16"/>
        <w:lang w:eastAsia="en-US"/>
      </w:rPr>
      <w:t>22</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C81FA5">
      <w:rPr>
        <w:rFonts w:eastAsia="Calibri"/>
        <w:noProof/>
        <w:sz w:val="16"/>
        <w:szCs w:val="16"/>
        <w:lang w:eastAsia="en-US"/>
      </w:rPr>
      <w:t>24</w:t>
    </w:r>
    <w:r w:rsidRPr="00FC7611">
      <w:rPr>
        <w:rFonts w:eastAsia="Calibri"/>
        <w:sz w:val="16"/>
        <w:szCs w:val="16"/>
        <w:lang w:eastAsia="en-US"/>
      </w:rPr>
      <w:fldChar w:fldCharType="end"/>
    </w:r>
    <w:r w:rsidRPr="00FC7611">
      <w:rPr>
        <w:rFonts w:eastAsia="Calibri"/>
        <w:sz w:val="16"/>
        <w:szCs w:val="16"/>
        <w:lang w:eastAsia="en-U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1F02" w14:textId="77777777" w:rsidR="0036581E" w:rsidRDefault="0036581E" w:rsidP="00CD286B">
    <w:pPr>
      <w:widowControl w:val="0"/>
      <w:pBdr>
        <w:top w:val="single" w:sz="4" w:space="0" w:color="auto"/>
      </w:pBdr>
      <w:tabs>
        <w:tab w:val="center" w:pos="4536"/>
        <w:tab w:val="right" w:pos="9072"/>
      </w:tabs>
      <w:rPr>
        <w:rFonts w:eastAsia="Calibri"/>
        <w:sz w:val="16"/>
        <w:szCs w:val="22"/>
        <w:lang w:eastAsia="en-US"/>
      </w:rPr>
    </w:pPr>
    <w:r w:rsidRPr="00D55248">
      <w:rPr>
        <w:rFonts w:eastAsia="Calibri"/>
        <w:sz w:val="16"/>
        <w:szCs w:val="22"/>
        <w:lang w:eastAsia="en-US"/>
      </w:rPr>
      <w:t xml:space="preserve">Veřejná </w:t>
    </w:r>
    <w:r w:rsidRPr="00453323">
      <w:rPr>
        <w:rFonts w:eastAsia="Calibri"/>
        <w:sz w:val="16"/>
        <w:szCs w:val="22"/>
        <w:lang w:eastAsia="en-US"/>
      </w:rPr>
      <w:t xml:space="preserve">zakázka </w:t>
    </w:r>
    <w:r>
      <w:rPr>
        <w:rFonts w:eastAsia="Calibri"/>
        <w:sz w:val="16"/>
        <w:szCs w:val="22"/>
        <w:lang w:eastAsia="en-US"/>
      </w:rPr>
      <w:t>malého rozsahu</w:t>
    </w:r>
  </w:p>
  <w:p w14:paraId="7AE48656" w14:textId="66D852BC" w:rsidR="0036581E" w:rsidRPr="007251E4" w:rsidRDefault="00A454FF" w:rsidP="00CD286B">
    <w:pPr>
      <w:widowControl w:val="0"/>
      <w:pBdr>
        <w:top w:val="single" w:sz="4" w:space="0" w:color="auto"/>
      </w:pBdr>
      <w:tabs>
        <w:tab w:val="center" w:pos="4680"/>
        <w:tab w:val="right" w:pos="8820"/>
      </w:tabs>
      <w:rPr>
        <w:rFonts w:eastAsia="Calibri"/>
        <w:sz w:val="16"/>
        <w:szCs w:val="22"/>
        <w:lang w:eastAsia="en-US"/>
      </w:rPr>
    </w:pPr>
    <w:r w:rsidRPr="00A454FF">
      <w:rPr>
        <w:rFonts w:eastAsia="Calibri"/>
        <w:sz w:val="16"/>
        <w:szCs w:val="22"/>
        <w:lang w:eastAsia="en-US"/>
      </w:rPr>
      <w:t>Úprava výukových prostor v 5. patře objektu Morfo – A1 v UKB – dodávka a montáž AVT</w:t>
    </w:r>
    <w:r w:rsidR="0036581E" w:rsidRPr="00FC7611">
      <w:rPr>
        <w:rFonts w:eastAsia="Calibri"/>
        <w:bCs/>
        <w:sz w:val="16"/>
        <w:szCs w:val="22"/>
        <w:lang w:eastAsia="en-US"/>
      </w:rPr>
      <w:tab/>
    </w:r>
  </w:p>
  <w:p w14:paraId="2C027FC3" w14:textId="3780A2F9" w:rsidR="0036581E" w:rsidRPr="00D12C3F" w:rsidRDefault="0036581E" w:rsidP="00CD286B">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C81FA5">
      <w:rPr>
        <w:rFonts w:eastAsia="Calibri"/>
        <w:noProof/>
        <w:sz w:val="16"/>
        <w:szCs w:val="16"/>
        <w:lang w:eastAsia="en-US"/>
      </w:rPr>
      <w:t>1</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C81FA5">
      <w:rPr>
        <w:rFonts w:eastAsia="Calibri"/>
        <w:noProof/>
        <w:sz w:val="16"/>
        <w:szCs w:val="16"/>
        <w:lang w:eastAsia="en-US"/>
      </w:rPr>
      <w:t>24</w:t>
    </w:r>
    <w:r w:rsidRPr="00FC7611">
      <w:rPr>
        <w:rFonts w:eastAsia="Calibri"/>
        <w:sz w:val="16"/>
        <w:szCs w:val="16"/>
        <w:lang w:eastAsia="en-US"/>
      </w:rPr>
      <w:fldChar w:fldCharType="end"/>
    </w:r>
    <w:r w:rsidRPr="00FC7611">
      <w:rPr>
        <w:rFonts w:eastAsia="Calibri"/>
        <w:sz w:val="16"/>
        <w:szCs w:val="16"/>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ED21A" w14:textId="77777777" w:rsidR="0036581E" w:rsidRDefault="0036581E">
      <w:r>
        <w:separator/>
      </w:r>
    </w:p>
  </w:footnote>
  <w:footnote w:type="continuationSeparator" w:id="0">
    <w:p w14:paraId="3A7F3A0F" w14:textId="77777777" w:rsidR="0036581E" w:rsidRDefault="0036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2716" w14:textId="77777777" w:rsidR="0036581E" w:rsidRDefault="0036581E">
    <w:pPr>
      <w:pStyle w:val="Zhlav"/>
    </w:pPr>
    <w:r>
      <w:rPr>
        <w:noProof/>
      </w:rPr>
      <w:drawing>
        <wp:anchor distT="0" distB="0" distL="114300" distR="114300" simplePos="0" relativeHeight="251658240" behindDoc="1" locked="1" layoutInCell="1" allowOverlap="1" wp14:anchorId="50BD9D03" wp14:editId="153D6FA2">
          <wp:simplePos x="0" y="0"/>
          <wp:positionH relativeFrom="page">
            <wp:posOffset>894715</wp:posOffset>
          </wp:positionH>
          <wp:positionV relativeFrom="page">
            <wp:posOffset>504190</wp:posOffset>
          </wp:positionV>
          <wp:extent cx="2908935" cy="11664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93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1888A6"/>
    <w:lvl w:ilvl="0">
      <w:start w:val="1"/>
      <w:numFmt w:val="upperRoman"/>
      <w:lvlText w:val="%1."/>
      <w:lvlJc w:val="right"/>
      <w:pPr>
        <w:ind w:left="4897" w:hanging="360"/>
      </w:pPr>
      <w:rPr>
        <w:b/>
      </w:rPr>
    </w:lvl>
  </w:abstractNum>
  <w:abstractNum w:abstractNumId="1"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8D481E"/>
    <w:multiLevelType w:val="hybridMultilevel"/>
    <w:tmpl w:val="7DFE1D44"/>
    <w:lvl w:ilvl="0" w:tplc="2BFCF18C">
      <w:start w:val="1"/>
      <w:numFmt w:val="lowerLetter"/>
      <w:lvlText w:val="%1)"/>
      <w:lvlJc w:val="left"/>
      <w:pPr>
        <w:ind w:left="928" w:hanging="360"/>
      </w:pPr>
      <w:rPr>
        <w:rFonts w:ascii="Arial Narrow" w:hAnsi="Arial Narrow" w:hint="default"/>
        <w:b w:val="0"/>
        <w:sz w:val="22"/>
        <w:szCs w:val="22"/>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00974142"/>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1846177"/>
    <w:multiLevelType w:val="hybridMultilevel"/>
    <w:tmpl w:val="D2383218"/>
    <w:lvl w:ilvl="0" w:tplc="0405000F">
      <w:start w:val="1"/>
      <w:numFmt w:val="decimal"/>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06661544"/>
    <w:multiLevelType w:val="hybridMultilevel"/>
    <w:tmpl w:val="34063B02"/>
    <w:lvl w:ilvl="0" w:tplc="06648DF4">
      <w:start w:val="1"/>
      <w:numFmt w:val="decimal"/>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07046589"/>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07422F8A"/>
    <w:multiLevelType w:val="hybridMultilevel"/>
    <w:tmpl w:val="FC3E8ED4"/>
    <w:lvl w:ilvl="0" w:tplc="04050017">
      <w:start w:val="1"/>
      <w:numFmt w:val="lowerLetter"/>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0" w15:restartNumberingAfterBreak="0">
    <w:nsid w:val="09565FAF"/>
    <w:multiLevelType w:val="hybridMultilevel"/>
    <w:tmpl w:val="43404A16"/>
    <w:lvl w:ilvl="0" w:tplc="7EDA0D36">
      <w:start w:val="1"/>
      <w:numFmt w:val="decimal"/>
      <w:lvlText w:val="%1)"/>
      <w:lvlJc w:val="left"/>
      <w:pPr>
        <w:ind w:left="720" w:hanging="360"/>
      </w:pPr>
      <w:rPr>
        <w:rFonts w:cs="Times New Roman"/>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0BFD1C0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5127AB"/>
    <w:multiLevelType w:val="hybridMultilevel"/>
    <w:tmpl w:val="7E7A9432"/>
    <w:lvl w:ilvl="0" w:tplc="04050017">
      <w:start w:val="1"/>
      <w:numFmt w:val="lowerLetter"/>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EF9259B"/>
    <w:multiLevelType w:val="hybridMultilevel"/>
    <w:tmpl w:val="6ED68D4C"/>
    <w:lvl w:ilvl="0" w:tplc="04050017">
      <w:start w:val="1"/>
      <w:numFmt w:val="lowerLetter"/>
      <w:lvlText w:val="%1)"/>
      <w:lvlJc w:val="left"/>
      <w:pPr>
        <w:ind w:left="720" w:hanging="360"/>
      </w:pPr>
      <w:rPr>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0315A21"/>
    <w:multiLevelType w:val="hybridMultilevel"/>
    <w:tmpl w:val="BD561904"/>
    <w:lvl w:ilvl="0" w:tplc="04050017">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0FB2452"/>
    <w:multiLevelType w:val="hybridMultilevel"/>
    <w:tmpl w:val="FA32155E"/>
    <w:lvl w:ilvl="0" w:tplc="3356CEC0">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25332BF"/>
    <w:multiLevelType w:val="hybridMultilevel"/>
    <w:tmpl w:val="E514F062"/>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12853627"/>
    <w:multiLevelType w:val="hybridMultilevel"/>
    <w:tmpl w:val="DA7444AC"/>
    <w:lvl w:ilvl="0" w:tplc="0405000F">
      <w:start w:val="1"/>
      <w:numFmt w:val="decimal"/>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8" w15:restartNumberingAfterBreak="0">
    <w:nsid w:val="12BD1315"/>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146E629D"/>
    <w:multiLevelType w:val="hybridMultilevel"/>
    <w:tmpl w:val="1046D34A"/>
    <w:lvl w:ilvl="0" w:tplc="04050011">
      <w:start w:val="1"/>
      <w:numFmt w:val="decimal"/>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start w:val="1"/>
      <w:numFmt w:val="bullet"/>
      <w:lvlText w:val="o"/>
      <w:lvlJc w:val="left"/>
      <w:pPr>
        <w:ind w:left="1440" w:hanging="360"/>
      </w:pPr>
      <w:rPr>
        <w:rFonts w:ascii="Courier New" w:hAnsi="Courier New" w:cs="Courier New" w:hint="default"/>
      </w:rPr>
    </w:lvl>
    <w:lvl w:ilvl="2" w:tplc="57E09892">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start w:val="1"/>
      <w:numFmt w:val="bullet"/>
      <w:lvlText w:val="o"/>
      <w:lvlJc w:val="left"/>
      <w:pPr>
        <w:ind w:left="3600" w:hanging="360"/>
      </w:pPr>
      <w:rPr>
        <w:rFonts w:ascii="Courier New" w:hAnsi="Courier New" w:cs="Courier New" w:hint="default"/>
      </w:rPr>
    </w:lvl>
    <w:lvl w:ilvl="5" w:tplc="62945554">
      <w:start w:val="1"/>
      <w:numFmt w:val="bullet"/>
      <w:lvlText w:val=""/>
      <w:lvlJc w:val="left"/>
      <w:pPr>
        <w:ind w:left="4320" w:hanging="360"/>
      </w:pPr>
      <w:rPr>
        <w:rFonts w:ascii="Wingdings" w:hAnsi="Wingdings" w:hint="default"/>
      </w:rPr>
    </w:lvl>
    <w:lvl w:ilvl="6" w:tplc="CE6A39FA">
      <w:start w:val="1"/>
      <w:numFmt w:val="bullet"/>
      <w:lvlText w:val=""/>
      <w:lvlJc w:val="left"/>
      <w:pPr>
        <w:ind w:left="5040" w:hanging="360"/>
      </w:pPr>
      <w:rPr>
        <w:rFonts w:ascii="Symbol" w:hAnsi="Symbol" w:hint="default"/>
      </w:rPr>
    </w:lvl>
    <w:lvl w:ilvl="7" w:tplc="A9F6AD6E">
      <w:start w:val="1"/>
      <w:numFmt w:val="bullet"/>
      <w:lvlText w:val="o"/>
      <w:lvlJc w:val="left"/>
      <w:pPr>
        <w:ind w:left="5760" w:hanging="360"/>
      </w:pPr>
      <w:rPr>
        <w:rFonts w:ascii="Courier New" w:hAnsi="Courier New" w:cs="Courier New" w:hint="default"/>
      </w:rPr>
    </w:lvl>
    <w:lvl w:ilvl="8" w:tplc="FF8E9B0C">
      <w:start w:val="1"/>
      <w:numFmt w:val="bullet"/>
      <w:lvlText w:val=""/>
      <w:lvlJc w:val="left"/>
      <w:pPr>
        <w:ind w:left="6480" w:hanging="360"/>
      </w:pPr>
      <w:rPr>
        <w:rFonts w:ascii="Wingdings" w:hAnsi="Wingdings" w:hint="default"/>
      </w:rPr>
    </w:lvl>
  </w:abstractNum>
  <w:abstractNum w:abstractNumId="22" w15:restartNumberingAfterBreak="0">
    <w:nsid w:val="16340537"/>
    <w:multiLevelType w:val="hybridMultilevel"/>
    <w:tmpl w:val="42F883B0"/>
    <w:lvl w:ilvl="0" w:tplc="04050017">
      <w:start w:val="1"/>
      <w:numFmt w:val="lowerLetter"/>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B7E6D46"/>
    <w:multiLevelType w:val="hybridMultilevel"/>
    <w:tmpl w:val="CD96A08C"/>
    <w:lvl w:ilvl="0" w:tplc="04050017">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15:restartNumberingAfterBreak="0">
    <w:nsid w:val="1C993DC5"/>
    <w:multiLevelType w:val="hybridMultilevel"/>
    <w:tmpl w:val="900A3E92"/>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1EA5611B"/>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20BB5373"/>
    <w:multiLevelType w:val="hybridMultilevel"/>
    <w:tmpl w:val="6F26969C"/>
    <w:lvl w:ilvl="0" w:tplc="04050011">
      <w:start w:val="1"/>
      <w:numFmt w:val="decimal"/>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7" w15:restartNumberingAfterBreak="0">
    <w:nsid w:val="22875D1C"/>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28" w15:restartNumberingAfterBreak="0">
    <w:nsid w:val="23274BF4"/>
    <w:multiLevelType w:val="hybridMultilevel"/>
    <w:tmpl w:val="3D263510"/>
    <w:lvl w:ilvl="0" w:tplc="2A521586">
      <w:start w:val="1"/>
      <w:numFmt w:val="decimal"/>
      <w:lvlText w:val="%1)"/>
      <w:lvlJc w:val="left"/>
      <w:pPr>
        <w:ind w:left="1145" w:hanging="360"/>
      </w:pPr>
      <w:rPr>
        <w:rFonts w:ascii="Arial Narrow" w:hAnsi="Arial Narrow" w:hint="default"/>
        <w:b w:val="0"/>
        <w:sz w:val="22"/>
        <w:szCs w:val="22"/>
      </w:rPr>
    </w:lvl>
    <w:lvl w:ilvl="1" w:tplc="0405000F">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233E3854"/>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246E48AD"/>
    <w:multiLevelType w:val="hybridMultilevel"/>
    <w:tmpl w:val="BFF82294"/>
    <w:lvl w:ilvl="0" w:tplc="04050017">
      <w:start w:val="1"/>
      <w:numFmt w:val="lowerLetter"/>
      <w:lvlText w:val="%1)"/>
      <w:lvlJc w:val="left"/>
      <w:pPr>
        <w:ind w:left="6031" w:hanging="360"/>
      </w:pPr>
      <w:rPr>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26246DE8"/>
    <w:multiLevelType w:val="hybridMultilevel"/>
    <w:tmpl w:val="CD96A08C"/>
    <w:lvl w:ilvl="0" w:tplc="04050001">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32"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286D216E"/>
    <w:multiLevelType w:val="hybridMultilevel"/>
    <w:tmpl w:val="26B422FA"/>
    <w:lvl w:ilvl="0" w:tplc="0405000F">
      <w:start w:val="1"/>
      <w:numFmt w:val="decimal"/>
      <w:lvlText w:val="%1."/>
      <w:lvlJc w:val="left"/>
      <w:pPr>
        <w:ind w:left="1145" w:hanging="360"/>
      </w:pPr>
      <w:rPr>
        <w:b w:val="0"/>
      </w:rPr>
    </w:lvl>
    <w:lvl w:ilvl="1" w:tplc="0420C1DC">
      <w:start w:val="1"/>
      <w:numFmt w:val="lowerLetter"/>
      <w:lvlText w:val="%2."/>
      <w:lvlJc w:val="left"/>
      <w:pPr>
        <w:ind w:left="1865" w:hanging="360"/>
      </w:pPr>
    </w:lvl>
    <w:lvl w:ilvl="2" w:tplc="0420C1DC"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4" w15:restartNumberingAfterBreak="0">
    <w:nsid w:val="28910CF1"/>
    <w:multiLevelType w:val="hybridMultilevel"/>
    <w:tmpl w:val="7518A9F0"/>
    <w:lvl w:ilvl="0" w:tplc="0405000F">
      <w:start w:val="1"/>
      <w:numFmt w:val="decimal"/>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5" w15:restartNumberingAfterBreak="0">
    <w:nsid w:val="2958569D"/>
    <w:multiLevelType w:val="hybridMultilevel"/>
    <w:tmpl w:val="9258E156"/>
    <w:lvl w:ilvl="0" w:tplc="FDAE91C4">
      <w:start w:val="724"/>
      <w:numFmt w:val="bullet"/>
      <w:lvlText w:val="-"/>
      <w:lvlJc w:val="left"/>
      <w:pPr>
        <w:ind w:left="1069" w:hanging="360"/>
      </w:pPr>
      <w:rPr>
        <w:rFonts w:ascii="Arial Narrow" w:eastAsia="Times New Roman" w:hAnsi="Arial Narrow"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2A937D80"/>
    <w:multiLevelType w:val="hybridMultilevel"/>
    <w:tmpl w:val="917608F2"/>
    <w:lvl w:ilvl="0" w:tplc="0405000F">
      <w:start w:val="1"/>
      <w:numFmt w:val="decimal"/>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7" w15:restartNumberingAfterBreak="0">
    <w:nsid w:val="2B260248"/>
    <w:multiLevelType w:val="hybridMultilevel"/>
    <w:tmpl w:val="52227DB2"/>
    <w:lvl w:ilvl="0" w:tplc="0405000F">
      <w:start w:val="1"/>
      <w:numFmt w:val="decimal"/>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8" w15:restartNumberingAfterBreak="0">
    <w:nsid w:val="2CAE4B17"/>
    <w:multiLevelType w:val="hybridMultilevel"/>
    <w:tmpl w:val="8972454C"/>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9" w15:restartNumberingAfterBreak="0">
    <w:nsid w:val="2CEB7D97"/>
    <w:multiLevelType w:val="hybridMultilevel"/>
    <w:tmpl w:val="7DFE1D44"/>
    <w:lvl w:ilvl="0" w:tplc="83F27784">
      <w:start w:val="1"/>
      <w:numFmt w:val="lowerLetter"/>
      <w:lvlText w:val="%1)"/>
      <w:lvlJc w:val="left"/>
      <w:pPr>
        <w:ind w:left="928" w:hanging="360"/>
      </w:pPr>
      <w:rPr>
        <w:rFonts w:ascii="Arial Narrow" w:hAnsi="Arial Narrow" w:hint="default"/>
        <w:b w:val="0"/>
        <w:sz w:val="22"/>
        <w:szCs w:val="22"/>
      </w:rPr>
    </w:lvl>
    <w:lvl w:ilvl="1" w:tplc="C240BB1A"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0" w15:restartNumberingAfterBreak="0">
    <w:nsid w:val="2DB65EFB"/>
    <w:multiLevelType w:val="hybridMultilevel"/>
    <w:tmpl w:val="7DFE1D44"/>
    <w:lvl w:ilvl="0" w:tplc="2BFCF18C">
      <w:start w:val="1"/>
      <w:numFmt w:val="lowerLetter"/>
      <w:lvlText w:val="%1)"/>
      <w:lvlJc w:val="left"/>
      <w:pPr>
        <w:ind w:left="2487" w:hanging="360"/>
      </w:pPr>
      <w:rPr>
        <w:rFonts w:ascii="Arial Narrow" w:hAnsi="Arial Narrow" w:hint="default"/>
        <w:b w:val="0"/>
        <w:sz w:val="22"/>
        <w:szCs w:val="22"/>
      </w:rPr>
    </w:lvl>
    <w:lvl w:ilvl="1" w:tplc="04050019" w:tentative="1">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41"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316A5BDD"/>
    <w:multiLevelType w:val="hybridMultilevel"/>
    <w:tmpl w:val="F8CAF420"/>
    <w:lvl w:ilvl="0" w:tplc="04050011">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43"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632EDC"/>
    <w:multiLevelType w:val="hybridMultilevel"/>
    <w:tmpl w:val="B3A8DC7C"/>
    <w:lvl w:ilvl="0" w:tplc="04050011">
      <w:start w:val="1"/>
      <w:numFmt w:val="decimal"/>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45"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43108DB"/>
    <w:multiLevelType w:val="hybridMultilevel"/>
    <w:tmpl w:val="CD96A08C"/>
    <w:lvl w:ilvl="0" w:tplc="DF882218">
      <w:start w:val="1"/>
      <w:numFmt w:val="lowerLetter"/>
      <w:lvlText w:val="%1)"/>
      <w:lvlJc w:val="left"/>
      <w:pPr>
        <w:ind w:left="1145" w:hanging="360"/>
      </w:pPr>
      <w:rPr>
        <w:b w:val="0"/>
      </w:rPr>
    </w:lvl>
    <w:lvl w:ilvl="1" w:tplc="04050003">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47" w15:restartNumberingAfterBreak="0">
    <w:nsid w:val="34822DD7"/>
    <w:multiLevelType w:val="hybridMultilevel"/>
    <w:tmpl w:val="65F6148E"/>
    <w:lvl w:ilvl="0" w:tplc="0405000F">
      <w:start w:val="1"/>
      <w:numFmt w:val="decimal"/>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8" w15:restartNumberingAfterBreak="0">
    <w:nsid w:val="34EA3E1B"/>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72415B9"/>
    <w:multiLevelType w:val="hybridMultilevel"/>
    <w:tmpl w:val="E188AF4A"/>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39F51EA7"/>
    <w:multiLevelType w:val="multilevel"/>
    <w:tmpl w:val="F994536E"/>
    <w:lvl w:ilvl="0">
      <w:start w:val="1"/>
      <w:numFmt w:val="decimal"/>
      <w:lvlText w:val="%1"/>
      <w:lvlJc w:val="left"/>
      <w:pPr>
        <w:tabs>
          <w:tab w:val="num" w:pos="855"/>
        </w:tabs>
        <w:ind w:left="855" w:hanging="855"/>
      </w:pPr>
      <w:rPr>
        <w:rFonts w:ascii="Arial Narrow" w:hAnsi="Arial Narrow" w:hint="default"/>
        <w:b/>
        <w:i w:val="0"/>
        <w:caps w:val="0"/>
        <w:sz w:val="24"/>
      </w:rPr>
    </w:lvl>
    <w:lvl w:ilvl="1">
      <w:start w:val="1"/>
      <w:numFmt w:val="decimal"/>
      <w:pStyle w:val="Nadpis1"/>
      <w:lvlText w:val="%1.%2"/>
      <w:lvlJc w:val="left"/>
      <w:pPr>
        <w:tabs>
          <w:tab w:val="num" w:pos="720"/>
        </w:tabs>
        <w:ind w:left="0" w:firstLine="0"/>
      </w:pPr>
      <w:rPr>
        <w:rFonts w:ascii="Arial Narrow" w:hAnsi="Arial Narrow" w:hint="default"/>
        <w:b w:val="0"/>
        <w:sz w:val="22"/>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3A1D2E6B"/>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2" w15:restartNumberingAfterBreak="0">
    <w:nsid w:val="3E0E704F"/>
    <w:multiLevelType w:val="hybridMultilevel"/>
    <w:tmpl w:val="EED021E8"/>
    <w:lvl w:ilvl="0" w:tplc="04050017">
      <w:start w:val="1"/>
      <w:numFmt w:val="lowerLetter"/>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53" w15:restartNumberingAfterBreak="0">
    <w:nsid w:val="3E743BAD"/>
    <w:multiLevelType w:val="hybridMultilevel"/>
    <w:tmpl w:val="DE6C5B86"/>
    <w:lvl w:ilvl="0" w:tplc="C240BB1A">
      <w:start w:val="1"/>
      <w:numFmt w:val="lowerLetter"/>
      <w:lvlText w:val="%1)"/>
      <w:lvlJc w:val="left"/>
      <w:pPr>
        <w:ind w:left="1778" w:hanging="360"/>
      </w:pPr>
      <w:rPr>
        <w:b w:val="0"/>
      </w:rPr>
    </w:lvl>
    <w:lvl w:ilvl="1" w:tplc="04050019">
      <w:start w:val="1"/>
      <w:numFmt w:val="decimal"/>
      <w:lvlText w:val="%2."/>
      <w:lvlJc w:val="left"/>
      <w:pPr>
        <w:ind w:left="2498" w:hanging="360"/>
      </w:pPr>
    </w:lvl>
    <w:lvl w:ilvl="2" w:tplc="0405001B">
      <w:start w:val="1"/>
      <w:numFmt w:val="lowerRoman"/>
      <w:lvlText w:val="%3."/>
      <w:lvlJc w:val="right"/>
      <w:pPr>
        <w:ind w:left="3218" w:hanging="180"/>
      </w:pPr>
    </w:lvl>
    <w:lvl w:ilvl="3" w:tplc="0405000F">
      <w:start w:val="1"/>
      <w:numFmt w:val="decimal"/>
      <w:lvlText w:val="%4."/>
      <w:lvlJc w:val="left"/>
      <w:pPr>
        <w:ind w:left="3938" w:hanging="360"/>
      </w:pPr>
    </w:lvl>
    <w:lvl w:ilvl="4" w:tplc="04050019">
      <w:start w:val="1"/>
      <w:numFmt w:val="lowerLetter"/>
      <w:lvlText w:val="%5."/>
      <w:lvlJc w:val="left"/>
      <w:pPr>
        <w:ind w:left="4658" w:hanging="360"/>
      </w:pPr>
    </w:lvl>
    <w:lvl w:ilvl="5" w:tplc="0405001B">
      <w:start w:val="1"/>
      <w:numFmt w:val="lowerRoman"/>
      <w:lvlText w:val="%6."/>
      <w:lvlJc w:val="right"/>
      <w:pPr>
        <w:ind w:left="5378" w:hanging="180"/>
      </w:pPr>
    </w:lvl>
    <w:lvl w:ilvl="6" w:tplc="0405000F">
      <w:start w:val="1"/>
      <w:numFmt w:val="decimal"/>
      <w:lvlText w:val="%7."/>
      <w:lvlJc w:val="left"/>
      <w:pPr>
        <w:ind w:left="6098" w:hanging="360"/>
      </w:pPr>
    </w:lvl>
    <w:lvl w:ilvl="7" w:tplc="04050019">
      <w:start w:val="1"/>
      <w:numFmt w:val="lowerLetter"/>
      <w:lvlText w:val="%8."/>
      <w:lvlJc w:val="left"/>
      <w:pPr>
        <w:ind w:left="6818" w:hanging="360"/>
      </w:pPr>
    </w:lvl>
    <w:lvl w:ilvl="8" w:tplc="0405001B">
      <w:start w:val="1"/>
      <w:numFmt w:val="lowerRoman"/>
      <w:lvlText w:val="%9."/>
      <w:lvlJc w:val="right"/>
      <w:pPr>
        <w:ind w:left="7538" w:hanging="180"/>
      </w:pPr>
    </w:lvl>
  </w:abstractNum>
  <w:abstractNum w:abstractNumId="54"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5" w15:restartNumberingAfterBreak="0">
    <w:nsid w:val="447F72C1"/>
    <w:multiLevelType w:val="hybridMultilevel"/>
    <w:tmpl w:val="691E0296"/>
    <w:lvl w:ilvl="0" w:tplc="7D1C1FF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5476CC9"/>
    <w:multiLevelType w:val="hybridMultilevel"/>
    <w:tmpl w:val="A0D21BA2"/>
    <w:lvl w:ilvl="0" w:tplc="04050011">
      <w:start w:val="1"/>
      <w:numFmt w:val="decimal"/>
      <w:lvlText w:val="%1)"/>
      <w:lvlJc w:val="left"/>
      <w:pPr>
        <w:ind w:left="1145" w:hanging="360"/>
      </w:pPr>
      <w:rPr>
        <w:b w:val="0"/>
      </w:rPr>
    </w:lvl>
    <w:lvl w:ilvl="1" w:tplc="D7E4D7D8">
      <w:start w:val="1"/>
      <w:numFmt w:val="decimal"/>
      <w:lvlText w:val="%2."/>
      <w:lvlJc w:val="left"/>
      <w:pPr>
        <w:ind w:left="1865" w:hanging="360"/>
      </w:pPr>
    </w:lvl>
    <w:lvl w:ilvl="2" w:tplc="3BEAD294" w:tentative="1">
      <w:start w:val="1"/>
      <w:numFmt w:val="lowerRoman"/>
      <w:lvlText w:val="%3."/>
      <w:lvlJc w:val="right"/>
      <w:pPr>
        <w:ind w:left="2585" w:hanging="180"/>
      </w:pPr>
    </w:lvl>
    <w:lvl w:ilvl="3" w:tplc="F63048A4" w:tentative="1">
      <w:start w:val="1"/>
      <w:numFmt w:val="decimal"/>
      <w:lvlText w:val="%4."/>
      <w:lvlJc w:val="left"/>
      <w:pPr>
        <w:ind w:left="3305" w:hanging="360"/>
      </w:pPr>
    </w:lvl>
    <w:lvl w:ilvl="4" w:tplc="3E640214" w:tentative="1">
      <w:start w:val="1"/>
      <w:numFmt w:val="lowerLetter"/>
      <w:lvlText w:val="%5."/>
      <w:lvlJc w:val="left"/>
      <w:pPr>
        <w:ind w:left="4025" w:hanging="360"/>
      </w:pPr>
    </w:lvl>
    <w:lvl w:ilvl="5" w:tplc="3508BA56" w:tentative="1">
      <w:start w:val="1"/>
      <w:numFmt w:val="lowerRoman"/>
      <w:lvlText w:val="%6."/>
      <w:lvlJc w:val="right"/>
      <w:pPr>
        <w:ind w:left="4745" w:hanging="180"/>
      </w:pPr>
    </w:lvl>
    <w:lvl w:ilvl="6" w:tplc="E8583A7A" w:tentative="1">
      <w:start w:val="1"/>
      <w:numFmt w:val="decimal"/>
      <w:lvlText w:val="%7."/>
      <w:lvlJc w:val="left"/>
      <w:pPr>
        <w:ind w:left="5465" w:hanging="360"/>
      </w:pPr>
    </w:lvl>
    <w:lvl w:ilvl="7" w:tplc="EC225DD6" w:tentative="1">
      <w:start w:val="1"/>
      <w:numFmt w:val="lowerLetter"/>
      <w:lvlText w:val="%8."/>
      <w:lvlJc w:val="left"/>
      <w:pPr>
        <w:ind w:left="6185" w:hanging="360"/>
      </w:pPr>
    </w:lvl>
    <w:lvl w:ilvl="8" w:tplc="395AB6B2" w:tentative="1">
      <w:start w:val="1"/>
      <w:numFmt w:val="lowerRoman"/>
      <w:lvlText w:val="%9."/>
      <w:lvlJc w:val="right"/>
      <w:pPr>
        <w:ind w:left="6905" w:hanging="180"/>
      </w:pPr>
    </w:lvl>
  </w:abstractNum>
  <w:abstractNum w:abstractNumId="57" w15:restartNumberingAfterBreak="0">
    <w:nsid w:val="45C849F2"/>
    <w:multiLevelType w:val="hybridMultilevel"/>
    <w:tmpl w:val="42B23006"/>
    <w:lvl w:ilvl="0" w:tplc="04050017">
      <w:start w:val="1"/>
      <w:numFmt w:val="lowerLetter"/>
      <w:lvlText w:val="%1)"/>
      <w:lvlJc w:val="left"/>
      <w:pPr>
        <w:ind w:left="1865" w:hanging="360"/>
      </w:pPr>
      <w:rPr>
        <w:b w:val="0"/>
      </w:rPr>
    </w:lvl>
    <w:lvl w:ilvl="1" w:tplc="0405000F"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73D2E61"/>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7932161"/>
    <w:multiLevelType w:val="hybridMultilevel"/>
    <w:tmpl w:val="A3CEAD5C"/>
    <w:lvl w:ilvl="0" w:tplc="C240BB1A">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0" w15:restartNumberingAfterBreak="0">
    <w:nsid w:val="48925A73"/>
    <w:multiLevelType w:val="hybridMultilevel"/>
    <w:tmpl w:val="A9DA95B4"/>
    <w:lvl w:ilvl="0" w:tplc="04050011">
      <w:start w:val="1"/>
      <w:numFmt w:val="decimal"/>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1" w15:restartNumberingAfterBreak="0">
    <w:nsid w:val="4CC0258E"/>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62" w15:restartNumberingAfterBreak="0">
    <w:nsid w:val="4CD2635F"/>
    <w:multiLevelType w:val="multilevel"/>
    <w:tmpl w:val="8F88D9DC"/>
    <w:lvl w:ilvl="0">
      <w:start w:val="1"/>
      <w:numFmt w:val="lowerLetter"/>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4CDF4CAF"/>
    <w:multiLevelType w:val="multilevel"/>
    <w:tmpl w:val="5E5EBE6E"/>
    <w:lvl w:ilvl="0">
      <w:start w:val="1"/>
      <w:numFmt w:val="lowerLetter"/>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52264591"/>
    <w:multiLevelType w:val="hybridMultilevel"/>
    <w:tmpl w:val="FA32155E"/>
    <w:lvl w:ilvl="0" w:tplc="C240BB1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5" w15:restartNumberingAfterBreak="0">
    <w:nsid w:val="52D56E62"/>
    <w:multiLevelType w:val="hybridMultilevel"/>
    <w:tmpl w:val="7DFE1D44"/>
    <w:lvl w:ilvl="0" w:tplc="3356CEC0">
      <w:start w:val="1"/>
      <w:numFmt w:val="lowerLetter"/>
      <w:lvlText w:val="%1)"/>
      <w:lvlJc w:val="left"/>
      <w:pPr>
        <w:ind w:left="928" w:hanging="360"/>
      </w:pPr>
      <w:rPr>
        <w:rFonts w:ascii="Arial Narrow" w:hAnsi="Arial Narrow" w:hint="default"/>
        <w:b w:val="0"/>
        <w:sz w:val="22"/>
        <w:szCs w:val="22"/>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6" w15:restartNumberingAfterBreak="0">
    <w:nsid w:val="548F28CD"/>
    <w:multiLevelType w:val="hybridMultilevel"/>
    <w:tmpl w:val="7AC43F9C"/>
    <w:lvl w:ilvl="0" w:tplc="2BFCF1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7" w15:restartNumberingAfterBreak="0">
    <w:nsid w:val="571172C3"/>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8" w15:restartNumberingAfterBreak="0">
    <w:nsid w:val="57285AE1"/>
    <w:multiLevelType w:val="hybridMultilevel"/>
    <w:tmpl w:val="753CE30C"/>
    <w:lvl w:ilvl="0" w:tplc="0405000F">
      <w:start w:val="1"/>
      <w:numFmt w:val="decimal"/>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9" w15:restartNumberingAfterBreak="0">
    <w:nsid w:val="58587EC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0" w15:restartNumberingAfterBreak="0">
    <w:nsid w:val="598E71E7"/>
    <w:multiLevelType w:val="hybridMultilevel"/>
    <w:tmpl w:val="2132F9BC"/>
    <w:lvl w:ilvl="0" w:tplc="04050017">
      <w:start w:val="1"/>
      <w:numFmt w:val="lowerLetter"/>
      <w:lvlText w:val="%1)"/>
      <w:lvlJc w:val="left"/>
      <w:pPr>
        <w:ind w:left="720" w:hanging="360"/>
      </w:pPr>
      <w:rPr>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1" w15:restartNumberingAfterBreak="0">
    <w:nsid w:val="5EB462A9"/>
    <w:multiLevelType w:val="hybridMultilevel"/>
    <w:tmpl w:val="D7CAE8AE"/>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2" w15:restartNumberingAfterBreak="0">
    <w:nsid w:val="5FBC73A6"/>
    <w:multiLevelType w:val="hybridMultilevel"/>
    <w:tmpl w:val="6F26969C"/>
    <w:lvl w:ilvl="0" w:tplc="04050011">
      <w:start w:val="1"/>
      <w:numFmt w:val="decimal"/>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3" w15:restartNumberingAfterBreak="0">
    <w:nsid w:val="63114EF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4" w15:restartNumberingAfterBreak="0">
    <w:nsid w:val="656B125B"/>
    <w:multiLevelType w:val="hybridMultilevel"/>
    <w:tmpl w:val="AC060766"/>
    <w:lvl w:ilvl="0" w:tplc="0405000F">
      <w:start w:val="1"/>
      <w:numFmt w:val="decimal"/>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5" w15:restartNumberingAfterBreak="0">
    <w:nsid w:val="682C297F"/>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6" w15:restartNumberingAfterBreak="0">
    <w:nsid w:val="68956A56"/>
    <w:multiLevelType w:val="hybridMultilevel"/>
    <w:tmpl w:val="0192AD48"/>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7" w15:restartNumberingAfterBreak="0">
    <w:nsid w:val="6B223FD9"/>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8" w15:restartNumberingAfterBreak="0">
    <w:nsid w:val="6BE62F12"/>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79" w15:restartNumberingAfterBreak="0">
    <w:nsid w:val="6C2A6856"/>
    <w:multiLevelType w:val="hybridMultilevel"/>
    <w:tmpl w:val="F3CA523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0" w15:restartNumberingAfterBreak="0">
    <w:nsid w:val="6C8E651A"/>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1" w15:restartNumberingAfterBreak="0">
    <w:nsid w:val="6CED1259"/>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2" w15:restartNumberingAfterBreak="0">
    <w:nsid w:val="6F0159A5"/>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3" w15:restartNumberingAfterBreak="0">
    <w:nsid w:val="71CF6C02"/>
    <w:multiLevelType w:val="hybridMultilevel"/>
    <w:tmpl w:val="EE7C9ECC"/>
    <w:lvl w:ilvl="0" w:tplc="3EC20044">
      <w:start w:val="1"/>
      <w:numFmt w:val="lowerLetter"/>
      <w:lvlText w:val="%1)"/>
      <w:lvlJc w:val="left"/>
      <w:pPr>
        <w:ind w:left="720" w:hanging="360"/>
      </w:pPr>
      <w:rPr>
        <w:rFonts w:hint="default"/>
        <w:b w:val="0"/>
      </w:rPr>
    </w:lvl>
    <w:lvl w:ilvl="1" w:tplc="A4F025E0">
      <w:start w:val="1"/>
      <w:numFmt w:val="decimal"/>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29B7CC2"/>
    <w:multiLevelType w:val="hybridMultilevel"/>
    <w:tmpl w:val="FD7631C8"/>
    <w:lvl w:ilvl="0" w:tplc="04050017">
      <w:start w:val="1"/>
      <w:numFmt w:val="lowerLetter"/>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44721FD"/>
    <w:multiLevelType w:val="hybridMultilevel"/>
    <w:tmpl w:val="7DC20DC0"/>
    <w:lvl w:ilvl="0" w:tplc="04050017">
      <w:start w:val="1"/>
      <w:numFmt w:val="lowerLetter"/>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6" w15:restartNumberingAfterBreak="0">
    <w:nsid w:val="75476A12"/>
    <w:multiLevelType w:val="hybridMultilevel"/>
    <w:tmpl w:val="EBD4C712"/>
    <w:lvl w:ilvl="0" w:tplc="04050011">
      <w:start w:val="1"/>
      <w:numFmt w:val="decimal"/>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7" w15:restartNumberingAfterBreak="0">
    <w:nsid w:val="77915504"/>
    <w:multiLevelType w:val="hybridMultilevel"/>
    <w:tmpl w:val="ABCE74CA"/>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8"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B345D52"/>
    <w:multiLevelType w:val="hybridMultilevel"/>
    <w:tmpl w:val="33C45BD8"/>
    <w:lvl w:ilvl="0" w:tplc="04050017">
      <w:start w:val="1"/>
      <w:numFmt w:val="lowerLetter"/>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BAD672E"/>
    <w:multiLevelType w:val="multilevel"/>
    <w:tmpl w:val="5E5EBE6E"/>
    <w:lvl w:ilvl="0">
      <w:start w:val="1"/>
      <w:numFmt w:val="lowerLetter"/>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7D7377ED"/>
    <w:multiLevelType w:val="hybridMultilevel"/>
    <w:tmpl w:val="EC0C21F0"/>
    <w:lvl w:ilvl="0" w:tplc="83F27784">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50"/>
  </w:num>
  <w:num w:numId="2">
    <w:abstractNumId w:val="32"/>
  </w:num>
  <w:num w:numId="3">
    <w:abstractNumId w:val="43"/>
  </w:num>
  <w:num w:numId="4">
    <w:abstractNumId w:val="88"/>
  </w:num>
  <w:num w:numId="5">
    <w:abstractNumId w:val="54"/>
  </w:num>
  <w:num w:numId="6">
    <w:abstractNumId w:val="45"/>
  </w:num>
  <w:num w:numId="7">
    <w:abstractNumId w:val="0"/>
  </w:num>
  <w:num w:numId="8">
    <w:abstractNumId w:val="15"/>
  </w:num>
  <w:num w:numId="9">
    <w:abstractNumId w:val="10"/>
  </w:num>
  <w:num w:numId="10">
    <w:abstractNumId w:val="7"/>
  </w:num>
  <w:num w:numId="11">
    <w:abstractNumId w:val="70"/>
  </w:num>
  <w:num w:numId="12">
    <w:abstractNumId w:val="28"/>
  </w:num>
  <w:num w:numId="13">
    <w:abstractNumId w:val="85"/>
  </w:num>
  <w:num w:numId="14">
    <w:abstractNumId w:val="18"/>
  </w:num>
  <w:num w:numId="15">
    <w:abstractNumId w:val="82"/>
  </w:num>
  <w:num w:numId="16">
    <w:abstractNumId w:val="44"/>
  </w:num>
  <w:num w:numId="17">
    <w:abstractNumId w:val="30"/>
  </w:num>
  <w:num w:numId="18">
    <w:abstractNumId w:val="86"/>
  </w:num>
  <w:num w:numId="19">
    <w:abstractNumId w:val="66"/>
  </w:num>
  <w:num w:numId="20">
    <w:abstractNumId w:val="76"/>
  </w:num>
  <w:num w:numId="21">
    <w:abstractNumId w:val="56"/>
  </w:num>
  <w:num w:numId="22">
    <w:abstractNumId w:val="20"/>
  </w:num>
  <w:num w:numId="23">
    <w:abstractNumId w:val="16"/>
  </w:num>
  <w:num w:numId="24">
    <w:abstractNumId w:val="8"/>
  </w:num>
  <w:num w:numId="25">
    <w:abstractNumId w:val="91"/>
  </w:num>
  <w:num w:numId="26">
    <w:abstractNumId w:val="46"/>
  </w:num>
  <w:num w:numId="27">
    <w:abstractNumId w:val="41"/>
  </w:num>
  <w:num w:numId="28">
    <w:abstractNumId w:val="24"/>
  </w:num>
  <w:num w:numId="29">
    <w:abstractNumId w:val="47"/>
  </w:num>
  <w:num w:numId="30">
    <w:abstractNumId w:val="12"/>
  </w:num>
  <w:num w:numId="31">
    <w:abstractNumId w:val="19"/>
  </w:num>
  <w:num w:numId="32">
    <w:abstractNumId w:val="14"/>
  </w:num>
  <w:num w:numId="33">
    <w:abstractNumId w:val="74"/>
  </w:num>
  <w:num w:numId="34">
    <w:abstractNumId w:val="57"/>
  </w:num>
  <w:num w:numId="35">
    <w:abstractNumId w:val="33"/>
  </w:num>
  <w:num w:numId="36">
    <w:abstractNumId w:val="84"/>
  </w:num>
  <w:num w:numId="37">
    <w:abstractNumId w:val="31"/>
  </w:num>
  <w:num w:numId="38">
    <w:abstractNumId w:val="77"/>
  </w:num>
  <w:num w:numId="39">
    <w:abstractNumId w:val="23"/>
  </w:num>
  <w:num w:numId="40">
    <w:abstractNumId w:val="64"/>
  </w:num>
  <w:num w:numId="41">
    <w:abstractNumId w:val="71"/>
  </w:num>
  <w:num w:numId="42">
    <w:abstractNumId w:val="52"/>
  </w:num>
  <w:num w:numId="43">
    <w:abstractNumId w:val="51"/>
  </w:num>
  <w:num w:numId="44">
    <w:abstractNumId w:val="26"/>
  </w:num>
  <w:num w:numId="45">
    <w:abstractNumId w:val="25"/>
  </w:num>
  <w:num w:numId="46">
    <w:abstractNumId w:val="13"/>
  </w:num>
  <w:num w:numId="47">
    <w:abstractNumId w:val="59"/>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42"/>
  </w:num>
  <w:num w:numId="55">
    <w:abstractNumId w:val="9"/>
  </w:num>
  <w:num w:numId="56">
    <w:abstractNumId w:val="75"/>
  </w:num>
  <w:num w:numId="57">
    <w:abstractNumId w:val="69"/>
  </w:num>
  <w:num w:numId="58">
    <w:abstractNumId w:val="34"/>
  </w:num>
  <w:num w:numId="59">
    <w:abstractNumId w:val="81"/>
  </w:num>
  <w:num w:numId="60">
    <w:abstractNumId w:val="5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48"/>
  </w:num>
  <w:num w:numId="64">
    <w:abstractNumId w:val="37"/>
  </w:num>
  <w:num w:numId="65">
    <w:abstractNumId w:val="89"/>
  </w:num>
  <w:num w:numId="66">
    <w:abstractNumId w:val="22"/>
  </w:num>
  <w:num w:numId="67">
    <w:abstractNumId w:val="68"/>
  </w:num>
  <w:num w:numId="68">
    <w:abstractNumId w:val="6"/>
  </w:num>
  <w:num w:numId="69">
    <w:abstractNumId w:val="55"/>
  </w:num>
  <w:num w:numId="70">
    <w:abstractNumId w:val="78"/>
  </w:num>
  <w:num w:numId="71">
    <w:abstractNumId w:val="36"/>
  </w:num>
  <w:num w:numId="72">
    <w:abstractNumId w:val="67"/>
  </w:num>
  <w:num w:numId="73">
    <w:abstractNumId w:val="11"/>
  </w:num>
  <w:num w:numId="74">
    <w:abstractNumId w:val="29"/>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num>
  <w:num w:numId="79">
    <w:abstractNumId w:val="62"/>
  </w:num>
  <w:num w:numId="80">
    <w:abstractNumId w:val="72"/>
  </w:num>
  <w:num w:numId="81">
    <w:abstractNumId w:val="90"/>
  </w:num>
  <w:num w:numId="82">
    <w:abstractNumId w:val="79"/>
  </w:num>
  <w:num w:numId="83">
    <w:abstractNumId w:val="61"/>
  </w:num>
  <w:num w:numId="84">
    <w:abstractNumId w:val="35"/>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num>
  <w:num w:numId="87">
    <w:abstractNumId w:val="39"/>
  </w:num>
  <w:num w:numId="88">
    <w:abstractNumId w:val="5"/>
  </w:num>
  <w:num w:numId="89">
    <w:abstractNumId w:val="4"/>
  </w:num>
  <w:num w:numId="90">
    <w:abstractNumId w:val="40"/>
  </w:num>
  <w:num w:numId="91">
    <w:abstractNumId w:val="83"/>
  </w:num>
  <w:num w:numId="9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9D"/>
    <w:rsid w:val="00001631"/>
    <w:rsid w:val="000030D5"/>
    <w:rsid w:val="00003141"/>
    <w:rsid w:val="00003ED5"/>
    <w:rsid w:val="00004317"/>
    <w:rsid w:val="000071EF"/>
    <w:rsid w:val="00007B07"/>
    <w:rsid w:val="0001064E"/>
    <w:rsid w:val="00010C1B"/>
    <w:rsid w:val="00012E41"/>
    <w:rsid w:val="0001367B"/>
    <w:rsid w:val="00017141"/>
    <w:rsid w:val="00023BC8"/>
    <w:rsid w:val="000242C5"/>
    <w:rsid w:val="00024470"/>
    <w:rsid w:val="0002715E"/>
    <w:rsid w:val="00030252"/>
    <w:rsid w:val="00034574"/>
    <w:rsid w:val="00034D16"/>
    <w:rsid w:val="0003559A"/>
    <w:rsid w:val="000355E2"/>
    <w:rsid w:val="00036930"/>
    <w:rsid w:val="0004006B"/>
    <w:rsid w:val="00040896"/>
    <w:rsid w:val="0004283F"/>
    <w:rsid w:val="00043C35"/>
    <w:rsid w:val="00044462"/>
    <w:rsid w:val="00044553"/>
    <w:rsid w:val="00044C97"/>
    <w:rsid w:val="00044DE1"/>
    <w:rsid w:val="0004562F"/>
    <w:rsid w:val="00045B8B"/>
    <w:rsid w:val="00047DDD"/>
    <w:rsid w:val="00047F71"/>
    <w:rsid w:val="0005107B"/>
    <w:rsid w:val="0005176B"/>
    <w:rsid w:val="00051D72"/>
    <w:rsid w:val="00051FAA"/>
    <w:rsid w:val="000520E5"/>
    <w:rsid w:val="00052A46"/>
    <w:rsid w:val="00052CC2"/>
    <w:rsid w:val="00053022"/>
    <w:rsid w:val="000541CD"/>
    <w:rsid w:val="000558EF"/>
    <w:rsid w:val="00056270"/>
    <w:rsid w:val="00056AAA"/>
    <w:rsid w:val="000571F2"/>
    <w:rsid w:val="0006142C"/>
    <w:rsid w:val="0006458A"/>
    <w:rsid w:val="00065CB2"/>
    <w:rsid w:val="000660D4"/>
    <w:rsid w:val="00067D07"/>
    <w:rsid w:val="00067D18"/>
    <w:rsid w:val="000711EF"/>
    <w:rsid w:val="00073AF2"/>
    <w:rsid w:val="000751B1"/>
    <w:rsid w:val="0007533D"/>
    <w:rsid w:val="00075395"/>
    <w:rsid w:val="00076482"/>
    <w:rsid w:val="0007711F"/>
    <w:rsid w:val="000805AC"/>
    <w:rsid w:val="00080AFE"/>
    <w:rsid w:val="00081FA0"/>
    <w:rsid w:val="000825A2"/>
    <w:rsid w:val="000825AF"/>
    <w:rsid w:val="0008393C"/>
    <w:rsid w:val="00083CC2"/>
    <w:rsid w:val="000843D7"/>
    <w:rsid w:val="0008559D"/>
    <w:rsid w:val="00090060"/>
    <w:rsid w:val="00095759"/>
    <w:rsid w:val="00095AC8"/>
    <w:rsid w:val="000A0BB2"/>
    <w:rsid w:val="000A122C"/>
    <w:rsid w:val="000A141C"/>
    <w:rsid w:val="000A1AFE"/>
    <w:rsid w:val="000A1CF9"/>
    <w:rsid w:val="000A220A"/>
    <w:rsid w:val="000A7D5C"/>
    <w:rsid w:val="000A7FAE"/>
    <w:rsid w:val="000B0A30"/>
    <w:rsid w:val="000B0B81"/>
    <w:rsid w:val="000B1C59"/>
    <w:rsid w:val="000B1CCD"/>
    <w:rsid w:val="000B2B82"/>
    <w:rsid w:val="000B3B60"/>
    <w:rsid w:val="000B426D"/>
    <w:rsid w:val="000B5151"/>
    <w:rsid w:val="000B5644"/>
    <w:rsid w:val="000B6074"/>
    <w:rsid w:val="000B65FA"/>
    <w:rsid w:val="000B6E7B"/>
    <w:rsid w:val="000B77F0"/>
    <w:rsid w:val="000C0300"/>
    <w:rsid w:val="000C09EE"/>
    <w:rsid w:val="000C189F"/>
    <w:rsid w:val="000C3A77"/>
    <w:rsid w:val="000C4606"/>
    <w:rsid w:val="000C46BD"/>
    <w:rsid w:val="000C57CD"/>
    <w:rsid w:val="000C74C1"/>
    <w:rsid w:val="000D10E1"/>
    <w:rsid w:val="000D1B2C"/>
    <w:rsid w:val="000D1C65"/>
    <w:rsid w:val="000D2348"/>
    <w:rsid w:val="000D3F2E"/>
    <w:rsid w:val="000D4DFB"/>
    <w:rsid w:val="000D53BD"/>
    <w:rsid w:val="000D5B3E"/>
    <w:rsid w:val="000D630E"/>
    <w:rsid w:val="000D7FC6"/>
    <w:rsid w:val="000E12AE"/>
    <w:rsid w:val="000E1477"/>
    <w:rsid w:val="000E27DF"/>
    <w:rsid w:val="000E3B5D"/>
    <w:rsid w:val="000E3C24"/>
    <w:rsid w:val="000E3C87"/>
    <w:rsid w:val="000E59D7"/>
    <w:rsid w:val="000E5EDF"/>
    <w:rsid w:val="000E6AFA"/>
    <w:rsid w:val="000F0AFB"/>
    <w:rsid w:val="000F1ADA"/>
    <w:rsid w:val="000F34DB"/>
    <w:rsid w:val="000F49E4"/>
    <w:rsid w:val="000F5341"/>
    <w:rsid w:val="000F5C81"/>
    <w:rsid w:val="000F64F4"/>
    <w:rsid w:val="001070CA"/>
    <w:rsid w:val="001077A0"/>
    <w:rsid w:val="0011175B"/>
    <w:rsid w:val="0011411F"/>
    <w:rsid w:val="001148B6"/>
    <w:rsid w:val="001148D3"/>
    <w:rsid w:val="001148E3"/>
    <w:rsid w:val="001149CE"/>
    <w:rsid w:val="00115041"/>
    <w:rsid w:val="001167E8"/>
    <w:rsid w:val="001212B6"/>
    <w:rsid w:val="00122AB3"/>
    <w:rsid w:val="00124B24"/>
    <w:rsid w:val="00124BD9"/>
    <w:rsid w:val="00126469"/>
    <w:rsid w:val="001265BC"/>
    <w:rsid w:val="00130639"/>
    <w:rsid w:val="0013122C"/>
    <w:rsid w:val="00132FAC"/>
    <w:rsid w:val="001330CF"/>
    <w:rsid w:val="00133B20"/>
    <w:rsid w:val="00135B37"/>
    <w:rsid w:val="00136046"/>
    <w:rsid w:val="001372D0"/>
    <w:rsid w:val="0014194A"/>
    <w:rsid w:val="00142898"/>
    <w:rsid w:val="001429B8"/>
    <w:rsid w:val="00142EA8"/>
    <w:rsid w:val="00143FE1"/>
    <w:rsid w:val="00144355"/>
    <w:rsid w:val="00153C01"/>
    <w:rsid w:val="00154280"/>
    <w:rsid w:val="00154C38"/>
    <w:rsid w:val="00154F07"/>
    <w:rsid w:val="00155032"/>
    <w:rsid w:val="00156B2B"/>
    <w:rsid w:val="0016046F"/>
    <w:rsid w:val="00160B79"/>
    <w:rsid w:val="00161DB9"/>
    <w:rsid w:val="00163DCD"/>
    <w:rsid w:val="0016488E"/>
    <w:rsid w:val="0016517E"/>
    <w:rsid w:val="00165AAD"/>
    <w:rsid w:val="00167081"/>
    <w:rsid w:val="00167A3A"/>
    <w:rsid w:val="00170B2A"/>
    <w:rsid w:val="001733B0"/>
    <w:rsid w:val="00174401"/>
    <w:rsid w:val="0017444B"/>
    <w:rsid w:val="00174C93"/>
    <w:rsid w:val="0017549A"/>
    <w:rsid w:val="00180C19"/>
    <w:rsid w:val="00181B49"/>
    <w:rsid w:val="001833DB"/>
    <w:rsid w:val="00185370"/>
    <w:rsid w:val="00185F72"/>
    <w:rsid w:val="00186F1E"/>
    <w:rsid w:val="0019207B"/>
    <w:rsid w:val="00192647"/>
    <w:rsid w:val="00194B4D"/>
    <w:rsid w:val="00195637"/>
    <w:rsid w:val="001957E9"/>
    <w:rsid w:val="00196824"/>
    <w:rsid w:val="001A01AF"/>
    <w:rsid w:val="001A0DEC"/>
    <w:rsid w:val="001A260B"/>
    <w:rsid w:val="001A3CF1"/>
    <w:rsid w:val="001A3E1A"/>
    <w:rsid w:val="001A3FB9"/>
    <w:rsid w:val="001A5B58"/>
    <w:rsid w:val="001A6C3F"/>
    <w:rsid w:val="001B2E01"/>
    <w:rsid w:val="001B336A"/>
    <w:rsid w:val="001B4993"/>
    <w:rsid w:val="001B4AB2"/>
    <w:rsid w:val="001B4E5A"/>
    <w:rsid w:val="001B68F0"/>
    <w:rsid w:val="001B7BA3"/>
    <w:rsid w:val="001B7F1A"/>
    <w:rsid w:val="001B7FF6"/>
    <w:rsid w:val="001C0F83"/>
    <w:rsid w:val="001C148E"/>
    <w:rsid w:val="001C16DF"/>
    <w:rsid w:val="001C195B"/>
    <w:rsid w:val="001C2CB2"/>
    <w:rsid w:val="001C3E67"/>
    <w:rsid w:val="001C437D"/>
    <w:rsid w:val="001C4624"/>
    <w:rsid w:val="001C4675"/>
    <w:rsid w:val="001D0363"/>
    <w:rsid w:val="001D0DF0"/>
    <w:rsid w:val="001D2314"/>
    <w:rsid w:val="001D2CA0"/>
    <w:rsid w:val="001D3DCF"/>
    <w:rsid w:val="001D478D"/>
    <w:rsid w:val="001D7420"/>
    <w:rsid w:val="001D79AF"/>
    <w:rsid w:val="001E01DE"/>
    <w:rsid w:val="001E5BBE"/>
    <w:rsid w:val="001E5DC4"/>
    <w:rsid w:val="001E73B7"/>
    <w:rsid w:val="001E7A92"/>
    <w:rsid w:val="001F1F62"/>
    <w:rsid w:val="001F29D2"/>
    <w:rsid w:val="001F3E73"/>
    <w:rsid w:val="001F4182"/>
    <w:rsid w:val="001F518D"/>
    <w:rsid w:val="001F77DA"/>
    <w:rsid w:val="00200675"/>
    <w:rsid w:val="00200767"/>
    <w:rsid w:val="00200AB6"/>
    <w:rsid w:val="00201A7E"/>
    <w:rsid w:val="00202275"/>
    <w:rsid w:val="002065A8"/>
    <w:rsid w:val="00210A28"/>
    <w:rsid w:val="0021174C"/>
    <w:rsid w:val="00214E03"/>
    <w:rsid w:val="00220248"/>
    <w:rsid w:val="0022037E"/>
    <w:rsid w:val="002206BE"/>
    <w:rsid w:val="00221EE1"/>
    <w:rsid w:val="002224A1"/>
    <w:rsid w:val="00222DD0"/>
    <w:rsid w:val="00223A73"/>
    <w:rsid w:val="00225EAC"/>
    <w:rsid w:val="002302BB"/>
    <w:rsid w:val="002310BB"/>
    <w:rsid w:val="00231239"/>
    <w:rsid w:val="00231502"/>
    <w:rsid w:val="002318CA"/>
    <w:rsid w:val="00233084"/>
    <w:rsid w:val="0023371F"/>
    <w:rsid w:val="00234816"/>
    <w:rsid w:val="00234F5B"/>
    <w:rsid w:val="002353CD"/>
    <w:rsid w:val="00237495"/>
    <w:rsid w:val="002407BE"/>
    <w:rsid w:val="00240A87"/>
    <w:rsid w:val="002417EE"/>
    <w:rsid w:val="00242196"/>
    <w:rsid w:val="00242AC7"/>
    <w:rsid w:val="00242EDD"/>
    <w:rsid w:val="002458D9"/>
    <w:rsid w:val="002468A0"/>
    <w:rsid w:val="00246E48"/>
    <w:rsid w:val="002475B0"/>
    <w:rsid w:val="002479E5"/>
    <w:rsid w:val="00251BD7"/>
    <w:rsid w:val="00253270"/>
    <w:rsid w:val="00254099"/>
    <w:rsid w:val="00255667"/>
    <w:rsid w:val="00255DA4"/>
    <w:rsid w:val="00256734"/>
    <w:rsid w:val="00260499"/>
    <w:rsid w:val="00261A3B"/>
    <w:rsid w:val="00263085"/>
    <w:rsid w:val="00264666"/>
    <w:rsid w:val="002652ED"/>
    <w:rsid w:val="0026545B"/>
    <w:rsid w:val="00265F69"/>
    <w:rsid w:val="0026744A"/>
    <w:rsid w:val="00267901"/>
    <w:rsid w:val="00273B95"/>
    <w:rsid w:val="0027497B"/>
    <w:rsid w:val="00274E10"/>
    <w:rsid w:val="00277434"/>
    <w:rsid w:val="00277921"/>
    <w:rsid w:val="00277A6C"/>
    <w:rsid w:val="0028031B"/>
    <w:rsid w:val="00280DE2"/>
    <w:rsid w:val="00284EDB"/>
    <w:rsid w:val="002879DE"/>
    <w:rsid w:val="00290734"/>
    <w:rsid w:val="00293289"/>
    <w:rsid w:val="00294CC4"/>
    <w:rsid w:val="00294F6B"/>
    <w:rsid w:val="00296667"/>
    <w:rsid w:val="00296736"/>
    <w:rsid w:val="00296B64"/>
    <w:rsid w:val="00296CC0"/>
    <w:rsid w:val="002A0D33"/>
    <w:rsid w:val="002A3685"/>
    <w:rsid w:val="002A3D29"/>
    <w:rsid w:val="002A43C4"/>
    <w:rsid w:val="002A4512"/>
    <w:rsid w:val="002A52D9"/>
    <w:rsid w:val="002A6DD8"/>
    <w:rsid w:val="002A73D6"/>
    <w:rsid w:val="002A7C7F"/>
    <w:rsid w:val="002B030A"/>
    <w:rsid w:val="002B1119"/>
    <w:rsid w:val="002B1D4C"/>
    <w:rsid w:val="002B29C9"/>
    <w:rsid w:val="002B5191"/>
    <w:rsid w:val="002C0E00"/>
    <w:rsid w:val="002C18E4"/>
    <w:rsid w:val="002C3B5D"/>
    <w:rsid w:val="002C49A0"/>
    <w:rsid w:val="002C54AA"/>
    <w:rsid w:val="002C6A3E"/>
    <w:rsid w:val="002C719D"/>
    <w:rsid w:val="002D00B6"/>
    <w:rsid w:val="002D103F"/>
    <w:rsid w:val="002D1963"/>
    <w:rsid w:val="002D1AA4"/>
    <w:rsid w:val="002D28B0"/>
    <w:rsid w:val="002D294D"/>
    <w:rsid w:val="002D2BDA"/>
    <w:rsid w:val="002D309E"/>
    <w:rsid w:val="002D5D85"/>
    <w:rsid w:val="002D6C8F"/>
    <w:rsid w:val="002D7359"/>
    <w:rsid w:val="002E07D0"/>
    <w:rsid w:val="002E163F"/>
    <w:rsid w:val="002E16C1"/>
    <w:rsid w:val="002E16FB"/>
    <w:rsid w:val="002E4256"/>
    <w:rsid w:val="002E463A"/>
    <w:rsid w:val="002E4791"/>
    <w:rsid w:val="002E47DB"/>
    <w:rsid w:val="002E7A4E"/>
    <w:rsid w:val="002F0B94"/>
    <w:rsid w:val="002F0CB0"/>
    <w:rsid w:val="002F191D"/>
    <w:rsid w:val="002F1B45"/>
    <w:rsid w:val="002F1CE3"/>
    <w:rsid w:val="002F2129"/>
    <w:rsid w:val="002F2E81"/>
    <w:rsid w:val="002F344D"/>
    <w:rsid w:val="002F3981"/>
    <w:rsid w:val="002F3989"/>
    <w:rsid w:val="002F3BA9"/>
    <w:rsid w:val="002F51A1"/>
    <w:rsid w:val="002F5D43"/>
    <w:rsid w:val="002F6192"/>
    <w:rsid w:val="00300196"/>
    <w:rsid w:val="0030020F"/>
    <w:rsid w:val="00300242"/>
    <w:rsid w:val="00301C74"/>
    <w:rsid w:val="00302210"/>
    <w:rsid w:val="0030258A"/>
    <w:rsid w:val="0030641D"/>
    <w:rsid w:val="003070D4"/>
    <w:rsid w:val="00307133"/>
    <w:rsid w:val="003071F8"/>
    <w:rsid w:val="003100E8"/>
    <w:rsid w:val="00311918"/>
    <w:rsid w:val="003129C7"/>
    <w:rsid w:val="00312D6C"/>
    <w:rsid w:val="00315D51"/>
    <w:rsid w:val="00317841"/>
    <w:rsid w:val="00320176"/>
    <w:rsid w:val="00320888"/>
    <w:rsid w:val="003215B7"/>
    <w:rsid w:val="00322B71"/>
    <w:rsid w:val="0032338F"/>
    <w:rsid w:val="00324713"/>
    <w:rsid w:val="00325E82"/>
    <w:rsid w:val="003305A0"/>
    <w:rsid w:val="00330787"/>
    <w:rsid w:val="00330ACA"/>
    <w:rsid w:val="00331FD5"/>
    <w:rsid w:val="00340757"/>
    <w:rsid w:val="0034087C"/>
    <w:rsid w:val="003423A8"/>
    <w:rsid w:val="00342D22"/>
    <w:rsid w:val="00343709"/>
    <w:rsid w:val="0034426B"/>
    <w:rsid w:val="00345158"/>
    <w:rsid w:val="0034687B"/>
    <w:rsid w:val="0034769A"/>
    <w:rsid w:val="00347DF4"/>
    <w:rsid w:val="0035037E"/>
    <w:rsid w:val="00350AB2"/>
    <w:rsid w:val="00354168"/>
    <w:rsid w:val="00354686"/>
    <w:rsid w:val="00355BD4"/>
    <w:rsid w:val="0035759C"/>
    <w:rsid w:val="00357A44"/>
    <w:rsid w:val="00362218"/>
    <w:rsid w:val="00362E2A"/>
    <w:rsid w:val="0036456F"/>
    <w:rsid w:val="0036491F"/>
    <w:rsid w:val="0036581E"/>
    <w:rsid w:val="0036596E"/>
    <w:rsid w:val="0036771F"/>
    <w:rsid w:val="00367B0D"/>
    <w:rsid w:val="0037058E"/>
    <w:rsid w:val="0037124B"/>
    <w:rsid w:val="00375C1B"/>
    <w:rsid w:val="00377A0E"/>
    <w:rsid w:val="00380E67"/>
    <w:rsid w:val="0038134A"/>
    <w:rsid w:val="00381EA8"/>
    <w:rsid w:val="00382A1A"/>
    <w:rsid w:val="00384603"/>
    <w:rsid w:val="00384956"/>
    <w:rsid w:val="00386AD8"/>
    <w:rsid w:val="003873E1"/>
    <w:rsid w:val="003903F1"/>
    <w:rsid w:val="0039073F"/>
    <w:rsid w:val="0039092F"/>
    <w:rsid w:val="00390EF6"/>
    <w:rsid w:val="00390FDB"/>
    <w:rsid w:val="00391F00"/>
    <w:rsid w:val="003920ED"/>
    <w:rsid w:val="00395D67"/>
    <w:rsid w:val="00396B13"/>
    <w:rsid w:val="003A1BA9"/>
    <w:rsid w:val="003A2572"/>
    <w:rsid w:val="003A2ECA"/>
    <w:rsid w:val="003A3716"/>
    <w:rsid w:val="003A37FA"/>
    <w:rsid w:val="003A46A0"/>
    <w:rsid w:val="003A579D"/>
    <w:rsid w:val="003A591B"/>
    <w:rsid w:val="003A5FB1"/>
    <w:rsid w:val="003A62FB"/>
    <w:rsid w:val="003A7DE7"/>
    <w:rsid w:val="003B08B2"/>
    <w:rsid w:val="003B3929"/>
    <w:rsid w:val="003B4450"/>
    <w:rsid w:val="003B4BF6"/>
    <w:rsid w:val="003B5F59"/>
    <w:rsid w:val="003B67EB"/>
    <w:rsid w:val="003B75A8"/>
    <w:rsid w:val="003B7B7B"/>
    <w:rsid w:val="003B7F99"/>
    <w:rsid w:val="003C1A86"/>
    <w:rsid w:val="003C1F40"/>
    <w:rsid w:val="003C29ED"/>
    <w:rsid w:val="003C36F4"/>
    <w:rsid w:val="003C7C19"/>
    <w:rsid w:val="003C7D6D"/>
    <w:rsid w:val="003C7E04"/>
    <w:rsid w:val="003C7E07"/>
    <w:rsid w:val="003D08E4"/>
    <w:rsid w:val="003D24CE"/>
    <w:rsid w:val="003D36FA"/>
    <w:rsid w:val="003D519D"/>
    <w:rsid w:val="003D5AFE"/>
    <w:rsid w:val="003D5E78"/>
    <w:rsid w:val="003D5F4F"/>
    <w:rsid w:val="003D69F1"/>
    <w:rsid w:val="003D6E91"/>
    <w:rsid w:val="003D7098"/>
    <w:rsid w:val="003D7327"/>
    <w:rsid w:val="003D7351"/>
    <w:rsid w:val="003E0209"/>
    <w:rsid w:val="003E44E6"/>
    <w:rsid w:val="003E4BA6"/>
    <w:rsid w:val="003E5579"/>
    <w:rsid w:val="003E5EB4"/>
    <w:rsid w:val="003E7366"/>
    <w:rsid w:val="003E77F1"/>
    <w:rsid w:val="003E7A22"/>
    <w:rsid w:val="003E7D3E"/>
    <w:rsid w:val="003F1900"/>
    <w:rsid w:val="003F34D3"/>
    <w:rsid w:val="003F7606"/>
    <w:rsid w:val="003F7C1C"/>
    <w:rsid w:val="00402230"/>
    <w:rsid w:val="0040446D"/>
    <w:rsid w:val="00404A45"/>
    <w:rsid w:val="00406021"/>
    <w:rsid w:val="00406B33"/>
    <w:rsid w:val="00407560"/>
    <w:rsid w:val="00407F49"/>
    <w:rsid w:val="00410320"/>
    <w:rsid w:val="0041336F"/>
    <w:rsid w:val="00416E25"/>
    <w:rsid w:val="004172FE"/>
    <w:rsid w:val="0042139B"/>
    <w:rsid w:val="00421641"/>
    <w:rsid w:val="00422057"/>
    <w:rsid w:val="00422358"/>
    <w:rsid w:val="00422D72"/>
    <w:rsid w:val="00423ACA"/>
    <w:rsid w:val="0042496E"/>
    <w:rsid w:val="00425485"/>
    <w:rsid w:val="00426418"/>
    <w:rsid w:val="00427F07"/>
    <w:rsid w:val="004312DE"/>
    <w:rsid w:val="004354AC"/>
    <w:rsid w:val="004361AE"/>
    <w:rsid w:val="0043623A"/>
    <w:rsid w:val="00436B20"/>
    <w:rsid w:val="00442740"/>
    <w:rsid w:val="00442CEC"/>
    <w:rsid w:val="004432D8"/>
    <w:rsid w:val="004434EB"/>
    <w:rsid w:val="00443734"/>
    <w:rsid w:val="00444928"/>
    <w:rsid w:val="00445F06"/>
    <w:rsid w:val="0045017D"/>
    <w:rsid w:val="004509DC"/>
    <w:rsid w:val="00453323"/>
    <w:rsid w:val="00454A14"/>
    <w:rsid w:val="00455E58"/>
    <w:rsid w:val="004572EE"/>
    <w:rsid w:val="00460A3A"/>
    <w:rsid w:val="00461E99"/>
    <w:rsid w:val="00462677"/>
    <w:rsid w:val="00463D9B"/>
    <w:rsid w:val="00463FA0"/>
    <w:rsid w:val="00464144"/>
    <w:rsid w:val="0046788A"/>
    <w:rsid w:val="00467F43"/>
    <w:rsid w:val="004706AD"/>
    <w:rsid w:val="00470F79"/>
    <w:rsid w:val="00471582"/>
    <w:rsid w:val="0047194E"/>
    <w:rsid w:val="00472050"/>
    <w:rsid w:val="00472C41"/>
    <w:rsid w:val="00474496"/>
    <w:rsid w:val="00475834"/>
    <w:rsid w:val="004767F3"/>
    <w:rsid w:val="00477BC7"/>
    <w:rsid w:val="00480272"/>
    <w:rsid w:val="00480480"/>
    <w:rsid w:val="004816B9"/>
    <w:rsid w:val="00481873"/>
    <w:rsid w:val="00482AE6"/>
    <w:rsid w:val="00486B32"/>
    <w:rsid w:val="0048732F"/>
    <w:rsid w:val="0048746D"/>
    <w:rsid w:val="00491ED2"/>
    <w:rsid w:val="00491F55"/>
    <w:rsid w:val="00493513"/>
    <w:rsid w:val="00494720"/>
    <w:rsid w:val="00494D2A"/>
    <w:rsid w:val="004964A9"/>
    <w:rsid w:val="00496929"/>
    <w:rsid w:val="004A07A0"/>
    <w:rsid w:val="004A0A24"/>
    <w:rsid w:val="004A0AAA"/>
    <w:rsid w:val="004A262C"/>
    <w:rsid w:val="004A2BA5"/>
    <w:rsid w:val="004A2D2C"/>
    <w:rsid w:val="004A2D53"/>
    <w:rsid w:val="004A50CC"/>
    <w:rsid w:val="004A52E4"/>
    <w:rsid w:val="004A560A"/>
    <w:rsid w:val="004A74A4"/>
    <w:rsid w:val="004A7678"/>
    <w:rsid w:val="004A78C9"/>
    <w:rsid w:val="004A7A2B"/>
    <w:rsid w:val="004B196A"/>
    <w:rsid w:val="004B1DE0"/>
    <w:rsid w:val="004B2B39"/>
    <w:rsid w:val="004B3D8D"/>
    <w:rsid w:val="004B5CBD"/>
    <w:rsid w:val="004B639F"/>
    <w:rsid w:val="004C135C"/>
    <w:rsid w:val="004C1DBA"/>
    <w:rsid w:val="004C23AA"/>
    <w:rsid w:val="004C3D34"/>
    <w:rsid w:val="004C4AC7"/>
    <w:rsid w:val="004C565B"/>
    <w:rsid w:val="004C663C"/>
    <w:rsid w:val="004C6B39"/>
    <w:rsid w:val="004C7500"/>
    <w:rsid w:val="004D0C02"/>
    <w:rsid w:val="004D2C4C"/>
    <w:rsid w:val="004D31DF"/>
    <w:rsid w:val="004D4492"/>
    <w:rsid w:val="004D4DDD"/>
    <w:rsid w:val="004D51C4"/>
    <w:rsid w:val="004D560F"/>
    <w:rsid w:val="004D7749"/>
    <w:rsid w:val="004D78C6"/>
    <w:rsid w:val="004E00BB"/>
    <w:rsid w:val="004E09E1"/>
    <w:rsid w:val="004E0BEF"/>
    <w:rsid w:val="004E2517"/>
    <w:rsid w:val="004E310E"/>
    <w:rsid w:val="004E32D2"/>
    <w:rsid w:val="004E3C1A"/>
    <w:rsid w:val="004E4CD7"/>
    <w:rsid w:val="004E56A0"/>
    <w:rsid w:val="004E72A1"/>
    <w:rsid w:val="004F0543"/>
    <w:rsid w:val="004F12C5"/>
    <w:rsid w:val="004F1657"/>
    <w:rsid w:val="004F1F59"/>
    <w:rsid w:val="004F363B"/>
    <w:rsid w:val="004F3746"/>
    <w:rsid w:val="004F418D"/>
    <w:rsid w:val="004F427D"/>
    <w:rsid w:val="004F58F4"/>
    <w:rsid w:val="004F5DA4"/>
    <w:rsid w:val="004F660C"/>
    <w:rsid w:val="004F66D0"/>
    <w:rsid w:val="004F772B"/>
    <w:rsid w:val="004F7AA8"/>
    <w:rsid w:val="0050115F"/>
    <w:rsid w:val="005017BA"/>
    <w:rsid w:val="00501D16"/>
    <w:rsid w:val="0050292E"/>
    <w:rsid w:val="00503520"/>
    <w:rsid w:val="00504302"/>
    <w:rsid w:val="00510D14"/>
    <w:rsid w:val="00510E03"/>
    <w:rsid w:val="00512297"/>
    <w:rsid w:val="0051268B"/>
    <w:rsid w:val="0051272D"/>
    <w:rsid w:val="00512C8F"/>
    <w:rsid w:val="00513DDB"/>
    <w:rsid w:val="00514BDA"/>
    <w:rsid w:val="00514EA0"/>
    <w:rsid w:val="00515D40"/>
    <w:rsid w:val="00516FB4"/>
    <w:rsid w:val="005177EC"/>
    <w:rsid w:val="00521655"/>
    <w:rsid w:val="00523EA6"/>
    <w:rsid w:val="0052464D"/>
    <w:rsid w:val="0052581C"/>
    <w:rsid w:val="00530B1C"/>
    <w:rsid w:val="00530B41"/>
    <w:rsid w:val="005313FF"/>
    <w:rsid w:val="00531ADB"/>
    <w:rsid w:val="00531F08"/>
    <w:rsid w:val="00533BE2"/>
    <w:rsid w:val="005341E9"/>
    <w:rsid w:val="00534D54"/>
    <w:rsid w:val="00535BE1"/>
    <w:rsid w:val="00535C8F"/>
    <w:rsid w:val="00536E59"/>
    <w:rsid w:val="00540448"/>
    <w:rsid w:val="00540A92"/>
    <w:rsid w:val="00540CB1"/>
    <w:rsid w:val="00542ECC"/>
    <w:rsid w:val="005430E2"/>
    <w:rsid w:val="005432B0"/>
    <w:rsid w:val="005441D3"/>
    <w:rsid w:val="00545357"/>
    <w:rsid w:val="005477D7"/>
    <w:rsid w:val="00550156"/>
    <w:rsid w:val="0055026B"/>
    <w:rsid w:val="00552498"/>
    <w:rsid w:val="00553056"/>
    <w:rsid w:val="0055309C"/>
    <w:rsid w:val="0055456A"/>
    <w:rsid w:val="005557A8"/>
    <w:rsid w:val="00555B5E"/>
    <w:rsid w:val="00557C5E"/>
    <w:rsid w:val="00561CF3"/>
    <w:rsid w:val="005625BE"/>
    <w:rsid w:val="00562774"/>
    <w:rsid w:val="00562DD8"/>
    <w:rsid w:val="00567CAA"/>
    <w:rsid w:val="005701D1"/>
    <w:rsid w:val="00570580"/>
    <w:rsid w:val="0057060C"/>
    <w:rsid w:val="00572D28"/>
    <w:rsid w:val="00574CCF"/>
    <w:rsid w:val="005750C4"/>
    <w:rsid w:val="00575125"/>
    <w:rsid w:val="00575703"/>
    <w:rsid w:val="00576652"/>
    <w:rsid w:val="00580E1B"/>
    <w:rsid w:val="00584875"/>
    <w:rsid w:val="005851CE"/>
    <w:rsid w:val="00585B3C"/>
    <w:rsid w:val="00586BE4"/>
    <w:rsid w:val="00590D4C"/>
    <w:rsid w:val="00592369"/>
    <w:rsid w:val="00592E29"/>
    <w:rsid w:val="0059638C"/>
    <w:rsid w:val="005969A6"/>
    <w:rsid w:val="00597E7D"/>
    <w:rsid w:val="005A0EC6"/>
    <w:rsid w:val="005A1009"/>
    <w:rsid w:val="005A3695"/>
    <w:rsid w:val="005A3E59"/>
    <w:rsid w:val="005A41D8"/>
    <w:rsid w:val="005B0C0B"/>
    <w:rsid w:val="005B0F7A"/>
    <w:rsid w:val="005B302B"/>
    <w:rsid w:val="005B3D08"/>
    <w:rsid w:val="005B5782"/>
    <w:rsid w:val="005C0CA1"/>
    <w:rsid w:val="005C13AC"/>
    <w:rsid w:val="005C1DAC"/>
    <w:rsid w:val="005C2463"/>
    <w:rsid w:val="005C2F86"/>
    <w:rsid w:val="005C32A3"/>
    <w:rsid w:val="005D03CA"/>
    <w:rsid w:val="005D0CB4"/>
    <w:rsid w:val="005D1216"/>
    <w:rsid w:val="005D3145"/>
    <w:rsid w:val="005D613B"/>
    <w:rsid w:val="005D6633"/>
    <w:rsid w:val="005D66E6"/>
    <w:rsid w:val="005D7ADC"/>
    <w:rsid w:val="005E08CF"/>
    <w:rsid w:val="005E0E8A"/>
    <w:rsid w:val="005E0EA5"/>
    <w:rsid w:val="005E1D89"/>
    <w:rsid w:val="005E201D"/>
    <w:rsid w:val="005E2BB4"/>
    <w:rsid w:val="005E342D"/>
    <w:rsid w:val="005E3BEE"/>
    <w:rsid w:val="005E48B5"/>
    <w:rsid w:val="005E5E10"/>
    <w:rsid w:val="005E626A"/>
    <w:rsid w:val="005E6AB3"/>
    <w:rsid w:val="005F0A28"/>
    <w:rsid w:val="005F0CA4"/>
    <w:rsid w:val="005F13BB"/>
    <w:rsid w:val="005F1675"/>
    <w:rsid w:val="005F28D4"/>
    <w:rsid w:val="005F35B5"/>
    <w:rsid w:val="005F5ABE"/>
    <w:rsid w:val="005F6102"/>
    <w:rsid w:val="005F6474"/>
    <w:rsid w:val="005F687E"/>
    <w:rsid w:val="005F6E98"/>
    <w:rsid w:val="005F712B"/>
    <w:rsid w:val="005F712D"/>
    <w:rsid w:val="005F79DD"/>
    <w:rsid w:val="005F7C3F"/>
    <w:rsid w:val="005F7D3B"/>
    <w:rsid w:val="00600087"/>
    <w:rsid w:val="00600370"/>
    <w:rsid w:val="00601045"/>
    <w:rsid w:val="00601B05"/>
    <w:rsid w:val="00602DD0"/>
    <w:rsid w:val="00604F3E"/>
    <w:rsid w:val="00605C41"/>
    <w:rsid w:val="006115F8"/>
    <w:rsid w:val="00611C34"/>
    <w:rsid w:val="006132BA"/>
    <w:rsid w:val="00613A3E"/>
    <w:rsid w:val="00613C10"/>
    <w:rsid w:val="006158FE"/>
    <w:rsid w:val="00616EE4"/>
    <w:rsid w:val="006201D5"/>
    <w:rsid w:val="00620C70"/>
    <w:rsid w:val="00620E4E"/>
    <w:rsid w:val="0062150B"/>
    <w:rsid w:val="006218B8"/>
    <w:rsid w:val="00621B0F"/>
    <w:rsid w:val="0062234B"/>
    <w:rsid w:val="00622FD8"/>
    <w:rsid w:val="0062325A"/>
    <w:rsid w:val="00623883"/>
    <w:rsid w:val="00623DE5"/>
    <w:rsid w:val="00624284"/>
    <w:rsid w:val="006262DD"/>
    <w:rsid w:val="006264E8"/>
    <w:rsid w:val="00626DC8"/>
    <w:rsid w:val="00630E9E"/>
    <w:rsid w:val="00632A79"/>
    <w:rsid w:val="00633784"/>
    <w:rsid w:val="006338FB"/>
    <w:rsid w:val="006340A0"/>
    <w:rsid w:val="00634525"/>
    <w:rsid w:val="00635BF9"/>
    <w:rsid w:val="006368BF"/>
    <w:rsid w:val="00637121"/>
    <w:rsid w:val="00637777"/>
    <w:rsid w:val="00640396"/>
    <w:rsid w:val="00642BA6"/>
    <w:rsid w:val="00643BD8"/>
    <w:rsid w:val="00643DE1"/>
    <w:rsid w:val="00644413"/>
    <w:rsid w:val="00645214"/>
    <w:rsid w:val="00646078"/>
    <w:rsid w:val="006505EC"/>
    <w:rsid w:val="00651130"/>
    <w:rsid w:val="006516ED"/>
    <w:rsid w:val="00652CB2"/>
    <w:rsid w:val="00654145"/>
    <w:rsid w:val="00654294"/>
    <w:rsid w:val="006560BB"/>
    <w:rsid w:val="00656724"/>
    <w:rsid w:val="00656C39"/>
    <w:rsid w:val="006607CF"/>
    <w:rsid w:val="0066146A"/>
    <w:rsid w:val="0066296B"/>
    <w:rsid w:val="00663C76"/>
    <w:rsid w:val="00664016"/>
    <w:rsid w:val="006643A7"/>
    <w:rsid w:val="00666170"/>
    <w:rsid w:val="00666D17"/>
    <w:rsid w:val="0066743E"/>
    <w:rsid w:val="006719FA"/>
    <w:rsid w:val="00672D91"/>
    <w:rsid w:val="006731BC"/>
    <w:rsid w:val="00674534"/>
    <w:rsid w:val="00674C59"/>
    <w:rsid w:val="00675140"/>
    <w:rsid w:val="0067633B"/>
    <w:rsid w:val="006771A4"/>
    <w:rsid w:val="006803C5"/>
    <w:rsid w:val="00680DA5"/>
    <w:rsid w:val="00683168"/>
    <w:rsid w:val="00683F6C"/>
    <w:rsid w:val="0068489B"/>
    <w:rsid w:val="00685E65"/>
    <w:rsid w:val="00686FA6"/>
    <w:rsid w:val="00687321"/>
    <w:rsid w:val="00691520"/>
    <w:rsid w:val="006923EC"/>
    <w:rsid w:val="00692A46"/>
    <w:rsid w:val="00692C6A"/>
    <w:rsid w:val="006952C2"/>
    <w:rsid w:val="00695946"/>
    <w:rsid w:val="00695975"/>
    <w:rsid w:val="00695D0A"/>
    <w:rsid w:val="00696AE3"/>
    <w:rsid w:val="006A173E"/>
    <w:rsid w:val="006A34C9"/>
    <w:rsid w:val="006A62E5"/>
    <w:rsid w:val="006A7036"/>
    <w:rsid w:val="006A7B26"/>
    <w:rsid w:val="006B0971"/>
    <w:rsid w:val="006B4AF0"/>
    <w:rsid w:val="006B4D73"/>
    <w:rsid w:val="006B5343"/>
    <w:rsid w:val="006B723B"/>
    <w:rsid w:val="006C10DD"/>
    <w:rsid w:val="006C1F48"/>
    <w:rsid w:val="006C2A12"/>
    <w:rsid w:val="006C3783"/>
    <w:rsid w:val="006C379D"/>
    <w:rsid w:val="006C3B23"/>
    <w:rsid w:val="006C5011"/>
    <w:rsid w:val="006C5CBB"/>
    <w:rsid w:val="006C7CA6"/>
    <w:rsid w:val="006D1807"/>
    <w:rsid w:val="006D2226"/>
    <w:rsid w:val="006D2A9B"/>
    <w:rsid w:val="006D3A35"/>
    <w:rsid w:val="006D4218"/>
    <w:rsid w:val="006D4A2B"/>
    <w:rsid w:val="006E0096"/>
    <w:rsid w:val="006E1346"/>
    <w:rsid w:val="006E1B3C"/>
    <w:rsid w:val="006E1F9C"/>
    <w:rsid w:val="006E3594"/>
    <w:rsid w:val="006E3B83"/>
    <w:rsid w:val="006E5735"/>
    <w:rsid w:val="006E5F54"/>
    <w:rsid w:val="006E6AF2"/>
    <w:rsid w:val="006E79C2"/>
    <w:rsid w:val="006F02BD"/>
    <w:rsid w:val="006F1933"/>
    <w:rsid w:val="006F1C67"/>
    <w:rsid w:val="006F49F1"/>
    <w:rsid w:val="006F4B42"/>
    <w:rsid w:val="006F51D7"/>
    <w:rsid w:val="006F5647"/>
    <w:rsid w:val="006F67DC"/>
    <w:rsid w:val="006F6AE9"/>
    <w:rsid w:val="006F7011"/>
    <w:rsid w:val="00700E00"/>
    <w:rsid w:val="00710139"/>
    <w:rsid w:val="00711DC5"/>
    <w:rsid w:val="00712928"/>
    <w:rsid w:val="00713C95"/>
    <w:rsid w:val="00713CA4"/>
    <w:rsid w:val="00714677"/>
    <w:rsid w:val="00714B1E"/>
    <w:rsid w:val="00714F87"/>
    <w:rsid w:val="00717F4F"/>
    <w:rsid w:val="00720EE6"/>
    <w:rsid w:val="00724C58"/>
    <w:rsid w:val="007251E4"/>
    <w:rsid w:val="00727A79"/>
    <w:rsid w:val="007310AF"/>
    <w:rsid w:val="00731503"/>
    <w:rsid w:val="00731D34"/>
    <w:rsid w:val="00732B86"/>
    <w:rsid w:val="00736A16"/>
    <w:rsid w:val="007378E3"/>
    <w:rsid w:val="00740A58"/>
    <w:rsid w:val="00740EEF"/>
    <w:rsid w:val="007411FB"/>
    <w:rsid w:val="0074314F"/>
    <w:rsid w:val="00743BA3"/>
    <w:rsid w:val="00743CA9"/>
    <w:rsid w:val="00743E82"/>
    <w:rsid w:val="00745F3E"/>
    <w:rsid w:val="0075033E"/>
    <w:rsid w:val="00753076"/>
    <w:rsid w:val="00753598"/>
    <w:rsid w:val="00756CB8"/>
    <w:rsid w:val="00757513"/>
    <w:rsid w:val="007576AA"/>
    <w:rsid w:val="0076718B"/>
    <w:rsid w:val="00767C97"/>
    <w:rsid w:val="007735E7"/>
    <w:rsid w:val="007738A4"/>
    <w:rsid w:val="00774618"/>
    <w:rsid w:val="00774EDF"/>
    <w:rsid w:val="00775257"/>
    <w:rsid w:val="0077605F"/>
    <w:rsid w:val="00776E3C"/>
    <w:rsid w:val="007813AD"/>
    <w:rsid w:val="00781A42"/>
    <w:rsid w:val="00782BD4"/>
    <w:rsid w:val="00783322"/>
    <w:rsid w:val="00783E21"/>
    <w:rsid w:val="007847B4"/>
    <w:rsid w:val="00784967"/>
    <w:rsid w:val="00784CA2"/>
    <w:rsid w:val="007854B5"/>
    <w:rsid w:val="00785599"/>
    <w:rsid w:val="007855FF"/>
    <w:rsid w:val="00785FE7"/>
    <w:rsid w:val="007873D9"/>
    <w:rsid w:val="007900D2"/>
    <w:rsid w:val="007918BB"/>
    <w:rsid w:val="00791927"/>
    <w:rsid w:val="00791D06"/>
    <w:rsid w:val="00791F02"/>
    <w:rsid w:val="00793CA5"/>
    <w:rsid w:val="00793D99"/>
    <w:rsid w:val="007953BE"/>
    <w:rsid w:val="0079568A"/>
    <w:rsid w:val="00795725"/>
    <w:rsid w:val="00795B7A"/>
    <w:rsid w:val="007A11CF"/>
    <w:rsid w:val="007A14A5"/>
    <w:rsid w:val="007A17EA"/>
    <w:rsid w:val="007A3F68"/>
    <w:rsid w:val="007A5080"/>
    <w:rsid w:val="007A5F2C"/>
    <w:rsid w:val="007A628B"/>
    <w:rsid w:val="007A6400"/>
    <w:rsid w:val="007A6F3F"/>
    <w:rsid w:val="007A6F4A"/>
    <w:rsid w:val="007A72F3"/>
    <w:rsid w:val="007A7829"/>
    <w:rsid w:val="007B1014"/>
    <w:rsid w:val="007B19C8"/>
    <w:rsid w:val="007B3F65"/>
    <w:rsid w:val="007B4FA1"/>
    <w:rsid w:val="007C0719"/>
    <w:rsid w:val="007C0DE7"/>
    <w:rsid w:val="007C1E0A"/>
    <w:rsid w:val="007C614C"/>
    <w:rsid w:val="007D1439"/>
    <w:rsid w:val="007D23EF"/>
    <w:rsid w:val="007D2C8E"/>
    <w:rsid w:val="007D3897"/>
    <w:rsid w:val="007D436E"/>
    <w:rsid w:val="007D4449"/>
    <w:rsid w:val="007D61CB"/>
    <w:rsid w:val="007D6EB4"/>
    <w:rsid w:val="007E0160"/>
    <w:rsid w:val="007E0580"/>
    <w:rsid w:val="007E0AA1"/>
    <w:rsid w:val="007E0E3B"/>
    <w:rsid w:val="007E1394"/>
    <w:rsid w:val="007E18F9"/>
    <w:rsid w:val="007E1F15"/>
    <w:rsid w:val="007E2CCA"/>
    <w:rsid w:val="007E3F98"/>
    <w:rsid w:val="007E485E"/>
    <w:rsid w:val="007E7DAC"/>
    <w:rsid w:val="007F0608"/>
    <w:rsid w:val="007F4955"/>
    <w:rsid w:val="007F51AD"/>
    <w:rsid w:val="007F7331"/>
    <w:rsid w:val="007F74A9"/>
    <w:rsid w:val="0080046D"/>
    <w:rsid w:val="0080124F"/>
    <w:rsid w:val="00801CAA"/>
    <w:rsid w:val="00801F67"/>
    <w:rsid w:val="008028F2"/>
    <w:rsid w:val="00802FC7"/>
    <w:rsid w:val="00803A76"/>
    <w:rsid w:val="00803AAA"/>
    <w:rsid w:val="00803E47"/>
    <w:rsid w:val="00807EBA"/>
    <w:rsid w:val="00810721"/>
    <w:rsid w:val="00810D45"/>
    <w:rsid w:val="00810E40"/>
    <w:rsid w:val="00811FCE"/>
    <w:rsid w:val="008126B7"/>
    <w:rsid w:val="0081287B"/>
    <w:rsid w:val="00813193"/>
    <w:rsid w:val="008133BB"/>
    <w:rsid w:val="00813B53"/>
    <w:rsid w:val="008142F3"/>
    <w:rsid w:val="008147BD"/>
    <w:rsid w:val="00815695"/>
    <w:rsid w:val="00820A26"/>
    <w:rsid w:val="0082167B"/>
    <w:rsid w:val="008223BF"/>
    <w:rsid w:val="00823293"/>
    <w:rsid w:val="00824A79"/>
    <w:rsid w:val="00825A1B"/>
    <w:rsid w:val="0082646A"/>
    <w:rsid w:val="008267A5"/>
    <w:rsid w:val="00826B21"/>
    <w:rsid w:val="00827192"/>
    <w:rsid w:val="008272D2"/>
    <w:rsid w:val="0082783E"/>
    <w:rsid w:val="00831538"/>
    <w:rsid w:val="00831CAD"/>
    <w:rsid w:val="0083234F"/>
    <w:rsid w:val="00833543"/>
    <w:rsid w:val="00834708"/>
    <w:rsid w:val="00835126"/>
    <w:rsid w:val="00835187"/>
    <w:rsid w:val="00835EAC"/>
    <w:rsid w:val="00836259"/>
    <w:rsid w:val="00837311"/>
    <w:rsid w:val="0084022E"/>
    <w:rsid w:val="00840336"/>
    <w:rsid w:val="00841704"/>
    <w:rsid w:val="00841710"/>
    <w:rsid w:val="008437D3"/>
    <w:rsid w:val="00847F82"/>
    <w:rsid w:val="00850EF3"/>
    <w:rsid w:val="00851AE2"/>
    <w:rsid w:val="00851E59"/>
    <w:rsid w:val="00852F91"/>
    <w:rsid w:val="008545C2"/>
    <w:rsid w:val="008550A1"/>
    <w:rsid w:val="00856360"/>
    <w:rsid w:val="008575CD"/>
    <w:rsid w:val="008579DF"/>
    <w:rsid w:val="00857CBF"/>
    <w:rsid w:val="00860B84"/>
    <w:rsid w:val="00861355"/>
    <w:rsid w:val="0086453C"/>
    <w:rsid w:val="008703B4"/>
    <w:rsid w:val="0087046E"/>
    <w:rsid w:val="00870B46"/>
    <w:rsid w:val="008745CC"/>
    <w:rsid w:val="008745F4"/>
    <w:rsid w:val="00880626"/>
    <w:rsid w:val="00880655"/>
    <w:rsid w:val="00880BC8"/>
    <w:rsid w:val="0088149F"/>
    <w:rsid w:val="008815E1"/>
    <w:rsid w:val="00883E67"/>
    <w:rsid w:val="00884422"/>
    <w:rsid w:val="00886110"/>
    <w:rsid w:val="00886114"/>
    <w:rsid w:val="008863C5"/>
    <w:rsid w:val="00886916"/>
    <w:rsid w:val="00891DCA"/>
    <w:rsid w:val="008923C7"/>
    <w:rsid w:val="00892BFF"/>
    <w:rsid w:val="00893B6F"/>
    <w:rsid w:val="00893E0E"/>
    <w:rsid w:val="0089567B"/>
    <w:rsid w:val="008969FC"/>
    <w:rsid w:val="008974F7"/>
    <w:rsid w:val="008A03D5"/>
    <w:rsid w:val="008A07BD"/>
    <w:rsid w:val="008A15B8"/>
    <w:rsid w:val="008A291E"/>
    <w:rsid w:val="008A334B"/>
    <w:rsid w:val="008A3E9A"/>
    <w:rsid w:val="008A43F5"/>
    <w:rsid w:val="008B123E"/>
    <w:rsid w:val="008B4279"/>
    <w:rsid w:val="008B480E"/>
    <w:rsid w:val="008B4BC4"/>
    <w:rsid w:val="008B5658"/>
    <w:rsid w:val="008B6E3D"/>
    <w:rsid w:val="008B6F47"/>
    <w:rsid w:val="008B714F"/>
    <w:rsid w:val="008B7811"/>
    <w:rsid w:val="008C0089"/>
    <w:rsid w:val="008C00A3"/>
    <w:rsid w:val="008C1ACB"/>
    <w:rsid w:val="008C3CAD"/>
    <w:rsid w:val="008C5E97"/>
    <w:rsid w:val="008C6311"/>
    <w:rsid w:val="008C6992"/>
    <w:rsid w:val="008C7BB0"/>
    <w:rsid w:val="008D01DC"/>
    <w:rsid w:val="008D0CFC"/>
    <w:rsid w:val="008D25D4"/>
    <w:rsid w:val="008D4B51"/>
    <w:rsid w:val="008D507F"/>
    <w:rsid w:val="008D54AA"/>
    <w:rsid w:val="008D57E5"/>
    <w:rsid w:val="008D6A22"/>
    <w:rsid w:val="008D6A4E"/>
    <w:rsid w:val="008D7AF7"/>
    <w:rsid w:val="008E03FD"/>
    <w:rsid w:val="008E09E5"/>
    <w:rsid w:val="008E0C9F"/>
    <w:rsid w:val="008E0CC5"/>
    <w:rsid w:val="008E280E"/>
    <w:rsid w:val="008E2FD3"/>
    <w:rsid w:val="008E3576"/>
    <w:rsid w:val="008E479C"/>
    <w:rsid w:val="008E79A3"/>
    <w:rsid w:val="008F2AAC"/>
    <w:rsid w:val="008F4529"/>
    <w:rsid w:val="008F4889"/>
    <w:rsid w:val="008F7656"/>
    <w:rsid w:val="009007F9"/>
    <w:rsid w:val="00901C38"/>
    <w:rsid w:val="00902907"/>
    <w:rsid w:val="00905A89"/>
    <w:rsid w:val="00905E4F"/>
    <w:rsid w:val="00906077"/>
    <w:rsid w:val="00906889"/>
    <w:rsid w:val="009120BC"/>
    <w:rsid w:val="00912E94"/>
    <w:rsid w:val="00913329"/>
    <w:rsid w:val="00914F6F"/>
    <w:rsid w:val="0091574D"/>
    <w:rsid w:val="00916E94"/>
    <w:rsid w:val="00917470"/>
    <w:rsid w:val="00917D25"/>
    <w:rsid w:val="0092080A"/>
    <w:rsid w:val="00923678"/>
    <w:rsid w:val="00923E75"/>
    <w:rsid w:val="00924F5C"/>
    <w:rsid w:val="00926BF9"/>
    <w:rsid w:val="009279BB"/>
    <w:rsid w:val="00927AEC"/>
    <w:rsid w:val="009306CB"/>
    <w:rsid w:val="00930DCD"/>
    <w:rsid w:val="00931FCA"/>
    <w:rsid w:val="00932561"/>
    <w:rsid w:val="00933650"/>
    <w:rsid w:val="00934176"/>
    <w:rsid w:val="00934AE9"/>
    <w:rsid w:val="00936478"/>
    <w:rsid w:val="00942804"/>
    <w:rsid w:val="0094384E"/>
    <w:rsid w:val="00944AD5"/>
    <w:rsid w:val="00947493"/>
    <w:rsid w:val="009508D0"/>
    <w:rsid w:val="00950AE0"/>
    <w:rsid w:val="00950DDB"/>
    <w:rsid w:val="00951ACB"/>
    <w:rsid w:val="009524F8"/>
    <w:rsid w:val="00955610"/>
    <w:rsid w:val="009566EF"/>
    <w:rsid w:val="0096083F"/>
    <w:rsid w:val="00961436"/>
    <w:rsid w:val="0096153B"/>
    <w:rsid w:val="00962CFA"/>
    <w:rsid w:val="00963719"/>
    <w:rsid w:val="00963913"/>
    <w:rsid w:val="00963D35"/>
    <w:rsid w:val="00965722"/>
    <w:rsid w:val="0096695B"/>
    <w:rsid w:val="009707A5"/>
    <w:rsid w:val="00971CBF"/>
    <w:rsid w:val="00973048"/>
    <w:rsid w:val="009737E6"/>
    <w:rsid w:val="009738D1"/>
    <w:rsid w:val="00974641"/>
    <w:rsid w:val="00974905"/>
    <w:rsid w:val="00974A50"/>
    <w:rsid w:val="00974FC8"/>
    <w:rsid w:val="00975439"/>
    <w:rsid w:val="0097782B"/>
    <w:rsid w:val="00980D25"/>
    <w:rsid w:val="00981406"/>
    <w:rsid w:val="00982029"/>
    <w:rsid w:val="009848BC"/>
    <w:rsid w:val="009849A3"/>
    <w:rsid w:val="00985533"/>
    <w:rsid w:val="00985F2C"/>
    <w:rsid w:val="0098691F"/>
    <w:rsid w:val="009905A9"/>
    <w:rsid w:val="009915F1"/>
    <w:rsid w:val="00994DC0"/>
    <w:rsid w:val="00996F38"/>
    <w:rsid w:val="009973C6"/>
    <w:rsid w:val="00997494"/>
    <w:rsid w:val="009A044E"/>
    <w:rsid w:val="009A09CF"/>
    <w:rsid w:val="009A145F"/>
    <w:rsid w:val="009A176F"/>
    <w:rsid w:val="009A2CBD"/>
    <w:rsid w:val="009A3491"/>
    <w:rsid w:val="009A4440"/>
    <w:rsid w:val="009A4D02"/>
    <w:rsid w:val="009A67FD"/>
    <w:rsid w:val="009A6B03"/>
    <w:rsid w:val="009A71CD"/>
    <w:rsid w:val="009A71D4"/>
    <w:rsid w:val="009A72A3"/>
    <w:rsid w:val="009B15F3"/>
    <w:rsid w:val="009B16FA"/>
    <w:rsid w:val="009B179C"/>
    <w:rsid w:val="009B1FCF"/>
    <w:rsid w:val="009B2C4F"/>
    <w:rsid w:val="009B3998"/>
    <w:rsid w:val="009B3E38"/>
    <w:rsid w:val="009B415B"/>
    <w:rsid w:val="009B41D4"/>
    <w:rsid w:val="009B4666"/>
    <w:rsid w:val="009B4E5C"/>
    <w:rsid w:val="009B5758"/>
    <w:rsid w:val="009B6235"/>
    <w:rsid w:val="009B75C9"/>
    <w:rsid w:val="009C1317"/>
    <w:rsid w:val="009C27FB"/>
    <w:rsid w:val="009C541D"/>
    <w:rsid w:val="009C6143"/>
    <w:rsid w:val="009D032B"/>
    <w:rsid w:val="009D1ABB"/>
    <w:rsid w:val="009D1FF7"/>
    <w:rsid w:val="009D22B0"/>
    <w:rsid w:val="009D3F12"/>
    <w:rsid w:val="009D5F6D"/>
    <w:rsid w:val="009E1A5C"/>
    <w:rsid w:val="009E2193"/>
    <w:rsid w:val="009E3844"/>
    <w:rsid w:val="009E3CC9"/>
    <w:rsid w:val="009E6242"/>
    <w:rsid w:val="009F07F1"/>
    <w:rsid w:val="009F0BFF"/>
    <w:rsid w:val="009F1F36"/>
    <w:rsid w:val="009F27F8"/>
    <w:rsid w:val="009F38EA"/>
    <w:rsid w:val="009F6405"/>
    <w:rsid w:val="009F6571"/>
    <w:rsid w:val="009F6946"/>
    <w:rsid w:val="009F6A88"/>
    <w:rsid w:val="009F731F"/>
    <w:rsid w:val="00A008F0"/>
    <w:rsid w:val="00A03C53"/>
    <w:rsid w:val="00A04307"/>
    <w:rsid w:val="00A07039"/>
    <w:rsid w:val="00A072A5"/>
    <w:rsid w:val="00A07BB2"/>
    <w:rsid w:val="00A10505"/>
    <w:rsid w:val="00A11D6B"/>
    <w:rsid w:val="00A20F64"/>
    <w:rsid w:val="00A245B0"/>
    <w:rsid w:val="00A245B3"/>
    <w:rsid w:val="00A245E2"/>
    <w:rsid w:val="00A25610"/>
    <w:rsid w:val="00A259B8"/>
    <w:rsid w:val="00A25E27"/>
    <w:rsid w:val="00A26195"/>
    <w:rsid w:val="00A27C04"/>
    <w:rsid w:val="00A27CC2"/>
    <w:rsid w:val="00A316F7"/>
    <w:rsid w:val="00A3232E"/>
    <w:rsid w:val="00A337AA"/>
    <w:rsid w:val="00A339E3"/>
    <w:rsid w:val="00A3446F"/>
    <w:rsid w:val="00A35F30"/>
    <w:rsid w:val="00A36859"/>
    <w:rsid w:val="00A36B7D"/>
    <w:rsid w:val="00A3761D"/>
    <w:rsid w:val="00A41B66"/>
    <w:rsid w:val="00A42398"/>
    <w:rsid w:val="00A43DF1"/>
    <w:rsid w:val="00A43F69"/>
    <w:rsid w:val="00A44E8D"/>
    <w:rsid w:val="00A45080"/>
    <w:rsid w:val="00A454FF"/>
    <w:rsid w:val="00A45DB3"/>
    <w:rsid w:val="00A4789F"/>
    <w:rsid w:val="00A53767"/>
    <w:rsid w:val="00A53E98"/>
    <w:rsid w:val="00A54936"/>
    <w:rsid w:val="00A54D3C"/>
    <w:rsid w:val="00A55470"/>
    <w:rsid w:val="00A557F5"/>
    <w:rsid w:val="00A579ED"/>
    <w:rsid w:val="00A57F15"/>
    <w:rsid w:val="00A60DE6"/>
    <w:rsid w:val="00A6387C"/>
    <w:rsid w:val="00A63BAF"/>
    <w:rsid w:val="00A64D13"/>
    <w:rsid w:val="00A64FBA"/>
    <w:rsid w:val="00A65443"/>
    <w:rsid w:val="00A65E66"/>
    <w:rsid w:val="00A6612C"/>
    <w:rsid w:val="00A66B75"/>
    <w:rsid w:val="00A66D4B"/>
    <w:rsid w:val="00A72014"/>
    <w:rsid w:val="00A7396B"/>
    <w:rsid w:val="00A74432"/>
    <w:rsid w:val="00A74BC4"/>
    <w:rsid w:val="00A759C2"/>
    <w:rsid w:val="00A75DC6"/>
    <w:rsid w:val="00A75EC6"/>
    <w:rsid w:val="00A775EE"/>
    <w:rsid w:val="00A77D3B"/>
    <w:rsid w:val="00A808E0"/>
    <w:rsid w:val="00A80F95"/>
    <w:rsid w:val="00A8106F"/>
    <w:rsid w:val="00A8314E"/>
    <w:rsid w:val="00A8341C"/>
    <w:rsid w:val="00A8368E"/>
    <w:rsid w:val="00A844C3"/>
    <w:rsid w:val="00A844EC"/>
    <w:rsid w:val="00A8683A"/>
    <w:rsid w:val="00A8774F"/>
    <w:rsid w:val="00A8775C"/>
    <w:rsid w:val="00A87A87"/>
    <w:rsid w:val="00A87E40"/>
    <w:rsid w:val="00A90FF3"/>
    <w:rsid w:val="00A91516"/>
    <w:rsid w:val="00A9268D"/>
    <w:rsid w:val="00A93907"/>
    <w:rsid w:val="00A952E2"/>
    <w:rsid w:val="00A955CA"/>
    <w:rsid w:val="00A95F17"/>
    <w:rsid w:val="00A96E0E"/>
    <w:rsid w:val="00A971A3"/>
    <w:rsid w:val="00AA08FE"/>
    <w:rsid w:val="00AA0AE9"/>
    <w:rsid w:val="00AA109B"/>
    <w:rsid w:val="00AA318D"/>
    <w:rsid w:val="00AA4268"/>
    <w:rsid w:val="00AA51F9"/>
    <w:rsid w:val="00AA522F"/>
    <w:rsid w:val="00AA5683"/>
    <w:rsid w:val="00AA56C4"/>
    <w:rsid w:val="00AA59BB"/>
    <w:rsid w:val="00AA62B0"/>
    <w:rsid w:val="00AA67D0"/>
    <w:rsid w:val="00AB0A3C"/>
    <w:rsid w:val="00AB55F7"/>
    <w:rsid w:val="00AB5F9C"/>
    <w:rsid w:val="00AB7A02"/>
    <w:rsid w:val="00AC17B6"/>
    <w:rsid w:val="00AC3D35"/>
    <w:rsid w:val="00AC4688"/>
    <w:rsid w:val="00AC46D9"/>
    <w:rsid w:val="00AC5ACF"/>
    <w:rsid w:val="00AC6F30"/>
    <w:rsid w:val="00AC7847"/>
    <w:rsid w:val="00AD0386"/>
    <w:rsid w:val="00AD07FA"/>
    <w:rsid w:val="00AD1667"/>
    <w:rsid w:val="00AD1E86"/>
    <w:rsid w:val="00AD424A"/>
    <w:rsid w:val="00AD4D5E"/>
    <w:rsid w:val="00AD5D1E"/>
    <w:rsid w:val="00AD78CE"/>
    <w:rsid w:val="00AE24E3"/>
    <w:rsid w:val="00AE6ED4"/>
    <w:rsid w:val="00AE72D3"/>
    <w:rsid w:val="00AF00A9"/>
    <w:rsid w:val="00AF4F0A"/>
    <w:rsid w:val="00AF5B28"/>
    <w:rsid w:val="00AF67BF"/>
    <w:rsid w:val="00AF70C5"/>
    <w:rsid w:val="00B0018F"/>
    <w:rsid w:val="00B02875"/>
    <w:rsid w:val="00B028C1"/>
    <w:rsid w:val="00B03931"/>
    <w:rsid w:val="00B039D6"/>
    <w:rsid w:val="00B03A06"/>
    <w:rsid w:val="00B03B51"/>
    <w:rsid w:val="00B05F35"/>
    <w:rsid w:val="00B06450"/>
    <w:rsid w:val="00B07067"/>
    <w:rsid w:val="00B117C9"/>
    <w:rsid w:val="00B11B34"/>
    <w:rsid w:val="00B13051"/>
    <w:rsid w:val="00B13D30"/>
    <w:rsid w:val="00B14976"/>
    <w:rsid w:val="00B15430"/>
    <w:rsid w:val="00B15788"/>
    <w:rsid w:val="00B15AD1"/>
    <w:rsid w:val="00B15E0D"/>
    <w:rsid w:val="00B1639C"/>
    <w:rsid w:val="00B17C40"/>
    <w:rsid w:val="00B20275"/>
    <w:rsid w:val="00B20964"/>
    <w:rsid w:val="00B21206"/>
    <w:rsid w:val="00B21FAB"/>
    <w:rsid w:val="00B2426A"/>
    <w:rsid w:val="00B242B6"/>
    <w:rsid w:val="00B247AD"/>
    <w:rsid w:val="00B2495F"/>
    <w:rsid w:val="00B256B8"/>
    <w:rsid w:val="00B2573C"/>
    <w:rsid w:val="00B2684D"/>
    <w:rsid w:val="00B26FDD"/>
    <w:rsid w:val="00B300BF"/>
    <w:rsid w:val="00B30519"/>
    <w:rsid w:val="00B329AF"/>
    <w:rsid w:val="00B330B7"/>
    <w:rsid w:val="00B34185"/>
    <w:rsid w:val="00B364DB"/>
    <w:rsid w:val="00B3748F"/>
    <w:rsid w:val="00B3750B"/>
    <w:rsid w:val="00B4025A"/>
    <w:rsid w:val="00B40DCB"/>
    <w:rsid w:val="00B416B5"/>
    <w:rsid w:val="00B422F5"/>
    <w:rsid w:val="00B42D19"/>
    <w:rsid w:val="00B43763"/>
    <w:rsid w:val="00B4456A"/>
    <w:rsid w:val="00B446D4"/>
    <w:rsid w:val="00B50FFE"/>
    <w:rsid w:val="00B51B1A"/>
    <w:rsid w:val="00B530B7"/>
    <w:rsid w:val="00B53BBD"/>
    <w:rsid w:val="00B53D5C"/>
    <w:rsid w:val="00B550B3"/>
    <w:rsid w:val="00B5555E"/>
    <w:rsid w:val="00B5709C"/>
    <w:rsid w:val="00B61640"/>
    <w:rsid w:val="00B617C3"/>
    <w:rsid w:val="00B62E23"/>
    <w:rsid w:val="00B636CA"/>
    <w:rsid w:val="00B65000"/>
    <w:rsid w:val="00B652C5"/>
    <w:rsid w:val="00B66117"/>
    <w:rsid w:val="00B67C15"/>
    <w:rsid w:val="00B71573"/>
    <w:rsid w:val="00B729B2"/>
    <w:rsid w:val="00B72C48"/>
    <w:rsid w:val="00B732D2"/>
    <w:rsid w:val="00B73BDB"/>
    <w:rsid w:val="00B740F3"/>
    <w:rsid w:val="00B74429"/>
    <w:rsid w:val="00B76193"/>
    <w:rsid w:val="00B7655F"/>
    <w:rsid w:val="00B76F77"/>
    <w:rsid w:val="00B80979"/>
    <w:rsid w:val="00B81D9D"/>
    <w:rsid w:val="00B8320D"/>
    <w:rsid w:val="00B8326D"/>
    <w:rsid w:val="00B83BF0"/>
    <w:rsid w:val="00B8610C"/>
    <w:rsid w:val="00B91887"/>
    <w:rsid w:val="00B93FD2"/>
    <w:rsid w:val="00B94EB3"/>
    <w:rsid w:val="00B956A4"/>
    <w:rsid w:val="00B96D0C"/>
    <w:rsid w:val="00B97E78"/>
    <w:rsid w:val="00BA143F"/>
    <w:rsid w:val="00BA14EE"/>
    <w:rsid w:val="00BA178F"/>
    <w:rsid w:val="00BA22B4"/>
    <w:rsid w:val="00BA43F1"/>
    <w:rsid w:val="00BA67A3"/>
    <w:rsid w:val="00BA68FA"/>
    <w:rsid w:val="00BB022E"/>
    <w:rsid w:val="00BB0505"/>
    <w:rsid w:val="00BB0F50"/>
    <w:rsid w:val="00BB10FD"/>
    <w:rsid w:val="00BB163A"/>
    <w:rsid w:val="00BB239E"/>
    <w:rsid w:val="00BB7398"/>
    <w:rsid w:val="00BC01CE"/>
    <w:rsid w:val="00BC077E"/>
    <w:rsid w:val="00BC0A1F"/>
    <w:rsid w:val="00BC15F5"/>
    <w:rsid w:val="00BC2706"/>
    <w:rsid w:val="00BC411D"/>
    <w:rsid w:val="00BC417D"/>
    <w:rsid w:val="00BC4723"/>
    <w:rsid w:val="00BC509D"/>
    <w:rsid w:val="00BC566A"/>
    <w:rsid w:val="00BC6777"/>
    <w:rsid w:val="00BC678E"/>
    <w:rsid w:val="00BC732D"/>
    <w:rsid w:val="00BC7D9F"/>
    <w:rsid w:val="00BD041C"/>
    <w:rsid w:val="00BD0CD3"/>
    <w:rsid w:val="00BD3459"/>
    <w:rsid w:val="00BD3D44"/>
    <w:rsid w:val="00BD3E3F"/>
    <w:rsid w:val="00BD44C1"/>
    <w:rsid w:val="00BD59E4"/>
    <w:rsid w:val="00BD7CDB"/>
    <w:rsid w:val="00BE1364"/>
    <w:rsid w:val="00BE2773"/>
    <w:rsid w:val="00BE37C0"/>
    <w:rsid w:val="00BE5858"/>
    <w:rsid w:val="00BE6D9A"/>
    <w:rsid w:val="00BE6FD8"/>
    <w:rsid w:val="00BE72A4"/>
    <w:rsid w:val="00BF1380"/>
    <w:rsid w:val="00BF201F"/>
    <w:rsid w:val="00BF49B9"/>
    <w:rsid w:val="00BF57B7"/>
    <w:rsid w:val="00BF5A49"/>
    <w:rsid w:val="00BF626B"/>
    <w:rsid w:val="00C0049B"/>
    <w:rsid w:val="00C005D2"/>
    <w:rsid w:val="00C00809"/>
    <w:rsid w:val="00C01740"/>
    <w:rsid w:val="00C0194B"/>
    <w:rsid w:val="00C04994"/>
    <w:rsid w:val="00C04DCF"/>
    <w:rsid w:val="00C062BC"/>
    <w:rsid w:val="00C06900"/>
    <w:rsid w:val="00C0749E"/>
    <w:rsid w:val="00C115DD"/>
    <w:rsid w:val="00C137FB"/>
    <w:rsid w:val="00C159CB"/>
    <w:rsid w:val="00C1601E"/>
    <w:rsid w:val="00C160DC"/>
    <w:rsid w:val="00C17AA9"/>
    <w:rsid w:val="00C204A6"/>
    <w:rsid w:val="00C215E0"/>
    <w:rsid w:val="00C23619"/>
    <w:rsid w:val="00C25FAB"/>
    <w:rsid w:val="00C27478"/>
    <w:rsid w:val="00C2793C"/>
    <w:rsid w:val="00C30630"/>
    <w:rsid w:val="00C31106"/>
    <w:rsid w:val="00C3120D"/>
    <w:rsid w:val="00C31D75"/>
    <w:rsid w:val="00C31E31"/>
    <w:rsid w:val="00C3209A"/>
    <w:rsid w:val="00C32445"/>
    <w:rsid w:val="00C349EE"/>
    <w:rsid w:val="00C35CA8"/>
    <w:rsid w:val="00C367F5"/>
    <w:rsid w:val="00C37C3C"/>
    <w:rsid w:val="00C41DAA"/>
    <w:rsid w:val="00C43BB0"/>
    <w:rsid w:val="00C44697"/>
    <w:rsid w:val="00C46E3F"/>
    <w:rsid w:val="00C50039"/>
    <w:rsid w:val="00C50C1E"/>
    <w:rsid w:val="00C522B2"/>
    <w:rsid w:val="00C528E0"/>
    <w:rsid w:val="00C5312C"/>
    <w:rsid w:val="00C55256"/>
    <w:rsid w:val="00C559AA"/>
    <w:rsid w:val="00C63E0E"/>
    <w:rsid w:val="00C642F9"/>
    <w:rsid w:val="00C6710A"/>
    <w:rsid w:val="00C708EB"/>
    <w:rsid w:val="00C70AA0"/>
    <w:rsid w:val="00C71BCF"/>
    <w:rsid w:val="00C71F9C"/>
    <w:rsid w:val="00C72027"/>
    <w:rsid w:val="00C720E1"/>
    <w:rsid w:val="00C7217D"/>
    <w:rsid w:val="00C726CB"/>
    <w:rsid w:val="00C73F17"/>
    <w:rsid w:val="00C804CF"/>
    <w:rsid w:val="00C81AFC"/>
    <w:rsid w:val="00C81FA5"/>
    <w:rsid w:val="00C82A2F"/>
    <w:rsid w:val="00C82DEA"/>
    <w:rsid w:val="00C846EA"/>
    <w:rsid w:val="00C85710"/>
    <w:rsid w:val="00C86770"/>
    <w:rsid w:val="00C86B34"/>
    <w:rsid w:val="00C86CE1"/>
    <w:rsid w:val="00C8700E"/>
    <w:rsid w:val="00C87DD1"/>
    <w:rsid w:val="00C9058D"/>
    <w:rsid w:val="00C90F36"/>
    <w:rsid w:val="00C91280"/>
    <w:rsid w:val="00C922A5"/>
    <w:rsid w:val="00C93B04"/>
    <w:rsid w:val="00C95321"/>
    <w:rsid w:val="00C96C17"/>
    <w:rsid w:val="00C97BBE"/>
    <w:rsid w:val="00C97C33"/>
    <w:rsid w:val="00C97D5A"/>
    <w:rsid w:val="00CA034F"/>
    <w:rsid w:val="00CA0E35"/>
    <w:rsid w:val="00CA15AC"/>
    <w:rsid w:val="00CA1659"/>
    <w:rsid w:val="00CA274C"/>
    <w:rsid w:val="00CA3A4F"/>
    <w:rsid w:val="00CA4208"/>
    <w:rsid w:val="00CA4ACB"/>
    <w:rsid w:val="00CA4E00"/>
    <w:rsid w:val="00CA52BD"/>
    <w:rsid w:val="00CA555F"/>
    <w:rsid w:val="00CA5D6E"/>
    <w:rsid w:val="00CA7036"/>
    <w:rsid w:val="00CA71BA"/>
    <w:rsid w:val="00CA74FB"/>
    <w:rsid w:val="00CA7C47"/>
    <w:rsid w:val="00CB03AC"/>
    <w:rsid w:val="00CB2FED"/>
    <w:rsid w:val="00CB3298"/>
    <w:rsid w:val="00CB538C"/>
    <w:rsid w:val="00CB67A5"/>
    <w:rsid w:val="00CB6CC4"/>
    <w:rsid w:val="00CB733A"/>
    <w:rsid w:val="00CB7B4A"/>
    <w:rsid w:val="00CC031D"/>
    <w:rsid w:val="00CC0B0F"/>
    <w:rsid w:val="00CC1515"/>
    <w:rsid w:val="00CC1C62"/>
    <w:rsid w:val="00CC28B1"/>
    <w:rsid w:val="00CC366E"/>
    <w:rsid w:val="00CC6CFF"/>
    <w:rsid w:val="00CD286B"/>
    <w:rsid w:val="00CD38B0"/>
    <w:rsid w:val="00CD4DD1"/>
    <w:rsid w:val="00CE2E2C"/>
    <w:rsid w:val="00CE3BBF"/>
    <w:rsid w:val="00CE50C5"/>
    <w:rsid w:val="00CE5E3D"/>
    <w:rsid w:val="00CE6A26"/>
    <w:rsid w:val="00CE7923"/>
    <w:rsid w:val="00CE7B40"/>
    <w:rsid w:val="00CF04D5"/>
    <w:rsid w:val="00CF2557"/>
    <w:rsid w:val="00CF3151"/>
    <w:rsid w:val="00CF3388"/>
    <w:rsid w:val="00CF3454"/>
    <w:rsid w:val="00CF77C6"/>
    <w:rsid w:val="00D00635"/>
    <w:rsid w:val="00D00CF6"/>
    <w:rsid w:val="00D0251D"/>
    <w:rsid w:val="00D02F29"/>
    <w:rsid w:val="00D0394E"/>
    <w:rsid w:val="00D03E3D"/>
    <w:rsid w:val="00D04C94"/>
    <w:rsid w:val="00D06591"/>
    <w:rsid w:val="00D06AAD"/>
    <w:rsid w:val="00D11555"/>
    <w:rsid w:val="00D11AF9"/>
    <w:rsid w:val="00D12C3F"/>
    <w:rsid w:val="00D141FC"/>
    <w:rsid w:val="00D146A9"/>
    <w:rsid w:val="00D156B9"/>
    <w:rsid w:val="00D15A6F"/>
    <w:rsid w:val="00D15B8A"/>
    <w:rsid w:val="00D16C44"/>
    <w:rsid w:val="00D209C2"/>
    <w:rsid w:val="00D2320C"/>
    <w:rsid w:val="00D25593"/>
    <w:rsid w:val="00D25811"/>
    <w:rsid w:val="00D26497"/>
    <w:rsid w:val="00D302F3"/>
    <w:rsid w:val="00D3092A"/>
    <w:rsid w:val="00D31839"/>
    <w:rsid w:val="00D32D46"/>
    <w:rsid w:val="00D35C37"/>
    <w:rsid w:val="00D367DC"/>
    <w:rsid w:val="00D407A9"/>
    <w:rsid w:val="00D42354"/>
    <w:rsid w:val="00D44380"/>
    <w:rsid w:val="00D44912"/>
    <w:rsid w:val="00D4515B"/>
    <w:rsid w:val="00D45524"/>
    <w:rsid w:val="00D46768"/>
    <w:rsid w:val="00D475FF"/>
    <w:rsid w:val="00D5194C"/>
    <w:rsid w:val="00D519D4"/>
    <w:rsid w:val="00D51BCA"/>
    <w:rsid w:val="00D5521C"/>
    <w:rsid w:val="00D55248"/>
    <w:rsid w:val="00D55D13"/>
    <w:rsid w:val="00D57E4B"/>
    <w:rsid w:val="00D6057E"/>
    <w:rsid w:val="00D609E4"/>
    <w:rsid w:val="00D623F3"/>
    <w:rsid w:val="00D63E7F"/>
    <w:rsid w:val="00D6476E"/>
    <w:rsid w:val="00D658C0"/>
    <w:rsid w:val="00D659AD"/>
    <w:rsid w:val="00D66888"/>
    <w:rsid w:val="00D67FEC"/>
    <w:rsid w:val="00D700E1"/>
    <w:rsid w:val="00D704B0"/>
    <w:rsid w:val="00D719B3"/>
    <w:rsid w:val="00D72410"/>
    <w:rsid w:val="00D72C09"/>
    <w:rsid w:val="00D74E58"/>
    <w:rsid w:val="00D75012"/>
    <w:rsid w:val="00D75C9C"/>
    <w:rsid w:val="00D76392"/>
    <w:rsid w:val="00D779D5"/>
    <w:rsid w:val="00D800BE"/>
    <w:rsid w:val="00D80153"/>
    <w:rsid w:val="00D8158B"/>
    <w:rsid w:val="00D83712"/>
    <w:rsid w:val="00D83CE2"/>
    <w:rsid w:val="00D844B6"/>
    <w:rsid w:val="00D8602D"/>
    <w:rsid w:val="00D87ED6"/>
    <w:rsid w:val="00D90891"/>
    <w:rsid w:val="00D91A31"/>
    <w:rsid w:val="00D91D85"/>
    <w:rsid w:val="00D926FA"/>
    <w:rsid w:val="00D93299"/>
    <w:rsid w:val="00D93E2F"/>
    <w:rsid w:val="00D94509"/>
    <w:rsid w:val="00D94DF0"/>
    <w:rsid w:val="00D96644"/>
    <w:rsid w:val="00D96AF1"/>
    <w:rsid w:val="00DA1844"/>
    <w:rsid w:val="00DA22EC"/>
    <w:rsid w:val="00DA2A69"/>
    <w:rsid w:val="00DA2EC3"/>
    <w:rsid w:val="00DA4A14"/>
    <w:rsid w:val="00DA5972"/>
    <w:rsid w:val="00DA75B4"/>
    <w:rsid w:val="00DB23D1"/>
    <w:rsid w:val="00DB302E"/>
    <w:rsid w:val="00DB30D0"/>
    <w:rsid w:val="00DB3554"/>
    <w:rsid w:val="00DB4577"/>
    <w:rsid w:val="00DB4CC4"/>
    <w:rsid w:val="00DB4D3C"/>
    <w:rsid w:val="00DB56AB"/>
    <w:rsid w:val="00DB5A03"/>
    <w:rsid w:val="00DB7F55"/>
    <w:rsid w:val="00DC008E"/>
    <w:rsid w:val="00DC00C2"/>
    <w:rsid w:val="00DC10C5"/>
    <w:rsid w:val="00DC1EF6"/>
    <w:rsid w:val="00DC25C4"/>
    <w:rsid w:val="00DC2693"/>
    <w:rsid w:val="00DC2B4A"/>
    <w:rsid w:val="00DC2D4F"/>
    <w:rsid w:val="00DC319E"/>
    <w:rsid w:val="00DC422B"/>
    <w:rsid w:val="00DC5AF3"/>
    <w:rsid w:val="00DC648A"/>
    <w:rsid w:val="00DC787C"/>
    <w:rsid w:val="00DD0955"/>
    <w:rsid w:val="00DD0E09"/>
    <w:rsid w:val="00DD1658"/>
    <w:rsid w:val="00DD2281"/>
    <w:rsid w:val="00DD3094"/>
    <w:rsid w:val="00DD31BF"/>
    <w:rsid w:val="00DD3B6A"/>
    <w:rsid w:val="00DD4D2B"/>
    <w:rsid w:val="00DD6415"/>
    <w:rsid w:val="00DD7005"/>
    <w:rsid w:val="00DE0E39"/>
    <w:rsid w:val="00DE2D76"/>
    <w:rsid w:val="00DE4F8F"/>
    <w:rsid w:val="00DE5384"/>
    <w:rsid w:val="00DE5829"/>
    <w:rsid w:val="00DE5B3C"/>
    <w:rsid w:val="00DE5CB4"/>
    <w:rsid w:val="00DE7803"/>
    <w:rsid w:val="00DF0048"/>
    <w:rsid w:val="00DF2837"/>
    <w:rsid w:val="00DF3A3B"/>
    <w:rsid w:val="00DF4226"/>
    <w:rsid w:val="00E02E8A"/>
    <w:rsid w:val="00E0304F"/>
    <w:rsid w:val="00E0579A"/>
    <w:rsid w:val="00E06622"/>
    <w:rsid w:val="00E07427"/>
    <w:rsid w:val="00E118E6"/>
    <w:rsid w:val="00E11977"/>
    <w:rsid w:val="00E11B59"/>
    <w:rsid w:val="00E12EF0"/>
    <w:rsid w:val="00E13554"/>
    <w:rsid w:val="00E1707E"/>
    <w:rsid w:val="00E21671"/>
    <w:rsid w:val="00E21892"/>
    <w:rsid w:val="00E269FA"/>
    <w:rsid w:val="00E27011"/>
    <w:rsid w:val="00E27AA4"/>
    <w:rsid w:val="00E27CC5"/>
    <w:rsid w:val="00E27FC2"/>
    <w:rsid w:val="00E30E6E"/>
    <w:rsid w:val="00E31C77"/>
    <w:rsid w:val="00E3324F"/>
    <w:rsid w:val="00E33562"/>
    <w:rsid w:val="00E37C9E"/>
    <w:rsid w:val="00E406E5"/>
    <w:rsid w:val="00E407A4"/>
    <w:rsid w:val="00E408B9"/>
    <w:rsid w:val="00E42BB0"/>
    <w:rsid w:val="00E4372B"/>
    <w:rsid w:val="00E44879"/>
    <w:rsid w:val="00E45973"/>
    <w:rsid w:val="00E46F78"/>
    <w:rsid w:val="00E51500"/>
    <w:rsid w:val="00E533D7"/>
    <w:rsid w:val="00E53CFA"/>
    <w:rsid w:val="00E547DE"/>
    <w:rsid w:val="00E5572B"/>
    <w:rsid w:val="00E57972"/>
    <w:rsid w:val="00E57EAE"/>
    <w:rsid w:val="00E60AA0"/>
    <w:rsid w:val="00E61187"/>
    <w:rsid w:val="00E65022"/>
    <w:rsid w:val="00E6534F"/>
    <w:rsid w:val="00E70445"/>
    <w:rsid w:val="00E7047B"/>
    <w:rsid w:val="00E730DD"/>
    <w:rsid w:val="00E7338B"/>
    <w:rsid w:val="00E73C6F"/>
    <w:rsid w:val="00E7501D"/>
    <w:rsid w:val="00E76EF9"/>
    <w:rsid w:val="00E77D0A"/>
    <w:rsid w:val="00E80174"/>
    <w:rsid w:val="00E805CE"/>
    <w:rsid w:val="00E80CDB"/>
    <w:rsid w:val="00E81810"/>
    <w:rsid w:val="00E81DD6"/>
    <w:rsid w:val="00E83B4F"/>
    <w:rsid w:val="00E8461C"/>
    <w:rsid w:val="00E8467D"/>
    <w:rsid w:val="00E853FC"/>
    <w:rsid w:val="00E86BF0"/>
    <w:rsid w:val="00E87B3D"/>
    <w:rsid w:val="00E908AE"/>
    <w:rsid w:val="00E90BEA"/>
    <w:rsid w:val="00E93EAE"/>
    <w:rsid w:val="00E94EAB"/>
    <w:rsid w:val="00E96B4B"/>
    <w:rsid w:val="00E9712E"/>
    <w:rsid w:val="00E9743B"/>
    <w:rsid w:val="00E97532"/>
    <w:rsid w:val="00E97B86"/>
    <w:rsid w:val="00EA13B8"/>
    <w:rsid w:val="00EA1FC2"/>
    <w:rsid w:val="00EA20CD"/>
    <w:rsid w:val="00EA2B03"/>
    <w:rsid w:val="00EA3682"/>
    <w:rsid w:val="00EA447E"/>
    <w:rsid w:val="00EA55EF"/>
    <w:rsid w:val="00EB2602"/>
    <w:rsid w:val="00EB41DE"/>
    <w:rsid w:val="00EB48EB"/>
    <w:rsid w:val="00EB57D8"/>
    <w:rsid w:val="00EB5871"/>
    <w:rsid w:val="00EB5E0B"/>
    <w:rsid w:val="00EB6B3A"/>
    <w:rsid w:val="00EB6BBE"/>
    <w:rsid w:val="00EB6D12"/>
    <w:rsid w:val="00EB6D51"/>
    <w:rsid w:val="00EC0E32"/>
    <w:rsid w:val="00EC3605"/>
    <w:rsid w:val="00EC40E4"/>
    <w:rsid w:val="00EC4824"/>
    <w:rsid w:val="00EC4E85"/>
    <w:rsid w:val="00EC55B2"/>
    <w:rsid w:val="00EC5D8B"/>
    <w:rsid w:val="00EC7C6B"/>
    <w:rsid w:val="00EC7CAC"/>
    <w:rsid w:val="00ED03FF"/>
    <w:rsid w:val="00ED1275"/>
    <w:rsid w:val="00ED1A71"/>
    <w:rsid w:val="00ED21EA"/>
    <w:rsid w:val="00ED2697"/>
    <w:rsid w:val="00ED279E"/>
    <w:rsid w:val="00ED350D"/>
    <w:rsid w:val="00EE10B2"/>
    <w:rsid w:val="00EE2FF6"/>
    <w:rsid w:val="00EE3893"/>
    <w:rsid w:val="00EE39EE"/>
    <w:rsid w:val="00EE4850"/>
    <w:rsid w:val="00EE4AFD"/>
    <w:rsid w:val="00EE7831"/>
    <w:rsid w:val="00EE7BFB"/>
    <w:rsid w:val="00EE7D0B"/>
    <w:rsid w:val="00EF05FB"/>
    <w:rsid w:val="00EF073B"/>
    <w:rsid w:val="00EF1E21"/>
    <w:rsid w:val="00EF2E96"/>
    <w:rsid w:val="00EF302B"/>
    <w:rsid w:val="00EF4D77"/>
    <w:rsid w:val="00EF5F21"/>
    <w:rsid w:val="00EF63AE"/>
    <w:rsid w:val="00EF66A6"/>
    <w:rsid w:val="00EF7509"/>
    <w:rsid w:val="00EF79F7"/>
    <w:rsid w:val="00F00411"/>
    <w:rsid w:val="00F00793"/>
    <w:rsid w:val="00F00EAF"/>
    <w:rsid w:val="00F03B64"/>
    <w:rsid w:val="00F03B71"/>
    <w:rsid w:val="00F04556"/>
    <w:rsid w:val="00F05149"/>
    <w:rsid w:val="00F058A1"/>
    <w:rsid w:val="00F06319"/>
    <w:rsid w:val="00F07BAB"/>
    <w:rsid w:val="00F07D65"/>
    <w:rsid w:val="00F11C7B"/>
    <w:rsid w:val="00F1221F"/>
    <w:rsid w:val="00F13EF6"/>
    <w:rsid w:val="00F15080"/>
    <w:rsid w:val="00F1610B"/>
    <w:rsid w:val="00F17253"/>
    <w:rsid w:val="00F21496"/>
    <w:rsid w:val="00F22C7B"/>
    <w:rsid w:val="00F232F9"/>
    <w:rsid w:val="00F24006"/>
    <w:rsid w:val="00F25D80"/>
    <w:rsid w:val="00F27AAC"/>
    <w:rsid w:val="00F27D23"/>
    <w:rsid w:val="00F27D7A"/>
    <w:rsid w:val="00F323AE"/>
    <w:rsid w:val="00F3433A"/>
    <w:rsid w:val="00F34A17"/>
    <w:rsid w:val="00F353BF"/>
    <w:rsid w:val="00F35E15"/>
    <w:rsid w:val="00F37D56"/>
    <w:rsid w:val="00F41348"/>
    <w:rsid w:val="00F41838"/>
    <w:rsid w:val="00F43256"/>
    <w:rsid w:val="00F439FA"/>
    <w:rsid w:val="00F43D24"/>
    <w:rsid w:val="00F44115"/>
    <w:rsid w:val="00F45C6E"/>
    <w:rsid w:val="00F46036"/>
    <w:rsid w:val="00F47337"/>
    <w:rsid w:val="00F5068B"/>
    <w:rsid w:val="00F50835"/>
    <w:rsid w:val="00F50DEF"/>
    <w:rsid w:val="00F5107D"/>
    <w:rsid w:val="00F51753"/>
    <w:rsid w:val="00F52901"/>
    <w:rsid w:val="00F52C18"/>
    <w:rsid w:val="00F5358F"/>
    <w:rsid w:val="00F53AD9"/>
    <w:rsid w:val="00F5543A"/>
    <w:rsid w:val="00F564C7"/>
    <w:rsid w:val="00F5700A"/>
    <w:rsid w:val="00F57963"/>
    <w:rsid w:val="00F6473F"/>
    <w:rsid w:val="00F70B35"/>
    <w:rsid w:val="00F70F67"/>
    <w:rsid w:val="00F71577"/>
    <w:rsid w:val="00F72396"/>
    <w:rsid w:val="00F733DE"/>
    <w:rsid w:val="00F74A1D"/>
    <w:rsid w:val="00F74E44"/>
    <w:rsid w:val="00F77B49"/>
    <w:rsid w:val="00F8035E"/>
    <w:rsid w:val="00F81799"/>
    <w:rsid w:val="00F82486"/>
    <w:rsid w:val="00F83965"/>
    <w:rsid w:val="00F84619"/>
    <w:rsid w:val="00F854F2"/>
    <w:rsid w:val="00F85946"/>
    <w:rsid w:val="00F87A80"/>
    <w:rsid w:val="00F905CC"/>
    <w:rsid w:val="00F90692"/>
    <w:rsid w:val="00F94349"/>
    <w:rsid w:val="00F94C56"/>
    <w:rsid w:val="00F95379"/>
    <w:rsid w:val="00F96898"/>
    <w:rsid w:val="00F97DC7"/>
    <w:rsid w:val="00FA1385"/>
    <w:rsid w:val="00FA1B9D"/>
    <w:rsid w:val="00FA49B7"/>
    <w:rsid w:val="00FA5A66"/>
    <w:rsid w:val="00FB1F2F"/>
    <w:rsid w:val="00FB3720"/>
    <w:rsid w:val="00FB3CC9"/>
    <w:rsid w:val="00FB434E"/>
    <w:rsid w:val="00FB4EDE"/>
    <w:rsid w:val="00FC38DD"/>
    <w:rsid w:val="00FC4F08"/>
    <w:rsid w:val="00FC7611"/>
    <w:rsid w:val="00FD13F3"/>
    <w:rsid w:val="00FD1778"/>
    <w:rsid w:val="00FD2DDA"/>
    <w:rsid w:val="00FD3719"/>
    <w:rsid w:val="00FD3738"/>
    <w:rsid w:val="00FD3EF2"/>
    <w:rsid w:val="00FD4558"/>
    <w:rsid w:val="00FD478C"/>
    <w:rsid w:val="00FD481A"/>
    <w:rsid w:val="00FD5D2B"/>
    <w:rsid w:val="00FD7291"/>
    <w:rsid w:val="00FE2FF0"/>
    <w:rsid w:val="00FE3DF0"/>
    <w:rsid w:val="00FE5A26"/>
    <w:rsid w:val="00FE63F7"/>
    <w:rsid w:val="00FF0AEE"/>
    <w:rsid w:val="00FF0D49"/>
    <w:rsid w:val="00FF133B"/>
    <w:rsid w:val="00FF1E76"/>
    <w:rsid w:val="00FF2526"/>
    <w:rsid w:val="00FF308A"/>
    <w:rsid w:val="00FF4817"/>
    <w:rsid w:val="00FF566B"/>
    <w:rsid w:val="00FF72A2"/>
    <w:rsid w:val="00FF7EBA"/>
    <w:rsid w:val="00FF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E579B3D"/>
  <w15:docId w15:val="{A221FE25-B159-4466-9297-2299F72F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5D43"/>
    <w:rPr>
      <w:rFonts w:ascii="Arial Narrow" w:hAnsi="Arial Narrow"/>
      <w:sz w:val="22"/>
    </w:rPr>
  </w:style>
  <w:style w:type="paragraph" w:styleId="Nadpis1">
    <w:name w:val="heading 1"/>
    <w:basedOn w:val="Normln"/>
    <w:next w:val="Normln"/>
    <w:link w:val="Nadpis1Char"/>
    <w:qFormat/>
    <w:rsid w:val="00425485"/>
    <w:pPr>
      <w:keepNext/>
      <w:numPr>
        <w:ilvl w:val="1"/>
        <w:numId w:val="1"/>
      </w:numPr>
      <w:spacing w:before="240" w:after="60"/>
      <w:outlineLvl w:val="0"/>
    </w:pPr>
    <w:rPr>
      <w:rFonts w:ascii="Arial" w:hAnsi="Arial" w:cs="Arial"/>
      <w:b/>
      <w:bCs/>
      <w:kern w:val="32"/>
      <w:sz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qFormat/>
    <w:rsid w:val="00425485"/>
    <w:pPr>
      <w:keepNext/>
      <w:widowControl w:val="0"/>
      <w:spacing w:before="120" w:after="120"/>
      <w:jc w:val="both"/>
      <w:outlineLvl w:val="1"/>
    </w:pPr>
    <w:rPr>
      <w:rFonts w:ascii="Times New Roman" w:hAnsi="Times New Roman"/>
      <w:sz w:val="24"/>
    </w:rPr>
  </w:style>
  <w:style w:type="paragraph" w:styleId="Nadpis3">
    <w:name w:val="heading 3"/>
    <w:basedOn w:val="Normln"/>
    <w:next w:val="Normln"/>
    <w:qFormat/>
    <w:rsid w:val="00425485"/>
    <w:pPr>
      <w:keepNext/>
      <w:widowControl w:val="0"/>
      <w:spacing w:before="120" w:after="120"/>
      <w:jc w:val="both"/>
      <w:outlineLvl w:val="2"/>
    </w:pPr>
    <w:rPr>
      <w:rFonts w:ascii="Times New Roman" w:hAnsi="Times New Roman"/>
      <w:sz w:val="24"/>
    </w:rPr>
  </w:style>
  <w:style w:type="paragraph" w:styleId="Nadpis4">
    <w:name w:val="heading 4"/>
    <w:basedOn w:val="Normln"/>
    <w:next w:val="Normln"/>
    <w:qFormat/>
    <w:rsid w:val="00425485"/>
    <w:pPr>
      <w:keepNext/>
      <w:widowControl w:val="0"/>
      <w:spacing w:before="120" w:after="120"/>
      <w:jc w:val="both"/>
      <w:outlineLvl w:val="3"/>
    </w:pPr>
    <w:rPr>
      <w:rFonts w:ascii="Times New Roman" w:hAnsi="Times New Roman"/>
      <w:sz w:val="24"/>
    </w:rPr>
  </w:style>
  <w:style w:type="paragraph" w:styleId="Nadpis5">
    <w:name w:val="heading 5"/>
    <w:basedOn w:val="Normln"/>
    <w:next w:val="Normln"/>
    <w:qFormat/>
    <w:rsid w:val="00425485"/>
    <w:pPr>
      <w:keepNext/>
      <w:widowControl w:val="0"/>
      <w:spacing w:before="240" w:after="60"/>
      <w:jc w:val="both"/>
      <w:outlineLvl w:val="4"/>
    </w:pPr>
    <w:rPr>
      <w:rFonts w:ascii="Times New Roman" w:hAnsi="Times New Roman"/>
    </w:rPr>
  </w:style>
  <w:style w:type="paragraph" w:styleId="Nadpis6">
    <w:name w:val="heading 6"/>
    <w:basedOn w:val="Normln"/>
    <w:next w:val="Normln"/>
    <w:qFormat/>
    <w:rsid w:val="00425485"/>
    <w:pPr>
      <w:keepNext/>
      <w:widowControl w:val="0"/>
      <w:spacing w:before="240" w:after="60"/>
      <w:jc w:val="both"/>
      <w:outlineLvl w:val="5"/>
    </w:pPr>
    <w:rPr>
      <w:rFonts w:ascii="Times New Roman" w:hAnsi="Times New Roman"/>
      <w:i/>
    </w:rPr>
  </w:style>
  <w:style w:type="paragraph" w:styleId="Nadpis7">
    <w:name w:val="heading 7"/>
    <w:basedOn w:val="Normln"/>
    <w:next w:val="Normln"/>
    <w:qFormat/>
    <w:rsid w:val="00425485"/>
    <w:pPr>
      <w:keepNext/>
      <w:widowControl w:val="0"/>
      <w:spacing w:before="240" w:after="60"/>
      <w:jc w:val="both"/>
      <w:outlineLvl w:val="6"/>
    </w:pPr>
    <w:rPr>
      <w:rFonts w:ascii="Arial" w:hAnsi="Arial"/>
      <w:sz w:val="24"/>
    </w:rPr>
  </w:style>
  <w:style w:type="paragraph" w:styleId="Nadpis8">
    <w:name w:val="heading 8"/>
    <w:basedOn w:val="Normln"/>
    <w:next w:val="Normln"/>
    <w:qFormat/>
    <w:rsid w:val="00425485"/>
    <w:pPr>
      <w:keepNext/>
      <w:widowControl w:val="0"/>
      <w:spacing w:before="240" w:after="60"/>
      <w:jc w:val="both"/>
      <w:outlineLvl w:val="7"/>
    </w:pPr>
    <w:rPr>
      <w:rFonts w:ascii="Arial" w:hAnsi="Arial"/>
      <w:i/>
      <w:sz w:val="24"/>
    </w:rPr>
  </w:style>
  <w:style w:type="paragraph" w:styleId="Nadpis9">
    <w:name w:val="heading 9"/>
    <w:basedOn w:val="Normln"/>
    <w:next w:val="Normln"/>
    <w:qFormat/>
    <w:rsid w:val="00425485"/>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rsid w:val="00425485"/>
    <w:pPr>
      <w:widowControl w:val="0"/>
      <w:tabs>
        <w:tab w:val="center" w:pos="4153"/>
        <w:tab w:val="right" w:pos="8306"/>
      </w:tabs>
    </w:pPr>
    <w:rPr>
      <w:rFonts w:ascii="Arial" w:hAnsi="Arial"/>
      <w:sz w:val="20"/>
    </w:rPr>
  </w:style>
  <w:style w:type="paragraph" w:customStyle="1" w:styleId="Odstavec1">
    <w:name w:val="Odstavec1"/>
    <w:basedOn w:val="Normln"/>
    <w:rsid w:val="00425485"/>
    <w:pPr>
      <w:keepNext/>
      <w:spacing w:before="120" w:after="60"/>
      <w:ind w:left="907" w:hanging="907"/>
      <w:jc w:val="both"/>
    </w:pPr>
    <w:rPr>
      <w:rFonts w:ascii="Arial" w:hAnsi="Arial"/>
      <w:sz w:val="20"/>
    </w:rPr>
  </w:style>
  <w:style w:type="paragraph" w:customStyle="1" w:styleId="Odstavec11">
    <w:name w:val="Odstavec11"/>
    <w:basedOn w:val="Odstavec1"/>
    <w:rsid w:val="00425485"/>
    <w:pPr>
      <w:ind w:firstLine="0"/>
    </w:pPr>
  </w:style>
  <w:style w:type="character" w:styleId="Hypertextovodkaz">
    <w:name w:val="Hyperlink"/>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jc w:val="both"/>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Normln"/>
    <w:rsid w:val="00425485"/>
    <w:pPr>
      <w:tabs>
        <w:tab w:val="center" w:pos="4536"/>
        <w:tab w:val="right" w:pos="9072"/>
      </w:tabs>
    </w:p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uiPriority w:val="99"/>
    <w:semiHidden/>
    <w:rsid w:val="00425485"/>
    <w:rPr>
      <w:sz w:val="16"/>
      <w:szCs w:val="16"/>
    </w:rPr>
  </w:style>
  <w:style w:type="paragraph" w:styleId="Textkomente">
    <w:name w:val="annotation text"/>
    <w:basedOn w:val="Normln"/>
    <w:link w:val="TextkomenteChar"/>
    <w:uiPriority w:val="99"/>
    <w:rsid w:val="00425485"/>
    <w:pPr>
      <w:keepNext/>
      <w:widowControl w:val="0"/>
      <w:spacing w:before="120" w:after="120"/>
      <w:jc w:val="both"/>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link w:val="Nadpis1"/>
    <w:rsid w:val="00AF00A9"/>
    <w:rPr>
      <w:rFonts w:ascii="Arial" w:hAnsi="Arial" w:cs="Arial"/>
      <w:b/>
      <w:bCs/>
      <w:kern w:val="32"/>
      <w:sz w:val="32"/>
      <w:szCs w:val="32"/>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5"/>
      </w:numPr>
      <w:tabs>
        <w:tab w:val="clear" w:pos="360"/>
      </w:tabs>
      <w:ind w:left="851"/>
    </w:pPr>
  </w:style>
  <w:style w:type="paragraph" w:customStyle="1" w:styleId="bllcislovany">
    <w:name w:val="bll_cislovany"/>
    <w:basedOn w:val="bllzaklad"/>
    <w:rsid w:val="00463FA0"/>
    <w:pPr>
      <w:numPr>
        <w:numId w:val="2"/>
      </w:numPr>
      <w:spacing w:before="60"/>
    </w:pPr>
  </w:style>
  <w:style w:type="character" w:styleId="Znakapoznpodarou">
    <w:name w:val="footnote reference"/>
    <w:rsid w:val="003129C7"/>
    <w:rPr>
      <w:vertAlign w:val="superscript"/>
    </w:rPr>
  </w:style>
  <w:style w:type="paragraph" w:styleId="Textpoznpodarou">
    <w:name w:val="footnote text"/>
    <w:aliases w:val="Text poznámky pod čiarou 007,Footnote,Schriftart: 9 pt,Schriftart: 10 pt,Schriftart: 8 pt,pozn. pod čarou,Podrozdział,Podrozdzia3"/>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99"/>
    <w:qFormat/>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qFormat/>
    <w:rsid w:val="009B4666"/>
    <w:pPr>
      <w:pBdr>
        <w:top w:val="single" w:sz="4" w:space="1" w:color="auto"/>
        <w:left w:val="single" w:sz="4" w:space="4" w:color="auto"/>
        <w:bottom w:val="single" w:sz="4" w:space="1" w:color="auto"/>
        <w:right w:val="single" w:sz="4" w:space="4" w:color="auto"/>
      </w:pBdr>
      <w:spacing w:after="120"/>
      <w:jc w:val="center"/>
    </w:pPr>
    <w:rPr>
      <w:b/>
      <w:sz w:val="32"/>
      <w:szCs w:val="32"/>
    </w:rPr>
  </w:style>
  <w:style w:type="character" w:customStyle="1" w:styleId="NzevChar">
    <w:name w:val="Název Char"/>
    <w:link w:val="Nzev"/>
    <w:uiPriority w:val="10"/>
    <w:rsid w:val="009B4666"/>
    <w:rPr>
      <w:rFonts w:ascii="Arial Narrow" w:hAnsi="Arial Narrow"/>
      <w:b/>
      <w:sz w:val="32"/>
      <w:szCs w:val="32"/>
    </w:rPr>
  </w:style>
  <w:style w:type="paragraph" w:customStyle="1" w:styleId="Nazev-Podnazev">
    <w:name w:val="Nazev-Podnazev"/>
    <w:basedOn w:val="Nzev"/>
    <w:next w:val="Normln"/>
    <w:rsid w:val="009B4666"/>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9B4666"/>
    <w:pPr>
      <w:numPr>
        <w:numId w:val="3"/>
      </w:numPr>
      <w:spacing w:after="120"/>
      <w:jc w:val="both"/>
    </w:pPr>
    <w:rPr>
      <w:szCs w:val="24"/>
    </w:rPr>
  </w:style>
  <w:style w:type="paragraph" w:customStyle="1" w:styleId="Nazev-Podnazev-Zakazka">
    <w:name w:val="Nazev-Podnazev-Zakazka"/>
    <w:basedOn w:val="Nazev-Podnazev"/>
    <w:next w:val="Normln"/>
    <w:rsid w:val="009B4666"/>
    <w:pPr>
      <w:widowControl w:val="0"/>
    </w:pPr>
    <w:rPr>
      <w:rFonts w:cs="Arial"/>
      <w:caps w:val="0"/>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4"/>
      </w:numPr>
      <w:tabs>
        <w:tab w:val="left" w:pos="360"/>
      </w:tabs>
      <w:spacing w:after="120"/>
      <w:ind w:left="360"/>
      <w:jc w:val="both"/>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6"/>
      </w:numPr>
      <w:tabs>
        <w:tab w:val="clear" w:pos="720"/>
        <w:tab w:val="num" w:pos="643"/>
      </w:tabs>
      <w:ind w:left="540"/>
      <w:jc w:val="both"/>
    </w:pPr>
    <w:rPr>
      <w:szCs w:val="24"/>
    </w:rPr>
  </w:style>
  <w:style w:type="paragraph" w:styleId="Podnadpis">
    <w:name w:val="Subtitle"/>
    <w:basedOn w:val="Normln"/>
    <w:next w:val="Normln"/>
    <w:link w:val="PodnadpisChar"/>
    <w:qFormat/>
    <w:rsid w:val="00167081"/>
    <w:pPr>
      <w:ind w:left="426"/>
      <w:jc w:val="center"/>
    </w:pPr>
    <w:rPr>
      <w:rFonts w:ascii="Calibri" w:eastAsia="Calibri" w:hAnsi="Calibri"/>
      <w:sz w:val="28"/>
      <w:szCs w:val="28"/>
      <w:lang w:eastAsia="en-US"/>
    </w:rPr>
  </w:style>
  <w:style w:type="character" w:customStyle="1" w:styleId="PodnadpisChar">
    <w:name w:val="Podnadpis Char"/>
    <w:link w:val="Podnadpis"/>
    <w:rsid w:val="00167081"/>
    <w:rPr>
      <w:rFonts w:ascii="Calibri" w:eastAsia="Calibri" w:hAnsi="Calibri"/>
      <w:sz w:val="28"/>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27"/>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pPr>
      <w:jc w:val="both"/>
    </w:pPr>
    <w:rPr>
      <w:rFonts w:ascii="Palatino Linotype" w:eastAsiaTheme="minorHAnsi" w:hAnsi="Palatino Linotype"/>
      <w:sz w:val="24"/>
      <w:szCs w:val="24"/>
    </w:rPr>
  </w:style>
  <w:style w:type="character" w:customStyle="1" w:styleId="ProsttextChar">
    <w:name w:val="Prostý text Char"/>
    <w:basedOn w:val="Standardnpsmoodstavce"/>
    <w:link w:val="Prosttext"/>
    <w:uiPriority w:val="99"/>
    <w:rsid w:val="008B6E3D"/>
    <w:rPr>
      <w:rFonts w:ascii="Palatino Linotype" w:eastAsiaTheme="minorHAnsi" w:hAnsi="Palatino Linotype"/>
      <w:sz w:val="24"/>
      <w:szCs w:val="24"/>
    </w:rPr>
  </w:style>
  <w:style w:type="character" w:customStyle="1" w:styleId="StylBuletVlevo063cmChar">
    <w:name w:val="Styl Bulet + Vlevo:  063 cm Char"/>
    <w:link w:val="StylBuletVlevo063cm"/>
    <w:uiPriority w:val="99"/>
    <w:rsid w:val="00FA1385"/>
    <w:rPr>
      <w:rFonts w:ascii="Arial Narrow" w:hAnsi="Arial Narrow"/>
      <w:sz w:val="22"/>
      <w:szCs w:val="24"/>
    </w:rPr>
  </w:style>
  <w:style w:type="character" w:customStyle="1" w:styleId="InitialStyle">
    <w:name w:val="InitialStyle"/>
    <w:rsid w:val="00C35CA8"/>
    <w:rPr>
      <w:sz w:val="20"/>
    </w:rPr>
  </w:style>
  <w:style w:type="character" w:customStyle="1" w:styleId="BuletChar">
    <w:name w:val="Bulet Char"/>
    <w:link w:val="Bulet"/>
    <w:uiPriority w:val="99"/>
    <w:locked/>
    <w:rsid w:val="00CD286B"/>
    <w:rPr>
      <w:rFonts w:ascii="Arial Narrow" w:eastAsia="Calibri" w:hAnsi="Arial Narrow"/>
      <w:sz w:val="22"/>
      <w:szCs w:val="22"/>
      <w:lang w:val="x-none" w:eastAsia="x-none"/>
    </w:rPr>
  </w:style>
  <w:style w:type="paragraph" w:customStyle="1" w:styleId="Bulet">
    <w:name w:val="Bulet"/>
    <w:basedOn w:val="Normln"/>
    <w:link w:val="BuletChar"/>
    <w:uiPriority w:val="99"/>
    <w:qFormat/>
    <w:rsid w:val="00CD286B"/>
    <w:pPr>
      <w:numPr>
        <w:numId w:val="78"/>
      </w:numPr>
      <w:tabs>
        <w:tab w:val="left" w:pos="720"/>
      </w:tabs>
      <w:spacing w:before="120"/>
      <w:jc w:val="both"/>
    </w:pPr>
    <w:rPr>
      <w:rFonts w:eastAsia="Calibri"/>
      <w:szCs w:val="22"/>
      <w:lang w:val="x-none" w:eastAsia="x-none"/>
    </w:rPr>
  </w:style>
  <w:style w:type="table" w:styleId="Mkatabulky">
    <w:name w:val="Table Grid"/>
    <w:basedOn w:val="Normlntabulka"/>
    <w:rsid w:val="00CD28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60266041">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49888724">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326326291">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478843836">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51865598">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86714401">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17312644">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2002536275">
      <w:bodyDiv w:val="1"/>
      <w:marLeft w:val="0"/>
      <w:marRight w:val="0"/>
      <w:marTop w:val="0"/>
      <w:marBottom w:val="0"/>
      <w:divBdr>
        <w:top w:val="none" w:sz="0" w:space="0" w:color="auto"/>
        <w:left w:val="none" w:sz="0" w:space="0" w:color="auto"/>
        <w:bottom w:val="none" w:sz="0" w:space="0" w:color="auto"/>
        <w:right w:val="none" w:sz="0" w:space="0" w:color="auto"/>
      </w:divBdr>
    </w:div>
    <w:div w:id="2007051428">
      <w:bodyDiv w:val="1"/>
      <w:marLeft w:val="0"/>
      <w:marRight w:val="0"/>
      <w:marTop w:val="0"/>
      <w:marBottom w:val="0"/>
      <w:divBdr>
        <w:top w:val="none" w:sz="0" w:space="0" w:color="auto"/>
        <w:left w:val="none" w:sz="0" w:space="0" w:color="auto"/>
        <w:bottom w:val="none" w:sz="0" w:space="0" w:color="auto"/>
        <w:right w:val="none" w:sz="0" w:space="0" w:color="auto"/>
      </w:divBdr>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 w:id="21139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8A16-2A8E-42EC-BEAA-2C98E2B9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24</Pages>
  <Words>9289</Words>
  <Characters>54295</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Hlavní text smlouvy bude členěný na články – zpracovaný aktuálně dle zakázky:</vt:lpstr>
    </vt:vector>
  </TitlesOfParts>
  <Company>Bovis Lend Lease</Company>
  <LinksUpToDate>false</LinksUpToDate>
  <CharactersWithSpaces>63458</CharactersWithSpaces>
  <SharedDoc>false</SharedDoc>
  <HLinks>
    <vt:vector size="18" baseType="variant">
      <vt:variant>
        <vt:i4>8323124</vt:i4>
      </vt:variant>
      <vt:variant>
        <vt:i4>110</vt:i4>
      </vt:variant>
      <vt:variant>
        <vt:i4>0</vt:i4>
      </vt:variant>
      <vt:variant>
        <vt:i4>5</vt:i4>
      </vt:variant>
      <vt:variant>
        <vt:lpwstr>http://www.msmt.cz/</vt:lpwstr>
      </vt:variant>
      <vt:variant>
        <vt:lpwstr/>
      </vt:variant>
      <vt:variant>
        <vt:i4>8323124</vt:i4>
      </vt:variant>
      <vt:variant>
        <vt:i4>107</vt:i4>
      </vt:variant>
      <vt:variant>
        <vt:i4>0</vt:i4>
      </vt:variant>
      <vt:variant>
        <vt:i4>5</vt:i4>
      </vt:variant>
      <vt:variant>
        <vt:lpwstr>http://www.msmt.cz/</vt:lpwstr>
      </vt:variant>
      <vt:variant>
        <vt:lpwstr/>
      </vt:variant>
      <vt:variant>
        <vt:i4>6225954</vt:i4>
      </vt:variant>
      <vt:variant>
        <vt:i4>62</vt:i4>
      </vt:variant>
      <vt:variant>
        <vt:i4>0</vt:i4>
      </vt:variant>
      <vt:variant>
        <vt:i4>5</vt:i4>
      </vt:variant>
      <vt:variant>
        <vt:lpwstr>mailto:nitce@fss.muni.cz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text smlouvy bude členěný na články – zpracovaný aktuálně dle zakázky:</dc:title>
  <dc:creator>Jaroslav Kubín</dc:creator>
  <cp:lastModifiedBy>Baudys</cp:lastModifiedBy>
  <cp:revision>42</cp:revision>
  <cp:lastPrinted>2016-03-21T13:48:00Z</cp:lastPrinted>
  <dcterms:created xsi:type="dcterms:W3CDTF">2017-05-25T13:37:00Z</dcterms:created>
  <dcterms:modified xsi:type="dcterms:W3CDTF">2017-06-02T13:53:00Z</dcterms:modified>
</cp:coreProperties>
</file>