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2DAA" w14:textId="77777777" w:rsidR="00583DB4" w:rsidRPr="00CD3832" w:rsidRDefault="00583DB4" w:rsidP="00B31D13">
      <w:pPr>
        <w:pStyle w:val="Nzev"/>
        <w:jc w:val="both"/>
        <w:rPr>
          <w:rFonts w:ascii="Arial Narrow" w:hAnsi="Arial Narrow"/>
          <w:color w:val="auto"/>
          <w:lang w:val="en-US"/>
        </w:rPr>
      </w:pPr>
      <w:bookmarkStart w:id="0" w:name="_GoBack"/>
      <w:bookmarkEnd w:id="0"/>
    </w:p>
    <w:p w14:paraId="4214A7E0" w14:textId="77777777" w:rsidR="003A03D2" w:rsidRPr="00CD3832" w:rsidRDefault="005762B7" w:rsidP="00B31D13">
      <w:pPr>
        <w:pStyle w:val="Nzev"/>
        <w:jc w:val="both"/>
        <w:rPr>
          <w:rFonts w:ascii="Arial Narrow" w:hAnsi="Arial Narrow"/>
          <w:color w:val="auto"/>
          <w:lang w:val="en-US"/>
        </w:rPr>
      </w:pPr>
      <w:r w:rsidRPr="00CD3832">
        <w:rPr>
          <w:rFonts w:ascii="Arial Narrow" w:hAnsi="Arial Narrow"/>
          <w:color w:val="auto"/>
          <w:lang w:val="en-US"/>
        </w:rPr>
        <w:t>Guideline</w:t>
      </w:r>
      <w:r w:rsidR="00D30C3D" w:rsidRPr="00CD3832">
        <w:rPr>
          <w:rFonts w:ascii="Arial Narrow" w:hAnsi="Arial Narrow"/>
          <w:color w:val="auto"/>
          <w:lang w:val="en-US"/>
        </w:rPr>
        <w:t xml:space="preserve"> – E-ZAK</w:t>
      </w:r>
    </w:p>
    <w:p w14:paraId="2D792367" w14:textId="77777777" w:rsidR="00D30C3D" w:rsidRPr="00CD3832" w:rsidRDefault="00D30C3D" w:rsidP="00B31D13">
      <w:pPr>
        <w:ind w:left="0"/>
        <w:jc w:val="both"/>
        <w:rPr>
          <w:rFonts w:ascii="Arial Narrow" w:hAnsi="Arial Narrow"/>
          <w:color w:val="auto"/>
          <w:lang w:val="en-US"/>
        </w:rPr>
      </w:pPr>
    </w:p>
    <w:p w14:paraId="1B4FF6E5" w14:textId="77777777" w:rsidR="00D30C3D" w:rsidRPr="00CD3832" w:rsidRDefault="00D30C3D" w:rsidP="00B31D13">
      <w:pPr>
        <w:spacing w:line="240" w:lineRule="auto"/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 xml:space="preserve">E-ZAK is an </w:t>
      </w:r>
      <w:r w:rsidR="00106BB0" w:rsidRPr="00CD3832">
        <w:rPr>
          <w:rFonts w:ascii="Arial Narrow" w:hAnsi="Arial Narrow"/>
          <w:color w:val="auto"/>
          <w:sz w:val="22"/>
          <w:lang w:val="en-US"/>
        </w:rPr>
        <w:t xml:space="preserve">electronic tool </w:t>
      </w:r>
      <w:r w:rsidRPr="00CD3832">
        <w:rPr>
          <w:rFonts w:ascii="Arial Narrow" w:hAnsi="Arial Narrow"/>
          <w:color w:val="auto"/>
          <w:sz w:val="22"/>
          <w:lang w:val="en-US"/>
        </w:rPr>
        <w:t>used for communication between contracting authorities and suppliers during tender procedures.</w:t>
      </w:r>
    </w:p>
    <w:p w14:paraId="65BF65D0" w14:textId="7E5FAFA3" w:rsidR="005762B7" w:rsidRPr="00CD3832" w:rsidRDefault="00D30C3D" w:rsidP="00B31D13">
      <w:pPr>
        <w:spacing w:line="240" w:lineRule="auto"/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Here is a short description about how to proceed as a sup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>plier who wants to get involved in any tender procedure.</w:t>
      </w:r>
    </w:p>
    <w:p w14:paraId="7AB1C65C" w14:textId="77777777" w:rsidR="005762B7" w:rsidRPr="00CD3832" w:rsidRDefault="005762B7" w:rsidP="00B31D13">
      <w:pPr>
        <w:ind w:left="0"/>
        <w:jc w:val="both"/>
        <w:rPr>
          <w:rFonts w:ascii="Arial Narrow" w:hAnsi="Arial Narrow"/>
          <w:color w:val="auto"/>
          <w:lang w:val="en-US"/>
        </w:rPr>
      </w:pPr>
    </w:p>
    <w:p w14:paraId="1113A38C" w14:textId="77777777" w:rsidR="005762B7" w:rsidRPr="00CD3832" w:rsidRDefault="005762B7" w:rsidP="005A2F9D">
      <w:pPr>
        <w:pStyle w:val="Odstavecseseznamem"/>
        <w:numPr>
          <w:ilvl w:val="0"/>
          <w:numId w:val="1"/>
        </w:num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 w:rsidRPr="00CD3832">
        <w:rPr>
          <w:rFonts w:ascii="Arial Narrow" w:hAnsi="Arial Narrow"/>
          <w:b/>
          <w:color w:val="auto"/>
          <w:sz w:val="24"/>
          <w:lang w:val="en-US"/>
        </w:rPr>
        <w:t>Requirements for the system operation</w:t>
      </w:r>
    </w:p>
    <w:p w14:paraId="3975E988" w14:textId="1199EA8E" w:rsidR="00C8151D" w:rsidRPr="00CD3832" w:rsidRDefault="00C8151D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This web application may be run via every common web browser (Mozilla Firefox, MS Internet Explorer, Chrome</w:t>
      </w:r>
      <w:proofErr w:type="gramStart"/>
      <w:r w:rsidRPr="00CD3832">
        <w:rPr>
          <w:rFonts w:ascii="Arial Narrow" w:hAnsi="Arial Narrow"/>
          <w:color w:val="auto"/>
          <w:sz w:val="22"/>
          <w:lang w:val="en-US"/>
        </w:rPr>
        <w:t>,..</w:t>
      </w:r>
      <w:proofErr w:type="gramEnd"/>
      <w:r w:rsidRPr="00CD3832">
        <w:rPr>
          <w:rFonts w:ascii="Arial Narrow" w:hAnsi="Arial Narrow"/>
          <w:color w:val="auto"/>
          <w:sz w:val="22"/>
          <w:lang w:val="en-US"/>
        </w:rPr>
        <w:t xml:space="preserve">). Please note: </w:t>
      </w:r>
      <w:hyperlink r:id="rId8" w:history="1">
        <w:r w:rsidRPr="00CD3832">
          <w:rPr>
            <w:rStyle w:val="Hypertextovodkaz"/>
            <w:rFonts w:ascii="Arial Narrow" w:hAnsi="Arial Narrow"/>
            <w:color w:val="auto"/>
            <w:sz w:val="22"/>
            <w:lang w:val="en-US"/>
          </w:rPr>
          <w:t>http://java.com/en/download/faq/chrome.xml</w:t>
        </w:r>
      </w:hyperlink>
      <w:r w:rsidRPr="00CD3832">
        <w:rPr>
          <w:rFonts w:ascii="Arial Narrow" w:hAnsi="Arial Narrow"/>
          <w:color w:val="auto"/>
          <w:sz w:val="22"/>
          <w:lang w:val="en-US"/>
        </w:rPr>
        <w:t xml:space="preserve"> - Enabling NPAPI in Chrome Version 42 and later</w:t>
      </w:r>
      <w:r w:rsidR="00CD3832">
        <w:rPr>
          <w:rFonts w:ascii="Arial Narrow" w:hAnsi="Arial Narrow"/>
          <w:color w:val="auto"/>
          <w:sz w:val="22"/>
          <w:lang w:val="en-US"/>
        </w:rPr>
        <w:t>.</w:t>
      </w:r>
    </w:p>
    <w:p w14:paraId="7B8CDEAB" w14:textId="71C35ED2" w:rsidR="00106BB0" w:rsidRDefault="00C8151D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Every user needs to use browser supporting Jav</w:t>
      </w:r>
      <w:r w:rsidR="005762B7" w:rsidRPr="00CD3832">
        <w:rPr>
          <w:rFonts w:ascii="Arial Narrow" w:hAnsi="Arial Narrow"/>
          <w:color w:val="auto"/>
          <w:sz w:val="22"/>
          <w:lang w:val="en-US"/>
        </w:rPr>
        <w:t xml:space="preserve">aScript and allowing Cookies. </w:t>
      </w:r>
    </w:p>
    <w:p w14:paraId="6F1985B0" w14:textId="77777777" w:rsidR="005A2F9D" w:rsidRPr="00CD3832" w:rsidRDefault="005A2F9D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</w:p>
    <w:p w14:paraId="66474546" w14:textId="77777777" w:rsidR="00106BB0" w:rsidRPr="00CD3832" w:rsidRDefault="00106BB0" w:rsidP="005A2F9D">
      <w:pPr>
        <w:pStyle w:val="Odstavecseseznamem"/>
        <w:numPr>
          <w:ilvl w:val="0"/>
          <w:numId w:val="1"/>
        </w:num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 w:rsidRPr="00CD3832">
        <w:rPr>
          <w:rFonts w:ascii="Arial Narrow" w:hAnsi="Arial Narrow"/>
          <w:b/>
          <w:color w:val="auto"/>
          <w:sz w:val="24"/>
          <w:lang w:val="en-US"/>
        </w:rPr>
        <w:t>Registration of suppliers</w:t>
      </w:r>
    </w:p>
    <w:p w14:paraId="573971B5" w14:textId="78F6AB66" w:rsidR="00106BB0" w:rsidRPr="00CD3832" w:rsidRDefault="00B31D13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To be able to log in</w:t>
      </w:r>
      <w:r w:rsidR="00F60FA4" w:rsidRPr="00CD3832">
        <w:rPr>
          <w:rFonts w:ascii="Arial Narrow" w:hAnsi="Arial Narrow"/>
          <w:color w:val="auto"/>
          <w:sz w:val="22"/>
          <w:lang w:val="en-US"/>
        </w:rPr>
        <w:t xml:space="preserve"> the E-ZAK is needed</w:t>
      </w:r>
      <w:r w:rsidR="00C742EB">
        <w:rPr>
          <w:rFonts w:ascii="Arial Narrow" w:hAnsi="Arial Narrow"/>
          <w:color w:val="auto"/>
          <w:sz w:val="22"/>
          <w:lang w:val="en-US"/>
        </w:rPr>
        <w:t xml:space="preserve"> to create new user account</w:t>
      </w:r>
    </w:p>
    <w:p w14:paraId="1F057A47" w14:textId="77777777" w:rsidR="00810818" w:rsidRPr="00CD3832" w:rsidRDefault="00F60FA4" w:rsidP="00B31D1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to complete the registration into the system if you are asked to do so by the contracting authority</w:t>
      </w:r>
      <w:r w:rsidR="00810818" w:rsidRPr="00CD3832">
        <w:rPr>
          <w:rFonts w:ascii="Arial Narrow" w:hAnsi="Arial Narrow"/>
          <w:color w:val="auto"/>
          <w:sz w:val="22"/>
          <w:lang w:val="en-US"/>
        </w:rPr>
        <w:t xml:space="preserve"> by clicking on the link in the email you´ve received by the contracting authority:</w:t>
      </w:r>
    </w:p>
    <w:p w14:paraId="3030A67F" w14:textId="5F0FCD4C" w:rsidR="00F60FA4" w:rsidRPr="00CD3832" w:rsidRDefault="00810818" w:rsidP="00B31D13">
      <w:pPr>
        <w:pStyle w:val="Odstavecseseznamem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noProof/>
          <w:color w:val="auto"/>
          <w:sz w:val="22"/>
          <w:lang w:eastAsia="cs-CZ"/>
        </w:rPr>
        <w:drawing>
          <wp:inline distT="0" distB="0" distL="0" distR="0" wp14:anchorId="15CCA13C" wp14:editId="66524520">
            <wp:extent cx="5760720" cy="2734744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60FA4" w:rsidRPr="00CD3832">
        <w:rPr>
          <w:rFonts w:ascii="Arial Narrow" w:hAnsi="Arial Narrow"/>
          <w:color w:val="auto"/>
          <w:sz w:val="22"/>
          <w:lang w:val="en-US"/>
        </w:rPr>
        <w:t>or</w:t>
      </w:r>
      <w:proofErr w:type="gramEnd"/>
    </w:p>
    <w:p w14:paraId="55703286" w14:textId="0DE84055" w:rsidR="00F60FA4" w:rsidRPr="00CD3832" w:rsidRDefault="00F60FA4" w:rsidP="00B31D1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 xml:space="preserve">if none of the members of your organization have 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>an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E-ZAK account, use the link</w:t>
      </w:r>
      <w:r w:rsidR="0035238D" w:rsidRPr="00CD3832">
        <w:rPr>
          <w:rFonts w:ascii="Arial Narrow" w:hAnsi="Arial Narrow"/>
          <w:color w:val="auto"/>
          <w:sz w:val="22"/>
          <w:lang w:val="en-US"/>
        </w:rPr>
        <w:t xml:space="preserve"> </w:t>
      </w:r>
      <w:r w:rsidR="0035238D" w:rsidRPr="00CD3832">
        <w:rPr>
          <w:rFonts w:ascii="Arial Narrow" w:hAnsi="Arial Narrow"/>
          <w:b/>
          <w:color w:val="auto"/>
          <w:sz w:val="22"/>
          <w:lang w:val="en-US"/>
        </w:rPr>
        <w:t>"</w:t>
      </w:r>
      <w:proofErr w:type="spellStart"/>
      <w:r w:rsidR="0035238D" w:rsidRPr="00C742EB">
        <w:rPr>
          <w:rFonts w:ascii="Arial Narrow" w:hAnsi="Arial Narrow"/>
          <w:b/>
          <w:i/>
          <w:color w:val="auto"/>
          <w:sz w:val="22"/>
          <w:lang w:val="en-US"/>
        </w:rPr>
        <w:t>Registrovat</w:t>
      </w:r>
      <w:proofErr w:type="spellEnd"/>
      <w:r w:rsidRPr="00C742EB">
        <w:rPr>
          <w:rFonts w:ascii="Arial Narrow" w:hAnsi="Arial Narrow"/>
          <w:b/>
          <w:i/>
          <w:color w:val="auto"/>
          <w:sz w:val="22"/>
          <w:lang w:val="en-US"/>
        </w:rPr>
        <w:t xml:space="preserve"> </w:t>
      </w:r>
      <w:proofErr w:type="spellStart"/>
      <w:r w:rsidRPr="00C742EB">
        <w:rPr>
          <w:rFonts w:ascii="Arial Narrow" w:hAnsi="Arial Narrow"/>
          <w:b/>
          <w:i/>
          <w:color w:val="auto"/>
          <w:sz w:val="22"/>
          <w:lang w:val="en-US"/>
        </w:rPr>
        <w:t>dodavatel</w:t>
      </w:r>
      <w:r w:rsidRPr="00CD3832">
        <w:rPr>
          <w:rFonts w:ascii="Arial Narrow" w:hAnsi="Arial Narrow"/>
          <w:b/>
          <w:color w:val="auto"/>
          <w:sz w:val="22"/>
          <w:lang w:val="en-US"/>
        </w:rPr>
        <w:t>e</w:t>
      </w:r>
      <w:proofErr w:type="spellEnd"/>
      <w:r w:rsidRPr="00CD3832">
        <w:rPr>
          <w:rFonts w:ascii="Arial Narrow" w:hAnsi="Arial Narrow"/>
          <w:b/>
          <w:color w:val="auto"/>
          <w:sz w:val="22"/>
          <w:lang w:val="en-US"/>
        </w:rPr>
        <w:t>"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in the registration block on the </w:t>
      </w:r>
      <w:r w:rsidR="0035238D" w:rsidRPr="00CD3832">
        <w:rPr>
          <w:rFonts w:ascii="Arial Narrow" w:hAnsi="Arial Narrow"/>
          <w:color w:val="auto"/>
          <w:sz w:val="22"/>
          <w:lang w:val="en-US"/>
        </w:rPr>
        <w:t xml:space="preserve">bottom </w:t>
      </w:r>
      <w:r w:rsidRPr="00CD3832">
        <w:rPr>
          <w:rFonts w:ascii="Arial Narrow" w:hAnsi="Arial Narrow"/>
          <w:color w:val="auto"/>
          <w:sz w:val="22"/>
          <w:lang w:val="en-US"/>
        </w:rPr>
        <w:t>left</w:t>
      </w:r>
      <w:r w:rsidR="0035238D" w:rsidRPr="00CD3832">
        <w:rPr>
          <w:rFonts w:ascii="Arial Narrow" w:hAnsi="Arial Narrow"/>
          <w:color w:val="auto"/>
          <w:sz w:val="22"/>
          <w:lang w:val="en-US"/>
        </w:rPr>
        <w:t xml:space="preserve"> (see on the picture below):</w:t>
      </w:r>
    </w:p>
    <w:p w14:paraId="4C4F1718" w14:textId="77777777" w:rsidR="00810818" w:rsidRPr="00CD3832" w:rsidRDefault="00810818" w:rsidP="00B31D13">
      <w:pPr>
        <w:pStyle w:val="Odstavecseseznamem"/>
        <w:ind w:left="0"/>
        <w:jc w:val="both"/>
        <w:rPr>
          <w:rFonts w:ascii="Arial Narrow" w:hAnsi="Arial Narrow"/>
          <w:color w:val="auto"/>
          <w:lang w:val="en-US"/>
        </w:rPr>
      </w:pPr>
    </w:p>
    <w:p w14:paraId="55E12562" w14:textId="77777777" w:rsidR="00B31D13" w:rsidRPr="00CD3832" w:rsidRDefault="00B31D13" w:rsidP="00B31D13">
      <w:pPr>
        <w:pStyle w:val="Odstavecseseznamem"/>
        <w:ind w:left="0"/>
        <w:jc w:val="both"/>
        <w:rPr>
          <w:rFonts w:ascii="Arial Narrow" w:hAnsi="Arial Narrow"/>
          <w:color w:val="auto"/>
          <w:lang w:val="en-US"/>
        </w:rPr>
      </w:pPr>
    </w:p>
    <w:p w14:paraId="3963F2B9" w14:textId="77777777" w:rsidR="00B31D13" w:rsidRPr="00CD3832" w:rsidRDefault="00B31D13" w:rsidP="00B31D13">
      <w:pPr>
        <w:pStyle w:val="Odstavecseseznamem"/>
        <w:ind w:left="0"/>
        <w:jc w:val="both"/>
        <w:rPr>
          <w:rFonts w:ascii="Arial Narrow" w:hAnsi="Arial Narrow"/>
          <w:color w:val="auto"/>
          <w:lang w:val="en-US"/>
        </w:rPr>
      </w:pPr>
    </w:p>
    <w:p w14:paraId="4A63800B" w14:textId="77777777" w:rsidR="00B31D13" w:rsidRPr="00CD3832" w:rsidRDefault="00B31D13" w:rsidP="00B31D13">
      <w:pPr>
        <w:pStyle w:val="Odstavecseseznamem"/>
        <w:ind w:left="0"/>
        <w:jc w:val="both"/>
        <w:rPr>
          <w:rFonts w:ascii="Arial Narrow" w:hAnsi="Arial Narrow"/>
          <w:color w:val="auto"/>
          <w:lang w:val="en-US"/>
        </w:rPr>
      </w:pPr>
    </w:p>
    <w:p w14:paraId="663401DB" w14:textId="77777777" w:rsidR="00B31D13" w:rsidRPr="00CD3832" w:rsidRDefault="00B31D13" w:rsidP="00B31D13">
      <w:pPr>
        <w:pStyle w:val="Odstavecseseznamem"/>
        <w:ind w:left="0"/>
        <w:jc w:val="both"/>
        <w:rPr>
          <w:rFonts w:ascii="Arial Narrow" w:hAnsi="Arial Narrow"/>
          <w:color w:val="auto"/>
          <w:lang w:val="en-US"/>
        </w:rPr>
      </w:pPr>
    </w:p>
    <w:p w14:paraId="1135DA73" w14:textId="5B89F0A1" w:rsidR="00F60FA4" w:rsidRPr="00CD3832" w:rsidRDefault="0035238D" w:rsidP="00B31D13">
      <w:pPr>
        <w:pStyle w:val="Odstavecseseznamem"/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proofErr w:type="gramStart"/>
      <w:r w:rsidRPr="00CD3832">
        <w:rPr>
          <w:rFonts w:ascii="Arial Narrow" w:hAnsi="Arial Narrow"/>
          <w:color w:val="auto"/>
          <w:sz w:val="22"/>
          <w:lang w:val="en-US"/>
        </w:rPr>
        <w:t xml:space="preserve">At the beginning of 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>a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new registration select whether you are natural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Fyzická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osoba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or legal entity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Právnická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osoba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).</w:t>
      </w:r>
      <w:proofErr w:type="gramEnd"/>
      <w:r w:rsidRPr="00CD3832">
        <w:rPr>
          <w:rFonts w:ascii="Arial Narrow" w:hAnsi="Arial Narrow"/>
          <w:color w:val="auto"/>
          <w:sz w:val="22"/>
          <w:lang w:val="en-US"/>
        </w:rPr>
        <w:t xml:space="preserve"> The supplier´s form will accommodate accordin</w:t>
      </w:r>
      <w:r w:rsidR="00765B4C" w:rsidRPr="00CD3832">
        <w:rPr>
          <w:rFonts w:ascii="Arial Narrow" w:hAnsi="Arial Narrow"/>
          <w:color w:val="auto"/>
          <w:sz w:val="22"/>
          <w:lang w:val="en-US"/>
        </w:rPr>
        <w:t xml:space="preserve">gly to your choice. </w:t>
      </w:r>
    </w:p>
    <w:p w14:paraId="5A0A2260" w14:textId="77777777" w:rsidR="00765B4C" w:rsidRPr="00CD3832" w:rsidRDefault="00810818" w:rsidP="00B31D13">
      <w:pPr>
        <w:pStyle w:val="Odstavecseseznamem"/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noProof/>
          <w:color w:val="auto"/>
          <w:sz w:val="22"/>
          <w:lang w:eastAsia="cs-CZ"/>
        </w:rPr>
        <w:drawing>
          <wp:anchor distT="0" distB="0" distL="114300" distR="114300" simplePos="0" relativeHeight="251657216" behindDoc="0" locked="0" layoutInCell="1" allowOverlap="1" wp14:anchorId="7D32BDA7" wp14:editId="1EA2B87D">
            <wp:simplePos x="0" y="0"/>
            <wp:positionH relativeFrom="margin">
              <wp:posOffset>95250</wp:posOffset>
            </wp:positionH>
            <wp:positionV relativeFrom="margin">
              <wp:posOffset>39370</wp:posOffset>
            </wp:positionV>
            <wp:extent cx="5760720" cy="33312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5AA58" w14:textId="77777777" w:rsidR="00765B4C" w:rsidRPr="00CD3832" w:rsidRDefault="00765B4C" w:rsidP="00B31D13">
      <w:pPr>
        <w:pStyle w:val="Odstavecseseznamem"/>
        <w:ind w:left="0"/>
        <w:jc w:val="both"/>
        <w:rPr>
          <w:rFonts w:ascii="Arial Narrow" w:hAnsi="Arial Narrow"/>
          <w:b/>
          <w:color w:val="auto"/>
          <w:sz w:val="22"/>
          <w:lang w:val="en-US"/>
        </w:rPr>
      </w:pPr>
      <w:r w:rsidRPr="005C0EE1">
        <w:rPr>
          <w:rFonts w:ascii="Arial Narrow" w:hAnsi="Arial Narrow"/>
          <w:b/>
          <w:i/>
          <w:color w:val="auto"/>
          <w:sz w:val="22"/>
          <w:lang w:val="en-US"/>
        </w:rPr>
        <w:t>FYZICKÁ OSOBA</w:t>
      </w:r>
      <w:r w:rsidRPr="00CD3832">
        <w:rPr>
          <w:rFonts w:ascii="Arial Narrow" w:hAnsi="Arial Narrow"/>
          <w:b/>
          <w:color w:val="auto"/>
          <w:sz w:val="22"/>
          <w:lang w:val="en-US"/>
        </w:rPr>
        <w:t xml:space="preserve"> (natural entity):</w:t>
      </w:r>
    </w:p>
    <w:p w14:paraId="0CF4DA46" w14:textId="77777777" w:rsidR="00765B4C" w:rsidRPr="00CD3832" w:rsidRDefault="00765B4C" w:rsidP="00B31D1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 xml:space="preserve">fill </w:t>
      </w:r>
      <w:r w:rsidR="007C1107" w:rsidRPr="00CD3832">
        <w:rPr>
          <w:rFonts w:ascii="Arial Narrow" w:hAnsi="Arial Narrow"/>
          <w:color w:val="auto"/>
          <w:sz w:val="22"/>
          <w:lang w:val="en-US"/>
        </w:rPr>
        <w:t>in</w:t>
      </w:r>
      <w:r w:rsidRPr="00CD3832">
        <w:rPr>
          <w:rFonts w:ascii="Arial Narrow" w:hAnsi="Arial Narrow"/>
          <w:color w:val="auto"/>
          <w:sz w:val="22"/>
          <w:lang w:val="en-US"/>
        </w:rPr>
        <w:t>: Surname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Příjmení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First name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Jméno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Degree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Titul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Phone number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Telefon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Fax – E-mail – Description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Popis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Mail address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Poštovní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adresa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Country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Země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sídla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>/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místa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podnikání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>/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bydliště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Company ID (</w:t>
      </w:r>
      <w:r w:rsidRPr="005C0EE1">
        <w:rPr>
          <w:rFonts w:ascii="Arial Narrow" w:hAnsi="Arial Narrow"/>
          <w:i/>
          <w:color w:val="auto"/>
          <w:sz w:val="22"/>
          <w:lang w:val="en-US"/>
        </w:rPr>
        <w:t>IČO</w:t>
      </w:r>
      <w:r w:rsidRPr="00CD3832">
        <w:rPr>
          <w:rFonts w:ascii="Arial Narrow" w:hAnsi="Arial Narrow"/>
          <w:color w:val="auto"/>
          <w:sz w:val="22"/>
          <w:lang w:val="en-US"/>
        </w:rPr>
        <w:t>) – Type of activities (as a supplier)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Druh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aktivit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choose: supply(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dodávky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)/services(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služby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)/</w:t>
      </w:r>
      <w:r w:rsidR="007C1107" w:rsidRPr="00CD3832">
        <w:rPr>
          <w:rFonts w:ascii="Arial Narrow" w:hAnsi="Arial Narrow"/>
          <w:color w:val="auto"/>
          <w:sz w:val="22"/>
          <w:lang w:val="en-US"/>
        </w:rPr>
        <w:t>public works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stavební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práce</w:t>
      </w:r>
      <w:proofErr w:type="spellEnd"/>
      <w:r w:rsidR="007C1107" w:rsidRPr="00CD3832">
        <w:rPr>
          <w:rFonts w:ascii="Arial Narrow" w:hAnsi="Arial Narrow"/>
          <w:color w:val="auto"/>
          <w:sz w:val="22"/>
          <w:lang w:val="en-US"/>
        </w:rPr>
        <w:t>)</w:t>
      </w:r>
    </w:p>
    <w:p w14:paraId="28665CEA" w14:textId="256DFD60" w:rsidR="007C1107" w:rsidRPr="00CD3832" w:rsidRDefault="007C1107" w:rsidP="00B31D1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Contact person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Kontaktní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osoba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fil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>l in only in the event that the contact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person differs from the supplier.</w:t>
      </w:r>
    </w:p>
    <w:p w14:paraId="7A073A4C" w14:textId="77777777" w:rsidR="007C1107" w:rsidRPr="00CD3832" w:rsidRDefault="007C1107" w:rsidP="00B31D13">
      <w:pPr>
        <w:ind w:left="0"/>
        <w:jc w:val="both"/>
        <w:rPr>
          <w:rFonts w:ascii="Arial Narrow" w:hAnsi="Arial Narrow"/>
          <w:b/>
          <w:color w:val="auto"/>
          <w:sz w:val="22"/>
          <w:lang w:val="en-US"/>
        </w:rPr>
      </w:pPr>
      <w:r w:rsidRPr="005C0EE1">
        <w:rPr>
          <w:rFonts w:ascii="Arial Narrow" w:hAnsi="Arial Narrow"/>
          <w:b/>
          <w:i/>
          <w:color w:val="auto"/>
          <w:sz w:val="22"/>
          <w:lang w:val="en-US"/>
        </w:rPr>
        <w:t>PRÁVNICKÁ OSOBA</w:t>
      </w:r>
      <w:r w:rsidRPr="00CD3832">
        <w:rPr>
          <w:rFonts w:ascii="Arial Narrow" w:hAnsi="Arial Narrow"/>
          <w:b/>
          <w:color w:val="auto"/>
          <w:sz w:val="22"/>
          <w:lang w:val="en-US"/>
        </w:rPr>
        <w:t xml:space="preserve"> (legal entity):</w:t>
      </w:r>
    </w:p>
    <w:p w14:paraId="025465C8" w14:textId="77777777" w:rsidR="007C1107" w:rsidRPr="00CD3832" w:rsidRDefault="007C1107" w:rsidP="00B31D1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fill in: Company name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Obchodní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název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- Description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Popis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Mail address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Poštovní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adresa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Country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Země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sídla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>/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místa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podnikání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>/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bydliště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Company ID (</w:t>
      </w:r>
      <w:r w:rsidRPr="005C0EE1">
        <w:rPr>
          <w:rFonts w:ascii="Arial Narrow" w:hAnsi="Arial Narrow"/>
          <w:i/>
          <w:color w:val="auto"/>
          <w:sz w:val="22"/>
          <w:lang w:val="en-US"/>
        </w:rPr>
        <w:t>IČO</w:t>
      </w:r>
      <w:r w:rsidRPr="00CD3832">
        <w:rPr>
          <w:rFonts w:ascii="Arial Narrow" w:hAnsi="Arial Narrow"/>
          <w:color w:val="auto"/>
          <w:sz w:val="22"/>
          <w:lang w:val="en-US"/>
        </w:rPr>
        <w:t>) – Type of activities (as a supplier)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Druh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aktivit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choose: supply(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dodávky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)/services(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služby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)/public works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stavební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práce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</w:t>
      </w:r>
    </w:p>
    <w:p w14:paraId="7AD159FB" w14:textId="77777777" w:rsidR="007C1107" w:rsidRPr="00CD3832" w:rsidRDefault="007C1107" w:rsidP="00B31D1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Contact person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Kontaktní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osob</w:t>
      </w:r>
      <w:r w:rsidRPr="00CD3832">
        <w:rPr>
          <w:rFonts w:ascii="Arial Narrow" w:hAnsi="Arial Narrow"/>
          <w:color w:val="auto"/>
          <w:sz w:val="22"/>
          <w:lang w:val="en-US"/>
        </w:rPr>
        <w:t>a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): Surname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Příjmení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First name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Jméno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>)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– Degree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Titul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Title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Funkce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Phone number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Telefon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– Fax – E-mail</w:t>
      </w:r>
    </w:p>
    <w:p w14:paraId="1A276426" w14:textId="0A5110DC" w:rsidR="005C0EE1" w:rsidRDefault="007C1107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proofErr w:type="gramStart"/>
      <w:r w:rsidRPr="00CD3832">
        <w:rPr>
          <w:rFonts w:ascii="Arial Narrow" w:hAnsi="Arial Narrow"/>
          <w:color w:val="auto"/>
          <w:sz w:val="22"/>
          <w:lang w:val="en-US"/>
        </w:rPr>
        <w:t>Credentials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Přihlašovací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údaje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): login name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Přihlašovací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jméno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kontaktní</w:t>
      </w:r>
      <w:proofErr w:type="spellEnd"/>
      <w:r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osoby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and password (</w:t>
      </w:r>
      <w:proofErr w:type="spellStart"/>
      <w:r w:rsidRPr="005C0EE1">
        <w:rPr>
          <w:rFonts w:ascii="Arial Narrow" w:hAnsi="Arial Narrow"/>
          <w:i/>
          <w:color w:val="auto"/>
          <w:sz w:val="22"/>
          <w:lang w:val="en-US"/>
        </w:rPr>
        <w:t>Heslo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) for the user.</w:t>
      </w:r>
      <w:proofErr w:type="gramEnd"/>
      <w:r w:rsidRPr="00CD3832">
        <w:rPr>
          <w:rFonts w:ascii="Arial Narrow" w:hAnsi="Arial Narrow"/>
          <w:color w:val="auto"/>
          <w:sz w:val="22"/>
          <w:lang w:val="en-US"/>
        </w:rPr>
        <w:t xml:space="preserve"> You need to verify the password in the space 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>“</w:t>
      </w:r>
      <w:proofErr w:type="spellStart"/>
      <w:r w:rsidR="00B31D13" w:rsidRPr="005C0EE1">
        <w:rPr>
          <w:rFonts w:ascii="Arial Narrow" w:hAnsi="Arial Narrow"/>
          <w:i/>
          <w:color w:val="auto"/>
          <w:sz w:val="22"/>
          <w:lang w:val="en-US"/>
        </w:rPr>
        <w:t>Ověření</w:t>
      </w:r>
      <w:proofErr w:type="spellEnd"/>
      <w:r w:rsidR="00B31D13"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B31D13" w:rsidRPr="005C0EE1">
        <w:rPr>
          <w:rFonts w:ascii="Arial Narrow" w:hAnsi="Arial Narrow"/>
          <w:i/>
          <w:color w:val="auto"/>
          <w:sz w:val="22"/>
          <w:lang w:val="en-US"/>
        </w:rPr>
        <w:t>hesla</w:t>
      </w:r>
      <w:proofErr w:type="spellEnd"/>
      <w:r w:rsidR="00B31D13" w:rsidRPr="00CD3832">
        <w:rPr>
          <w:rFonts w:ascii="Arial Narrow" w:hAnsi="Arial Narrow"/>
          <w:color w:val="auto"/>
          <w:sz w:val="22"/>
          <w:lang w:val="en-US"/>
        </w:rPr>
        <w:t>” by re-writing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the password. </w:t>
      </w:r>
      <w:r w:rsidR="00C51992" w:rsidRPr="00CD3832">
        <w:rPr>
          <w:rFonts w:ascii="Arial Narrow" w:hAnsi="Arial Narrow"/>
          <w:color w:val="auto"/>
          <w:sz w:val="22"/>
          <w:lang w:val="en-US"/>
        </w:rPr>
        <w:t>Then click on the button “</w:t>
      </w:r>
      <w:proofErr w:type="spellStart"/>
      <w:r w:rsidR="00C51992" w:rsidRPr="005C0EE1">
        <w:rPr>
          <w:rFonts w:ascii="Arial Narrow" w:hAnsi="Arial Narrow"/>
          <w:i/>
          <w:color w:val="auto"/>
          <w:sz w:val="22"/>
          <w:lang w:val="en-US"/>
        </w:rPr>
        <w:t>Pokračovat</w:t>
      </w:r>
      <w:proofErr w:type="spellEnd"/>
      <w:r w:rsidR="00C51992" w:rsidRPr="005C0EE1">
        <w:rPr>
          <w:rFonts w:ascii="Arial Narrow" w:hAnsi="Arial Narrow"/>
          <w:i/>
          <w:color w:val="auto"/>
          <w:sz w:val="22"/>
          <w:lang w:val="en-US"/>
        </w:rPr>
        <w:t xml:space="preserve"> v </w:t>
      </w:r>
      <w:proofErr w:type="spellStart"/>
      <w:r w:rsidR="00C51992" w:rsidRPr="005C0EE1">
        <w:rPr>
          <w:rFonts w:ascii="Arial Narrow" w:hAnsi="Arial Narrow"/>
          <w:i/>
          <w:color w:val="auto"/>
          <w:sz w:val="22"/>
          <w:lang w:val="en-US"/>
        </w:rPr>
        <w:t>registraci</w:t>
      </w:r>
      <w:proofErr w:type="spellEnd"/>
      <w:r w:rsidR="00C51992" w:rsidRPr="00CD3832">
        <w:rPr>
          <w:rFonts w:ascii="Arial Narrow" w:hAnsi="Arial Narrow"/>
          <w:color w:val="auto"/>
          <w:sz w:val="22"/>
          <w:lang w:val="en-US"/>
        </w:rPr>
        <w:t xml:space="preserve">” to complete the registration. 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>You´ll see an</w:t>
      </w:r>
      <w:r w:rsidR="00C51992" w:rsidRPr="00CD3832">
        <w:rPr>
          <w:rFonts w:ascii="Arial Narrow" w:hAnsi="Arial Narrow"/>
          <w:color w:val="auto"/>
          <w:sz w:val="22"/>
          <w:lang w:val="en-US"/>
        </w:rPr>
        <w:t xml:space="preserve"> overview of all inserte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 xml:space="preserve">d information. In this step you’ll be </w:t>
      </w:r>
      <w:r w:rsidR="00C51992" w:rsidRPr="00CD3832">
        <w:rPr>
          <w:rFonts w:ascii="Arial Narrow" w:hAnsi="Arial Narrow"/>
          <w:color w:val="auto"/>
          <w:sz w:val="22"/>
          <w:lang w:val="en-US"/>
        </w:rPr>
        <w:t>required to sign the registration with your</w:t>
      </w:r>
      <w:r w:rsidR="004C3B4A" w:rsidRPr="00CD3832">
        <w:rPr>
          <w:rFonts w:ascii="Arial Narrow" w:hAnsi="Arial Narrow"/>
          <w:color w:val="auto"/>
          <w:sz w:val="22"/>
          <w:lang w:val="en-US"/>
        </w:rPr>
        <w:t xml:space="preserve"> electronic signature</w:t>
      </w:r>
      <w:r w:rsidR="005C0EE1">
        <w:rPr>
          <w:rFonts w:ascii="Arial Narrow" w:hAnsi="Arial Narrow"/>
          <w:color w:val="auto"/>
          <w:sz w:val="22"/>
          <w:lang w:val="en-US"/>
        </w:rPr>
        <w:t xml:space="preserve"> - </w:t>
      </w:r>
      <w:r w:rsidR="005C0EE1" w:rsidRPr="00CD3832">
        <w:rPr>
          <w:rFonts w:ascii="Arial Narrow" w:hAnsi="Arial Narrow"/>
          <w:color w:val="auto"/>
          <w:sz w:val="22"/>
          <w:lang w:val="en-US"/>
        </w:rPr>
        <w:t>click on the link</w:t>
      </w:r>
      <w:r w:rsidR="004C3B4A" w:rsidRPr="00CD3832">
        <w:rPr>
          <w:rFonts w:ascii="Arial Narrow" w:hAnsi="Arial Narrow"/>
          <w:color w:val="auto"/>
          <w:sz w:val="22"/>
          <w:lang w:val="en-US"/>
        </w:rPr>
        <w:t xml:space="preserve"> </w:t>
      </w:r>
      <w:r w:rsidR="005C0EE1">
        <w:rPr>
          <w:rFonts w:ascii="Arial Narrow" w:hAnsi="Arial Narrow"/>
          <w:color w:val="auto"/>
          <w:sz w:val="22"/>
          <w:lang w:val="en-US"/>
        </w:rPr>
        <w:t>“</w:t>
      </w:r>
      <w:proofErr w:type="spellStart"/>
      <w:r w:rsidR="005C0EE1" w:rsidRPr="005C0EE1">
        <w:rPr>
          <w:rFonts w:ascii="Arial Narrow" w:hAnsi="Arial Narrow"/>
          <w:i/>
          <w:color w:val="auto"/>
          <w:sz w:val="22"/>
          <w:lang w:val="en-US"/>
        </w:rPr>
        <w:t>Obejít</w:t>
      </w:r>
      <w:proofErr w:type="spellEnd"/>
      <w:r w:rsidR="005C0EE1"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5C0EE1" w:rsidRPr="005C0EE1">
        <w:rPr>
          <w:rFonts w:ascii="Arial Narrow" w:hAnsi="Arial Narrow"/>
          <w:i/>
          <w:color w:val="auto"/>
          <w:sz w:val="22"/>
          <w:lang w:val="en-US"/>
        </w:rPr>
        <w:t>elektronický</w:t>
      </w:r>
      <w:proofErr w:type="spellEnd"/>
      <w:r w:rsidR="005C0EE1" w:rsidRPr="005C0EE1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5C0EE1" w:rsidRPr="005C0EE1">
        <w:rPr>
          <w:rFonts w:ascii="Arial Narrow" w:hAnsi="Arial Narrow"/>
          <w:i/>
          <w:color w:val="auto"/>
          <w:sz w:val="22"/>
          <w:lang w:val="en-US"/>
        </w:rPr>
        <w:t>podpis</w:t>
      </w:r>
      <w:proofErr w:type="spellEnd"/>
      <w:proofErr w:type="gramStart"/>
      <w:r w:rsidR="005C0EE1">
        <w:rPr>
          <w:rFonts w:ascii="Arial Narrow" w:hAnsi="Arial Narrow"/>
          <w:color w:val="auto"/>
          <w:sz w:val="22"/>
          <w:lang w:val="en-US"/>
        </w:rPr>
        <w:t xml:space="preserve">“ </w:t>
      </w:r>
      <w:r w:rsidR="009A12BF">
        <w:rPr>
          <w:rFonts w:ascii="Arial Narrow" w:hAnsi="Arial Narrow"/>
          <w:color w:val="auto"/>
          <w:sz w:val="22"/>
          <w:lang w:val="en-US"/>
        </w:rPr>
        <w:t>to</w:t>
      </w:r>
      <w:proofErr w:type="gramEnd"/>
      <w:r w:rsidR="009A12BF">
        <w:rPr>
          <w:rFonts w:ascii="Arial Narrow" w:hAnsi="Arial Narrow"/>
          <w:color w:val="auto"/>
          <w:sz w:val="22"/>
          <w:lang w:val="en-US"/>
        </w:rPr>
        <w:t xml:space="preserve"> skip this requirement</w:t>
      </w:r>
      <w:r w:rsidR="009A12BF" w:rsidRPr="00CD3832">
        <w:rPr>
          <w:rFonts w:ascii="Arial Narrow" w:hAnsi="Arial Narrow"/>
          <w:color w:val="auto"/>
          <w:sz w:val="22"/>
          <w:lang w:val="en-US"/>
        </w:rPr>
        <w:t xml:space="preserve"> </w:t>
      </w:r>
      <w:r w:rsidR="005C0EE1" w:rsidRPr="00CD3832">
        <w:rPr>
          <w:rFonts w:ascii="Arial Narrow" w:hAnsi="Arial Narrow"/>
          <w:color w:val="auto"/>
          <w:sz w:val="22"/>
          <w:lang w:val="en-US"/>
        </w:rPr>
        <w:t>(see on the picture below)</w:t>
      </w:r>
      <w:r w:rsidR="005C0EE1">
        <w:rPr>
          <w:rFonts w:ascii="Arial Narrow" w:hAnsi="Arial Narrow"/>
          <w:color w:val="auto"/>
          <w:sz w:val="22"/>
          <w:lang w:val="en-US"/>
        </w:rPr>
        <w:t>.</w:t>
      </w:r>
    </w:p>
    <w:p w14:paraId="109E47F1" w14:textId="343F130A" w:rsidR="005C0EE1" w:rsidRDefault="005C0EE1" w:rsidP="005C0EE1">
      <w:pPr>
        <w:ind w:left="0"/>
        <w:jc w:val="center"/>
        <w:rPr>
          <w:rFonts w:ascii="Arial Narrow" w:hAnsi="Arial Narrow"/>
          <w:color w:val="auto"/>
          <w:sz w:val="22"/>
          <w:lang w:val="en-US"/>
        </w:rPr>
      </w:pPr>
      <w:r w:rsidRPr="005C0EE1">
        <w:rPr>
          <w:rFonts w:ascii="Arial Narrow" w:hAnsi="Arial Narrow"/>
          <w:noProof/>
          <w:color w:val="auto"/>
          <w:sz w:val="22"/>
          <w:lang w:eastAsia="cs-CZ"/>
        </w:rPr>
        <w:lastRenderedPageBreak/>
        <w:drawing>
          <wp:inline distT="0" distB="0" distL="0" distR="0" wp14:anchorId="53ECF9E0" wp14:editId="3D405ACB">
            <wp:extent cx="5760720" cy="314876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1A12" w14:textId="77777777" w:rsidR="005A2F9D" w:rsidRDefault="005A2F9D" w:rsidP="005A2F9D">
      <w:pPr>
        <w:pStyle w:val="Odstavecseseznamem"/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</w:p>
    <w:p w14:paraId="20FCCCEB" w14:textId="412AA441" w:rsidR="00106BB0" w:rsidRPr="00CD3832" w:rsidRDefault="00106BB0" w:rsidP="005A2F9D">
      <w:pPr>
        <w:pStyle w:val="Odstavecseseznamem"/>
        <w:numPr>
          <w:ilvl w:val="0"/>
          <w:numId w:val="1"/>
        </w:num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 w:rsidRPr="00CD3832">
        <w:rPr>
          <w:rFonts w:ascii="Arial Narrow" w:hAnsi="Arial Narrow"/>
          <w:b/>
          <w:color w:val="auto"/>
          <w:sz w:val="24"/>
          <w:lang w:val="en-US"/>
        </w:rPr>
        <w:t>Log</w:t>
      </w:r>
      <w:r w:rsidR="00B31D13" w:rsidRPr="00CD3832">
        <w:rPr>
          <w:rFonts w:ascii="Arial Narrow" w:hAnsi="Arial Narrow"/>
          <w:b/>
          <w:color w:val="auto"/>
          <w:sz w:val="24"/>
          <w:lang w:val="en-US"/>
        </w:rPr>
        <w:t xml:space="preserve"> </w:t>
      </w:r>
      <w:r w:rsidRPr="00CD3832">
        <w:rPr>
          <w:rFonts w:ascii="Arial Narrow" w:hAnsi="Arial Narrow"/>
          <w:b/>
          <w:color w:val="auto"/>
          <w:sz w:val="24"/>
          <w:lang w:val="en-US"/>
        </w:rPr>
        <w:t>in</w:t>
      </w:r>
      <w:r w:rsidR="008527AE" w:rsidRPr="00CD3832">
        <w:rPr>
          <w:rFonts w:ascii="Arial Narrow" w:hAnsi="Arial Narrow"/>
          <w:b/>
          <w:color w:val="auto"/>
          <w:sz w:val="24"/>
          <w:lang w:val="en-US"/>
        </w:rPr>
        <w:t>/log</w:t>
      </w:r>
      <w:r w:rsidR="00B31D13" w:rsidRPr="00CD3832">
        <w:rPr>
          <w:rFonts w:ascii="Arial Narrow" w:hAnsi="Arial Narrow"/>
          <w:b/>
          <w:color w:val="auto"/>
          <w:sz w:val="24"/>
          <w:lang w:val="en-US"/>
        </w:rPr>
        <w:t xml:space="preserve"> </w:t>
      </w:r>
      <w:r w:rsidR="008527AE" w:rsidRPr="00CD3832">
        <w:rPr>
          <w:rFonts w:ascii="Arial Narrow" w:hAnsi="Arial Narrow"/>
          <w:b/>
          <w:color w:val="auto"/>
          <w:sz w:val="24"/>
          <w:lang w:val="en-US"/>
        </w:rPr>
        <w:t>out</w:t>
      </w:r>
    </w:p>
    <w:p w14:paraId="1D4E1649" w14:textId="1712BA44" w:rsidR="00106BB0" w:rsidRPr="00CD3832" w:rsidRDefault="00B31D13" w:rsidP="00B31D13">
      <w:pPr>
        <w:ind w:left="0"/>
        <w:jc w:val="both"/>
        <w:rPr>
          <w:rFonts w:ascii="Arial Narrow" w:hAnsi="Arial Narrow"/>
          <w:noProof/>
          <w:color w:val="auto"/>
          <w:sz w:val="22"/>
          <w:lang w:eastAsia="cs-CZ"/>
        </w:rPr>
      </w:pPr>
      <w:r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To </w:t>
      </w:r>
      <w:r w:rsidRPr="005A2F9D">
        <w:rPr>
          <w:rFonts w:ascii="Arial Narrow" w:hAnsi="Arial Narrow"/>
          <w:b/>
          <w:noProof/>
          <w:color w:val="auto"/>
          <w:sz w:val="22"/>
          <w:lang w:eastAsia="cs-CZ"/>
        </w:rPr>
        <w:t>log in</w:t>
      </w:r>
      <w:r w:rsidR="008527AE"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 the system you need to fill in your credentials on the left in the block called </w:t>
      </w:r>
      <w:r w:rsidR="008527AE" w:rsidRPr="00CD3832">
        <w:rPr>
          <w:rFonts w:ascii="Arial Narrow" w:hAnsi="Arial Narrow"/>
          <w:b/>
          <w:noProof/>
          <w:color w:val="auto"/>
          <w:sz w:val="22"/>
          <w:lang w:eastAsia="cs-CZ"/>
        </w:rPr>
        <w:t>„</w:t>
      </w:r>
      <w:r w:rsidR="008527AE" w:rsidRPr="005C0EE1">
        <w:rPr>
          <w:rFonts w:ascii="Arial Narrow" w:hAnsi="Arial Narrow"/>
          <w:b/>
          <w:i/>
          <w:noProof/>
          <w:color w:val="auto"/>
          <w:sz w:val="22"/>
          <w:lang w:eastAsia="cs-CZ"/>
        </w:rPr>
        <w:t>Přihlášení</w:t>
      </w:r>
      <w:r w:rsidR="008527AE" w:rsidRPr="00CD3832">
        <w:rPr>
          <w:rFonts w:ascii="Arial Narrow" w:hAnsi="Arial Narrow"/>
          <w:b/>
          <w:noProof/>
          <w:color w:val="auto"/>
          <w:sz w:val="22"/>
          <w:lang w:eastAsia="cs-CZ"/>
        </w:rPr>
        <w:t>“</w:t>
      </w:r>
      <w:r w:rsidR="008527AE"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 (Username – </w:t>
      </w:r>
      <w:r w:rsidR="008527AE" w:rsidRPr="005C0EE1">
        <w:rPr>
          <w:rFonts w:ascii="Arial Narrow" w:hAnsi="Arial Narrow"/>
          <w:i/>
          <w:noProof/>
          <w:color w:val="auto"/>
          <w:sz w:val="22"/>
          <w:lang w:eastAsia="cs-CZ"/>
        </w:rPr>
        <w:t>Uživatel</w:t>
      </w:r>
      <w:r w:rsidR="008527AE"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, Password – </w:t>
      </w:r>
      <w:r w:rsidR="008527AE" w:rsidRPr="005C0EE1">
        <w:rPr>
          <w:rFonts w:ascii="Arial Narrow" w:hAnsi="Arial Narrow"/>
          <w:i/>
          <w:noProof/>
          <w:color w:val="auto"/>
          <w:sz w:val="22"/>
          <w:lang w:eastAsia="cs-CZ"/>
        </w:rPr>
        <w:t>Heslo</w:t>
      </w:r>
      <w:r w:rsidR="008527AE"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). </w:t>
      </w:r>
    </w:p>
    <w:p w14:paraId="57B9A9DD" w14:textId="77777777" w:rsidR="008527AE" w:rsidRPr="00CD3832" w:rsidRDefault="008527AE" w:rsidP="00B31D13">
      <w:pPr>
        <w:ind w:left="0"/>
        <w:jc w:val="both"/>
        <w:rPr>
          <w:rFonts w:ascii="Arial Narrow" w:hAnsi="Arial Narrow"/>
          <w:b/>
          <w:noProof/>
          <w:color w:val="auto"/>
          <w:sz w:val="22"/>
          <w:lang w:eastAsia="cs-CZ"/>
        </w:rPr>
      </w:pPr>
      <w:r w:rsidRPr="00CD3832">
        <w:rPr>
          <w:rFonts w:ascii="Arial Narrow" w:hAnsi="Arial Narrow"/>
          <w:b/>
          <w:noProof/>
          <w:color w:val="auto"/>
          <w:sz w:val="22"/>
          <w:lang w:eastAsia="cs-CZ"/>
        </w:rPr>
        <w:t>Forgotten password?</w:t>
      </w:r>
    </w:p>
    <w:p w14:paraId="08B657BC" w14:textId="482F147D" w:rsidR="008527AE" w:rsidRPr="00CD3832" w:rsidRDefault="008527AE" w:rsidP="00B31D13">
      <w:pPr>
        <w:ind w:left="0"/>
        <w:jc w:val="both"/>
        <w:rPr>
          <w:rFonts w:ascii="Arial Narrow" w:hAnsi="Arial Narrow"/>
          <w:noProof/>
          <w:color w:val="auto"/>
          <w:sz w:val="22"/>
          <w:lang w:eastAsia="cs-CZ"/>
        </w:rPr>
      </w:pPr>
      <w:r w:rsidRPr="00CD3832">
        <w:rPr>
          <w:rFonts w:ascii="Arial Narrow" w:hAnsi="Arial Narrow"/>
          <w:noProof/>
          <w:color w:val="auto"/>
          <w:sz w:val="22"/>
          <w:lang w:eastAsia="cs-CZ"/>
        </w:rPr>
        <w:t>In case you forget your password, use the link „</w:t>
      </w:r>
      <w:r w:rsidRPr="00F11C40">
        <w:rPr>
          <w:rFonts w:ascii="Arial Narrow" w:hAnsi="Arial Narrow"/>
          <w:i/>
          <w:noProof/>
          <w:color w:val="auto"/>
          <w:sz w:val="22"/>
          <w:lang w:eastAsia="cs-CZ"/>
        </w:rPr>
        <w:t>Zapomenuté heslo</w:t>
      </w:r>
      <w:r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“. You´ll be required to provide system with your login name and email address where </w:t>
      </w:r>
      <w:r w:rsidR="00B31D13" w:rsidRPr="00CD3832">
        <w:rPr>
          <w:rFonts w:ascii="Arial Narrow" w:hAnsi="Arial Narrow"/>
          <w:noProof/>
          <w:color w:val="auto"/>
          <w:sz w:val="22"/>
          <w:lang w:eastAsia="cs-CZ"/>
        </w:rPr>
        <w:t>the system immidiatelly send you over</w:t>
      </w:r>
      <w:r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 an email with instructions how to </w:t>
      </w:r>
      <w:r w:rsidR="00B31D13" w:rsidRPr="00CD3832">
        <w:rPr>
          <w:rFonts w:ascii="Arial Narrow" w:hAnsi="Arial Narrow"/>
          <w:noProof/>
          <w:color w:val="auto"/>
          <w:sz w:val="22"/>
          <w:lang w:eastAsia="cs-CZ"/>
        </w:rPr>
        <w:t>reset</w:t>
      </w:r>
      <w:r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 your password.</w:t>
      </w:r>
    </w:p>
    <w:p w14:paraId="56506F9B" w14:textId="77777777" w:rsidR="008527AE" w:rsidRPr="00CD3832" w:rsidRDefault="008527AE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b/>
          <w:noProof/>
          <w:color w:val="auto"/>
          <w:sz w:val="22"/>
          <w:lang w:eastAsia="cs-CZ"/>
        </w:rPr>
        <w:t>Log out</w:t>
      </w:r>
      <w:r w:rsidRPr="00CD3832">
        <w:rPr>
          <w:rFonts w:ascii="Arial Narrow" w:hAnsi="Arial Narrow"/>
          <w:noProof/>
          <w:color w:val="auto"/>
          <w:sz w:val="22"/>
          <w:lang w:eastAsia="cs-CZ"/>
        </w:rPr>
        <w:t xml:space="preserve"> – automatically after 60 minutes without activity or by clicking on the link </w:t>
      </w:r>
      <w:r w:rsidRPr="00CD3832">
        <w:rPr>
          <w:rFonts w:ascii="Arial Narrow" w:hAnsi="Arial Narrow"/>
          <w:b/>
          <w:noProof/>
          <w:color w:val="auto"/>
          <w:sz w:val="22"/>
          <w:lang w:eastAsia="cs-CZ"/>
        </w:rPr>
        <w:t>„</w:t>
      </w:r>
      <w:r w:rsidRPr="00F11C40">
        <w:rPr>
          <w:rFonts w:ascii="Arial Narrow" w:hAnsi="Arial Narrow"/>
          <w:i/>
          <w:noProof/>
          <w:color w:val="auto"/>
          <w:sz w:val="22"/>
          <w:lang w:eastAsia="cs-CZ"/>
        </w:rPr>
        <w:t>Odhlásit</w:t>
      </w:r>
      <w:r w:rsidRPr="00CD3832">
        <w:rPr>
          <w:rFonts w:ascii="Arial Narrow" w:hAnsi="Arial Narrow"/>
          <w:b/>
          <w:noProof/>
          <w:color w:val="auto"/>
          <w:sz w:val="22"/>
          <w:lang w:eastAsia="cs-CZ"/>
        </w:rPr>
        <w:t>“</w:t>
      </w:r>
    </w:p>
    <w:p w14:paraId="5E135851" w14:textId="77777777" w:rsidR="005A2F9D" w:rsidRDefault="005A2F9D" w:rsidP="005A2F9D">
      <w:pPr>
        <w:pStyle w:val="Odstavecseseznamem"/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</w:p>
    <w:p w14:paraId="66D682DE" w14:textId="4BB0F0D1" w:rsidR="00293147" w:rsidRPr="00CD3832" w:rsidRDefault="008527AE" w:rsidP="005A2F9D">
      <w:pPr>
        <w:pStyle w:val="Odstavecseseznamem"/>
        <w:numPr>
          <w:ilvl w:val="0"/>
          <w:numId w:val="1"/>
        </w:num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 w:rsidRPr="00CD3832">
        <w:rPr>
          <w:rFonts w:ascii="Arial Narrow" w:hAnsi="Arial Narrow"/>
          <w:b/>
          <w:color w:val="auto"/>
          <w:sz w:val="24"/>
          <w:lang w:val="en-US"/>
        </w:rPr>
        <w:t xml:space="preserve">Authorization </w:t>
      </w:r>
    </w:p>
    <w:p w14:paraId="4E677EA0" w14:textId="6D754130" w:rsidR="008527AE" w:rsidRPr="00CD3832" w:rsidRDefault="00293147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You have to assi</w:t>
      </w:r>
      <w:r w:rsidR="00FA1505" w:rsidRPr="00CD3832">
        <w:rPr>
          <w:rFonts w:ascii="Arial Narrow" w:hAnsi="Arial Narrow"/>
          <w:color w:val="auto"/>
          <w:sz w:val="22"/>
          <w:lang w:val="en-US"/>
        </w:rPr>
        <w:t>gn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a specific person to a specific public contract in the block in the tender detail called “</w:t>
      </w:r>
      <w:proofErr w:type="spellStart"/>
      <w:r w:rsidRPr="00F11C40">
        <w:rPr>
          <w:rFonts w:ascii="Arial Narrow" w:hAnsi="Arial Narrow"/>
          <w:i/>
          <w:color w:val="auto"/>
          <w:sz w:val="22"/>
          <w:lang w:val="en-US"/>
        </w:rPr>
        <w:t>Oprávněné</w:t>
      </w:r>
      <w:proofErr w:type="spellEnd"/>
      <w:r w:rsidRPr="00F11C40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F11C40">
        <w:rPr>
          <w:rFonts w:ascii="Arial Narrow" w:hAnsi="Arial Narrow"/>
          <w:i/>
          <w:color w:val="auto"/>
          <w:sz w:val="22"/>
          <w:lang w:val="en-US"/>
        </w:rPr>
        <w:t>osoby</w:t>
      </w:r>
      <w:proofErr w:type="spellEnd"/>
      <w:r w:rsidRPr="00F11C40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F11C40">
        <w:rPr>
          <w:rFonts w:ascii="Arial Narrow" w:hAnsi="Arial Narrow"/>
          <w:i/>
          <w:color w:val="auto"/>
          <w:sz w:val="22"/>
          <w:lang w:val="en-US"/>
        </w:rPr>
        <w:t>za</w:t>
      </w:r>
      <w:proofErr w:type="spellEnd"/>
      <w:r w:rsidRPr="00F11C40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F11C40">
        <w:rPr>
          <w:rFonts w:ascii="Arial Narrow" w:hAnsi="Arial Narrow"/>
          <w:i/>
          <w:color w:val="auto"/>
          <w:sz w:val="22"/>
          <w:lang w:val="en-US"/>
        </w:rPr>
        <w:t>dodavatele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>”, and proceed in two steps. First, click on the link “</w:t>
      </w:r>
      <w:proofErr w:type="spellStart"/>
      <w:r w:rsidRPr="00F11C40">
        <w:rPr>
          <w:rFonts w:ascii="Arial Narrow" w:hAnsi="Arial Narrow"/>
          <w:i/>
          <w:color w:val="auto"/>
          <w:sz w:val="22"/>
          <w:lang w:val="en-US"/>
        </w:rPr>
        <w:t>Přidat</w:t>
      </w:r>
      <w:proofErr w:type="spellEnd"/>
      <w:r w:rsidRPr="00F11C40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F11C40">
        <w:rPr>
          <w:rFonts w:ascii="Arial Narrow" w:hAnsi="Arial Narrow"/>
          <w:i/>
          <w:color w:val="auto"/>
          <w:sz w:val="22"/>
          <w:lang w:val="en-US"/>
        </w:rPr>
        <w:t>oprávněnou</w:t>
      </w:r>
      <w:proofErr w:type="spellEnd"/>
      <w:r w:rsidRPr="00F11C40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F11C40">
        <w:rPr>
          <w:rFonts w:ascii="Arial Narrow" w:hAnsi="Arial Narrow"/>
          <w:i/>
          <w:color w:val="auto"/>
          <w:sz w:val="22"/>
          <w:lang w:val="en-US"/>
        </w:rPr>
        <w:t>osobu</w:t>
      </w:r>
      <w:proofErr w:type="spellEnd"/>
      <w:r w:rsidRPr="00CD3832">
        <w:rPr>
          <w:rFonts w:ascii="Arial Narrow" w:hAnsi="Arial Narrow"/>
          <w:color w:val="auto"/>
          <w:sz w:val="22"/>
          <w:lang w:val="en-US"/>
        </w:rPr>
        <w:t xml:space="preserve">” and choose </w:t>
      </w:r>
      <w:r w:rsidR="00B31D13" w:rsidRPr="00CD3832">
        <w:rPr>
          <w:rFonts w:ascii="Arial Narrow" w:hAnsi="Arial Narrow"/>
          <w:color w:val="auto"/>
          <w:sz w:val="22"/>
          <w:lang w:val="en-US"/>
        </w:rPr>
        <w:t xml:space="preserve">a 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user from your company who has a valid account, and </w:t>
      </w:r>
      <w:r w:rsidR="002C0908" w:rsidRPr="00CD3832">
        <w:rPr>
          <w:rFonts w:ascii="Arial Narrow" w:hAnsi="Arial Narrow"/>
          <w:color w:val="auto"/>
          <w:sz w:val="22"/>
          <w:lang w:val="en-US"/>
        </w:rPr>
        <w:t>second,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set his/her permissions to public</w:t>
      </w:r>
      <w:r w:rsidRPr="00CD3832">
        <w:rPr>
          <w:rFonts w:ascii="Arial Narrow" w:hAnsi="Arial Narrow"/>
          <w:b/>
          <w:color w:val="auto"/>
          <w:sz w:val="28"/>
          <w:lang w:val="en-US"/>
        </w:rPr>
        <w:t xml:space="preserve"> 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contract. </w:t>
      </w:r>
    </w:p>
    <w:p w14:paraId="7371A341" w14:textId="77777777" w:rsidR="002C0908" w:rsidRPr="00CD3832" w:rsidRDefault="002C0908" w:rsidP="00F11C40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Permissions:</w:t>
      </w:r>
    </w:p>
    <w:p w14:paraId="6990DA5D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respond to the order (</w:t>
      </w:r>
      <w:proofErr w:type="spellStart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odpovědět</w:t>
      </w:r>
      <w:proofErr w:type="spellEnd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na</w:t>
      </w:r>
      <w:proofErr w:type="spellEnd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objednávku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75161566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answer to the call (</w:t>
      </w:r>
      <w:proofErr w:type="spellStart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odpovědě</w:t>
      </w:r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t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na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vý</w:t>
      </w:r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zvu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6B3FCE4E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answer to individual messages (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odpovídat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na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individuální</w:t>
      </w:r>
      <w:proofErr w:type="spellEnd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zpr</w:t>
      </w:r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á</w:t>
      </w:r>
      <w:r w:rsidR="002C0908"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vy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09DA880A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invalidate tender (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zneplatnit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nabídku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/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žádost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o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účast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1FA1AB4C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notify about messages to the tender procedure (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upozorňování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na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zprávy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k 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zakázce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183536E9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observe electronic auctions (</w:t>
      </w:r>
      <w:proofErr w:type="spellStart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pozorovatel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elektronické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aukce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4C885A3E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enter new auction values (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zadávat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nové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aukční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hodnoty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25FACEF2" w14:textId="77777777" w:rsidR="00D91C90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set other authorized persons (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nastavit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další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oprávněné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osoby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>)</w:t>
      </w:r>
    </w:p>
    <w:p w14:paraId="21E1EC43" w14:textId="77777777" w:rsidR="00FA1505" w:rsidRPr="00CD3832" w:rsidRDefault="00FA1505" w:rsidP="00F11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eastAsia="TimesNewRomanPSMT" w:hAnsi="Arial Narrow" w:cs="TimesNewRomanPSMT"/>
          <w:color w:val="000000"/>
          <w:sz w:val="22"/>
          <w:lang w:val="en-US"/>
        </w:rPr>
      </w:pPr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lastRenderedPageBreak/>
        <w:t>person authorized on behalf of the organization (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osoba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pověřena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za</w:t>
      </w:r>
      <w:proofErr w:type="spellEnd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 xml:space="preserve"> </w:t>
      </w:r>
      <w:proofErr w:type="spellStart"/>
      <w:r w:rsidRPr="00F11C40">
        <w:rPr>
          <w:rFonts w:ascii="Arial Narrow" w:eastAsia="TimesNewRomanPSMT" w:hAnsi="Arial Narrow" w:cs="TimesNewRomanPSMT"/>
          <w:i/>
          <w:color w:val="000000"/>
          <w:sz w:val="22"/>
          <w:lang w:val="en-US"/>
        </w:rPr>
        <w:t>organizaci</w:t>
      </w:r>
      <w:proofErr w:type="spellEnd"/>
      <w:r w:rsidRPr="00CD3832">
        <w:rPr>
          <w:rFonts w:ascii="Arial Narrow" w:eastAsia="TimesNewRomanPSMT" w:hAnsi="Arial Narrow" w:cs="TimesNewRomanPSMT"/>
          <w:color w:val="000000"/>
          <w:sz w:val="22"/>
          <w:lang w:val="en-US"/>
        </w:rPr>
        <w:t xml:space="preserve">) – </w:t>
      </w:r>
      <w:r w:rsidR="00D91C90" w:rsidRPr="00CD3832">
        <w:rPr>
          <w:rFonts w:ascii="Arial Narrow" w:hAnsi="Arial Narrow"/>
          <w:color w:val="auto"/>
          <w:sz w:val="22"/>
          <w:lang w:val="en-US"/>
        </w:rPr>
        <w:t>basic permissions needed for the user to be assigned to the relevant public contract</w:t>
      </w:r>
    </w:p>
    <w:p w14:paraId="733191B7" w14:textId="77777777" w:rsidR="00D91C90" w:rsidRPr="00CD3832" w:rsidRDefault="00D91C90" w:rsidP="00B31D1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color w:val="000000"/>
          <w:lang w:val="en-US"/>
        </w:rPr>
      </w:pPr>
    </w:p>
    <w:p w14:paraId="23C84B53" w14:textId="77777777" w:rsidR="005A2F9D" w:rsidRDefault="005A2F9D" w:rsidP="005A2F9D">
      <w:pPr>
        <w:pStyle w:val="Odstavecseseznamem"/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</w:p>
    <w:p w14:paraId="4FB00F58" w14:textId="3D593EBA" w:rsidR="00D91C90" w:rsidRPr="00CD3832" w:rsidRDefault="00D91C90" w:rsidP="005A2F9D">
      <w:pPr>
        <w:pStyle w:val="Odstavecseseznamem"/>
        <w:numPr>
          <w:ilvl w:val="0"/>
          <w:numId w:val="1"/>
        </w:num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 w:rsidRPr="00CD3832">
        <w:rPr>
          <w:rFonts w:ascii="Arial Narrow" w:hAnsi="Arial Narrow"/>
          <w:b/>
          <w:color w:val="auto"/>
          <w:sz w:val="24"/>
          <w:lang w:val="en-US"/>
        </w:rPr>
        <w:t>Tender overview and details</w:t>
      </w:r>
    </w:p>
    <w:p w14:paraId="0CADB53D" w14:textId="138AF0F5" w:rsidR="00D91C90" w:rsidRPr="00CD3832" w:rsidRDefault="00D91C90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CD3832">
        <w:rPr>
          <w:rFonts w:ascii="Arial Narrow" w:hAnsi="Arial Narrow"/>
          <w:color w:val="auto"/>
          <w:sz w:val="22"/>
          <w:lang w:val="en-US"/>
        </w:rPr>
        <w:t>If you click on the</w:t>
      </w:r>
      <w:r w:rsidR="00301607">
        <w:rPr>
          <w:rFonts w:ascii="Arial Narrow" w:hAnsi="Arial Narrow"/>
          <w:color w:val="auto"/>
          <w:sz w:val="22"/>
          <w:lang w:val="en-US"/>
        </w:rPr>
        <w:t xml:space="preserve"> link </w:t>
      </w:r>
      <w:hyperlink r:id="rId12" w:history="1">
        <w:r w:rsidR="00301607" w:rsidRPr="00074414">
          <w:rPr>
            <w:rStyle w:val="Hypertextovodkaz"/>
            <w:rFonts w:ascii="Arial Narrow" w:hAnsi="Arial Narrow"/>
            <w:sz w:val="22"/>
            <w:lang w:val="en-US"/>
          </w:rPr>
          <w:t>https://zakazky.muni.cz/vz00004437</w:t>
        </w:r>
      </w:hyperlink>
      <w:r w:rsidR="00301607">
        <w:rPr>
          <w:rFonts w:ascii="Arial Narrow" w:hAnsi="Arial Narrow"/>
          <w:color w:val="auto"/>
          <w:sz w:val="22"/>
          <w:lang w:val="en-US"/>
        </w:rPr>
        <w:t xml:space="preserve"> </w:t>
      </w:r>
      <w:r w:rsidR="00583DB4" w:rsidRPr="00CD3832">
        <w:rPr>
          <w:rFonts w:ascii="Arial Narrow" w:hAnsi="Arial Narrow"/>
          <w:color w:val="auto"/>
          <w:sz w:val="22"/>
          <w:lang w:val="en-US"/>
        </w:rPr>
        <w:t>you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 </w:t>
      </w:r>
      <w:r w:rsidR="003A03D2" w:rsidRPr="00CD3832">
        <w:rPr>
          <w:rFonts w:ascii="Arial Narrow" w:hAnsi="Arial Narrow"/>
          <w:color w:val="auto"/>
          <w:sz w:val="22"/>
          <w:lang w:val="en-US"/>
        </w:rPr>
        <w:t xml:space="preserve">can </w:t>
      </w:r>
      <w:r w:rsidRPr="00CD3832">
        <w:rPr>
          <w:rFonts w:ascii="Arial Narrow" w:hAnsi="Arial Narrow"/>
          <w:color w:val="auto"/>
          <w:sz w:val="22"/>
          <w:lang w:val="en-US"/>
        </w:rPr>
        <w:t xml:space="preserve">display detailed information about </w:t>
      </w:r>
      <w:r w:rsidR="00583DB4" w:rsidRPr="00CD3832">
        <w:rPr>
          <w:rFonts w:ascii="Arial Narrow" w:hAnsi="Arial Narrow"/>
          <w:color w:val="auto"/>
          <w:sz w:val="22"/>
          <w:lang w:val="en-US"/>
        </w:rPr>
        <w:t>it</w:t>
      </w:r>
      <w:r w:rsidRPr="00CD3832">
        <w:rPr>
          <w:rFonts w:ascii="Arial Narrow" w:hAnsi="Arial Narrow"/>
          <w:color w:val="auto"/>
          <w:sz w:val="22"/>
          <w:lang w:val="en-US"/>
        </w:rPr>
        <w:t>.</w:t>
      </w:r>
      <w:r w:rsidR="00583DB4" w:rsidRPr="00CD3832">
        <w:rPr>
          <w:rFonts w:ascii="Arial Narrow" w:hAnsi="Arial Narrow"/>
          <w:color w:val="auto"/>
          <w:sz w:val="22"/>
          <w:lang w:val="en-US"/>
        </w:rPr>
        <w:t xml:space="preserve"> </w:t>
      </w:r>
    </w:p>
    <w:p w14:paraId="7F0EA1EC" w14:textId="77777777" w:rsidR="003A03D2" w:rsidRPr="00CD3832" w:rsidRDefault="008D4F9F" w:rsidP="00B31D13">
      <w:pPr>
        <w:ind w:left="0"/>
        <w:jc w:val="both"/>
        <w:rPr>
          <w:rFonts w:ascii="Arial Narrow" w:hAnsi="Arial Narrow"/>
          <w:color w:val="auto"/>
          <w:lang w:val="en-US"/>
        </w:rPr>
      </w:pPr>
      <w:r w:rsidRPr="00CD3832">
        <w:rPr>
          <w:rFonts w:ascii="Arial Narrow" w:hAnsi="Arial Narrow"/>
          <w:noProof/>
          <w:color w:val="auto"/>
          <w:lang w:eastAsia="cs-CZ"/>
        </w:rPr>
        <w:drawing>
          <wp:inline distT="0" distB="0" distL="0" distR="0" wp14:anchorId="638C60F6" wp14:editId="42F86283">
            <wp:extent cx="4741657" cy="4265026"/>
            <wp:effectExtent l="0" t="0" r="8255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08" cy="42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E6D9" w14:textId="77777777" w:rsidR="00583DB4" w:rsidRPr="008137A2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b/>
          <w:color w:val="auto"/>
          <w:sz w:val="22"/>
          <w:lang w:val="en-US"/>
        </w:rPr>
        <w:t xml:space="preserve">Information about the public tender </w:t>
      </w:r>
      <w:r w:rsidRPr="008137A2">
        <w:rPr>
          <w:rFonts w:ascii="Arial Narrow" w:hAnsi="Arial Narrow"/>
          <w:color w:val="auto"/>
          <w:sz w:val="22"/>
          <w:lang w:val="en-US"/>
        </w:rPr>
        <w:t>(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Informace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o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veřejné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zakázce</w:t>
      </w:r>
      <w:proofErr w:type="spellEnd"/>
      <w:r w:rsidRPr="008137A2">
        <w:rPr>
          <w:rFonts w:ascii="Arial Narrow" w:hAnsi="Arial Narrow"/>
          <w:color w:val="auto"/>
          <w:sz w:val="22"/>
          <w:lang w:val="en-US"/>
        </w:rPr>
        <w:t>)</w:t>
      </w:r>
    </w:p>
    <w:p w14:paraId="440B27BE" w14:textId="77777777" w:rsidR="008D4F9F" w:rsidRPr="008137A2" w:rsidRDefault="008D4F9F" w:rsidP="00B31D13">
      <w:pPr>
        <w:ind w:left="0"/>
        <w:jc w:val="both"/>
        <w:rPr>
          <w:rFonts w:ascii="Arial Narrow" w:hAnsi="Arial Narrow"/>
          <w:i/>
          <w:color w:val="auto"/>
          <w:sz w:val="22"/>
          <w:lang w:val="en-US"/>
        </w:rPr>
      </w:pPr>
      <w:r w:rsidRPr="00613D57">
        <w:rPr>
          <w:rFonts w:ascii="Arial Narrow" w:hAnsi="Arial Narrow"/>
          <w:b/>
          <w:color w:val="auto"/>
          <w:sz w:val="22"/>
          <w:lang w:val="en-US"/>
        </w:rPr>
        <w:t xml:space="preserve">Tender documents </w:t>
      </w:r>
      <w:r w:rsidRPr="008137A2">
        <w:rPr>
          <w:rFonts w:ascii="Arial Narrow" w:hAnsi="Arial Narrow"/>
          <w:i/>
          <w:color w:val="auto"/>
          <w:sz w:val="22"/>
          <w:lang w:val="en-US"/>
        </w:rPr>
        <w:t>(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Zadávací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dokumentace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veřejné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zakázky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>)</w:t>
      </w:r>
    </w:p>
    <w:p w14:paraId="7B00862D" w14:textId="77777777" w:rsidR="00402878" w:rsidRPr="00CD3832" w:rsidRDefault="00402878" w:rsidP="00B31D13">
      <w:pPr>
        <w:ind w:left="0"/>
        <w:jc w:val="both"/>
        <w:rPr>
          <w:rFonts w:ascii="Arial Narrow" w:hAnsi="Arial Narrow"/>
          <w:b/>
          <w:color w:val="auto"/>
          <w:lang w:val="en-US"/>
        </w:rPr>
      </w:pPr>
      <w:r w:rsidRPr="00CD3832">
        <w:rPr>
          <w:rFonts w:ascii="Arial Narrow" w:hAnsi="Arial Narrow"/>
          <w:b/>
          <w:noProof/>
          <w:color w:val="auto"/>
          <w:lang w:eastAsia="cs-CZ"/>
        </w:rPr>
        <w:drawing>
          <wp:inline distT="0" distB="0" distL="0" distR="0" wp14:anchorId="4962BE0E" wp14:editId="6C21FC98">
            <wp:extent cx="5760720" cy="1837471"/>
            <wp:effectExtent l="0" t="0" r="508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7255" w14:textId="4DE81FEB" w:rsidR="00402878" w:rsidRPr="00613D57" w:rsidRDefault="00402878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color w:val="auto"/>
          <w:sz w:val="22"/>
          <w:lang w:val="en-US"/>
        </w:rPr>
        <w:t>To download the tender documents click on the link in the third column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Jméno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souboru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).</w:t>
      </w:r>
    </w:p>
    <w:p w14:paraId="26C4FF4C" w14:textId="77777777" w:rsidR="008D4F9F" w:rsidRPr="008137A2" w:rsidRDefault="008D4F9F" w:rsidP="00B31D13">
      <w:pPr>
        <w:ind w:left="0"/>
        <w:jc w:val="both"/>
        <w:rPr>
          <w:rFonts w:ascii="Arial Narrow" w:hAnsi="Arial Narrow"/>
          <w:i/>
          <w:color w:val="auto"/>
          <w:sz w:val="22"/>
          <w:lang w:val="en-US"/>
        </w:rPr>
      </w:pPr>
      <w:r w:rsidRPr="00613D57">
        <w:rPr>
          <w:rFonts w:ascii="Arial Narrow" w:hAnsi="Arial Narrow"/>
          <w:b/>
          <w:color w:val="auto"/>
          <w:sz w:val="22"/>
          <w:lang w:val="en-US"/>
        </w:rPr>
        <w:lastRenderedPageBreak/>
        <w:t xml:space="preserve">Explanation, </w:t>
      </w:r>
      <w:r w:rsidR="00402878" w:rsidRPr="00613D57">
        <w:rPr>
          <w:rFonts w:ascii="Arial Narrow" w:hAnsi="Arial Narrow"/>
          <w:b/>
          <w:color w:val="auto"/>
          <w:sz w:val="22"/>
          <w:lang w:val="en-US"/>
        </w:rPr>
        <w:t xml:space="preserve">additions and amendments </w:t>
      </w:r>
      <w:r w:rsidRPr="00613D57">
        <w:rPr>
          <w:rFonts w:ascii="Arial Narrow" w:hAnsi="Arial Narrow"/>
          <w:b/>
          <w:color w:val="auto"/>
          <w:sz w:val="22"/>
          <w:lang w:val="en-US"/>
        </w:rPr>
        <w:t xml:space="preserve">in the tender documents </w:t>
      </w:r>
      <w:r w:rsidRPr="008137A2">
        <w:rPr>
          <w:rFonts w:ascii="Arial Narrow" w:hAnsi="Arial Narrow"/>
          <w:i/>
          <w:color w:val="auto"/>
          <w:sz w:val="22"/>
          <w:lang w:val="en-US"/>
        </w:rPr>
        <w:t>(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Vysvětlení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,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doplnění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,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změny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zadávací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dokumentace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>)</w:t>
      </w:r>
    </w:p>
    <w:p w14:paraId="6E82C6F8" w14:textId="77777777" w:rsidR="00402878" w:rsidRPr="00613D57" w:rsidRDefault="00402878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color w:val="auto"/>
          <w:sz w:val="22"/>
          <w:lang w:val="en-US"/>
        </w:rPr>
        <w:t xml:space="preserve">Via this section is each registered supplier able to ask the contracting authority for </w:t>
      </w:r>
      <w:r w:rsidR="00D55AC9" w:rsidRPr="00613D57">
        <w:rPr>
          <w:rFonts w:ascii="Arial Narrow" w:hAnsi="Arial Narrow"/>
          <w:color w:val="auto"/>
          <w:sz w:val="22"/>
          <w:lang w:val="en-US"/>
        </w:rPr>
        <w:t>additional information (</w:t>
      </w:r>
      <w:proofErr w:type="spellStart"/>
      <w:r w:rsidR="00D55AC9" w:rsidRPr="00613D57">
        <w:rPr>
          <w:rFonts w:ascii="Arial Narrow" w:hAnsi="Arial Narrow"/>
          <w:color w:val="auto"/>
          <w:sz w:val="22"/>
          <w:lang w:val="en-US"/>
        </w:rPr>
        <w:t>P</w:t>
      </w:r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>oslat</w:t>
      </w:r>
      <w:proofErr w:type="spellEnd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>žádost</w:t>
      </w:r>
      <w:proofErr w:type="spellEnd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 xml:space="preserve"> o </w:t>
      </w:r>
      <w:proofErr w:type="spellStart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>vysvětlení</w:t>
      </w:r>
      <w:proofErr w:type="spellEnd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>zadávací</w:t>
      </w:r>
      <w:proofErr w:type="spellEnd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D55AC9" w:rsidRPr="005A2F9D">
        <w:rPr>
          <w:rFonts w:ascii="Arial Narrow" w:hAnsi="Arial Narrow"/>
          <w:i/>
          <w:color w:val="auto"/>
          <w:sz w:val="22"/>
          <w:lang w:val="en-US"/>
        </w:rPr>
        <w:t>dokumenta</w:t>
      </w:r>
      <w:r w:rsidR="00D55AC9" w:rsidRPr="00613D57">
        <w:rPr>
          <w:rFonts w:ascii="Arial Narrow" w:hAnsi="Arial Narrow"/>
          <w:color w:val="auto"/>
          <w:sz w:val="22"/>
          <w:lang w:val="en-US"/>
        </w:rPr>
        <w:t>ce</w:t>
      </w:r>
      <w:proofErr w:type="spellEnd"/>
      <w:r w:rsidR="00D55AC9" w:rsidRPr="00613D57">
        <w:rPr>
          <w:rFonts w:ascii="Arial Narrow" w:hAnsi="Arial Narrow"/>
          <w:color w:val="auto"/>
          <w:sz w:val="22"/>
          <w:lang w:val="en-US"/>
        </w:rPr>
        <w:t xml:space="preserve">).  The answer to supplier’s request will be delivered into this section as well. </w:t>
      </w:r>
    </w:p>
    <w:p w14:paraId="2A18196C" w14:textId="77777777" w:rsidR="008D4F9F" w:rsidRPr="008137A2" w:rsidRDefault="008D4F9F" w:rsidP="00B31D13">
      <w:pPr>
        <w:ind w:left="0"/>
        <w:jc w:val="both"/>
        <w:rPr>
          <w:rFonts w:ascii="Arial Narrow" w:hAnsi="Arial Narrow"/>
          <w:i/>
          <w:color w:val="auto"/>
          <w:sz w:val="22"/>
          <w:lang w:val="en-US"/>
        </w:rPr>
      </w:pPr>
      <w:r w:rsidRPr="00613D57">
        <w:rPr>
          <w:rFonts w:ascii="Arial Narrow" w:hAnsi="Arial Narrow"/>
          <w:b/>
          <w:color w:val="auto"/>
          <w:sz w:val="22"/>
          <w:lang w:val="en-US"/>
        </w:rPr>
        <w:t xml:space="preserve">My messages in the tender procedure </w:t>
      </w:r>
      <w:r w:rsidRPr="008137A2">
        <w:rPr>
          <w:rFonts w:ascii="Arial Narrow" w:hAnsi="Arial Narrow"/>
          <w:i/>
          <w:color w:val="auto"/>
          <w:sz w:val="22"/>
          <w:lang w:val="en-US"/>
        </w:rPr>
        <w:t>(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Moje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zprávy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k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veřejné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8137A2">
        <w:rPr>
          <w:rFonts w:ascii="Arial Narrow" w:hAnsi="Arial Narrow"/>
          <w:i/>
          <w:color w:val="auto"/>
          <w:sz w:val="22"/>
          <w:lang w:val="en-US"/>
        </w:rPr>
        <w:t>zakázce</w:t>
      </w:r>
      <w:proofErr w:type="spellEnd"/>
      <w:r w:rsidRPr="008137A2">
        <w:rPr>
          <w:rFonts w:ascii="Arial Narrow" w:hAnsi="Arial Narrow"/>
          <w:i/>
          <w:color w:val="auto"/>
          <w:sz w:val="22"/>
          <w:lang w:val="en-US"/>
        </w:rPr>
        <w:t>)</w:t>
      </w:r>
    </w:p>
    <w:p w14:paraId="79940B7D" w14:textId="77777777" w:rsidR="00D55AC9" w:rsidRPr="00613D57" w:rsidRDefault="00D55AC9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color w:val="auto"/>
          <w:sz w:val="22"/>
          <w:lang w:val="en-US"/>
        </w:rPr>
        <w:t>Each registered supplier might read internal messages in this section by clicking on the link in the column “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Předmět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 xml:space="preserve">”). Users are informed about every incoming message via email. </w:t>
      </w:r>
    </w:p>
    <w:p w14:paraId="3F89B0A6" w14:textId="77777777" w:rsidR="00D55AC9" w:rsidRPr="00CD3832" w:rsidRDefault="00D55AC9" w:rsidP="00B31D13">
      <w:pPr>
        <w:ind w:left="0"/>
        <w:jc w:val="both"/>
        <w:rPr>
          <w:rFonts w:ascii="Arial Narrow" w:hAnsi="Arial Narrow"/>
          <w:color w:val="auto"/>
          <w:lang w:val="en-US"/>
        </w:rPr>
      </w:pPr>
      <w:r w:rsidRPr="00CD3832">
        <w:rPr>
          <w:rFonts w:ascii="Arial Narrow" w:hAnsi="Arial Narrow"/>
          <w:noProof/>
          <w:color w:val="auto"/>
          <w:lang w:eastAsia="cs-CZ"/>
        </w:rPr>
        <w:drawing>
          <wp:inline distT="0" distB="0" distL="0" distR="0" wp14:anchorId="6EE4476E" wp14:editId="46953CAC">
            <wp:extent cx="5760720" cy="3286115"/>
            <wp:effectExtent l="0" t="0" r="508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9C0F" w14:textId="77777777" w:rsidR="008D4F9F" w:rsidRPr="005A2F9D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color w:val="auto"/>
          <w:sz w:val="22"/>
          <w:lang w:val="en-US"/>
        </w:rPr>
        <w:t>Individual communication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Individuální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komunikace</w:t>
      </w:r>
      <w:proofErr w:type="spellEnd"/>
      <w:r w:rsidRPr="005A2F9D">
        <w:rPr>
          <w:rFonts w:ascii="Arial Narrow" w:hAnsi="Arial Narrow"/>
          <w:color w:val="auto"/>
          <w:sz w:val="22"/>
          <w:lang w:val="en-US"/>
        </w:rPr>
        <w:t>)</w:t>
      </w:r>
    </w:p>
    <w:p w14:paraId="6951B76D" w14:textId="77777777" w:rsidR="008D4F9F" w:rsidRPr="005A2F9D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color w:val="auto"/>
          <w:sz w:val="22"/>
          <w:lang w:val="en-US"/>
        </w:rPr>
        <w:t>Documents reserved only for participants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Dokumenty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vyhrazené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jen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pro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účastníky</w:t>
      </w:r>
      <w:proofErr w:type="spellEnd"/>
      <w:r w:rsidRPr="005A2F9D">
        <w:rPr>
          <w:rFonts w:ascii="Arial Narrow" w:hAnsi="Arial Narrow"/>
          <w:color w:val="auto"/>
          <w:sz w:val="22"/>
          <w:lang w:val="en-US"/>
        </w:rPr>
        <w:t>)</w:t>
      </w:r>
    </w:p>
    <w:p w14:paraId="7EF6B17A" w14:textId="77777777" w:rsidR="008D4F9F" w:rsidRPr="005A2F9D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color w:val="auto"/>
          <w:sz w:val="22"/>
          <w:lang w:val="en-US"/>
        </w:rPr>
        <w:t>Public documents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Veřejné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dokumenty</w:t>
      </w:r>
      <w:proofErr w:type="spellEnd"/>
      <w:r w:rsidRPr="005A2F9D">
        <w:rPr>
          <w:rFonts w:ascii="Arial Narrow" w:hAnsi="Arial Narrow"/>
          <w:color w:val="auto"/>
          <w:sz w:val="22"/>
          <w:lang w:val="en-US"/>
        </w:rPr>
        <w:t>)</w:t>
      </w:r>
    </w:p>
    <w:p w14:paraId="59039034" w14:textId="77777777" w:rsidR="008D4F9F" w:rsidRPr="005A2F9D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color w:val="auto"/>
          <w:sz w:val="22"/>
          <w:lang w:val="en-US"/>
        </w:rPr>
        <w:t>Supplier’s authorized persons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Oprávněné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osoby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za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dodavatele</w:t>
      </w:r>
      <w:proofErr w:type="spellEnd"/>
      <w:r w:rsidRPr="005A2F9D">
        <w:rPr>
          <w:rFonts w:ascii="Arial Narrow" w:hAnsi="Arial Narrow"/>
          <w:color w:val="auto"/>
          <w:sz w:val="22"/>
          <w:lang w:val="en-US"/>
        </w:rPr>
        <w:t>)</w:t>
      </w:r>
    </w:p>
    <w:p w14:paraId="78BFF088" w14:textId="77777777" w:rsidR="008D4F9F" w:rsidRPr="005A2F9D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color w:val="auto"/>
          <w:sz w:val="22"/>
          <w:lang w:val="en-US"/>
        </w:rPr>
        <w:t>Forms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Formuláře</w:t>
      </w:r>
      <w:proofErr w:type="spellEnd"/>
      <w:r w:rsidRPr="005A2F9D">
        <w:rPr>
          <w:rFonts w:ascii="Arial Narrow" w:hAnsi="Arial Narrow"/>
          <w:color w:val="auto"/>
          <w:sz w:val="22"/>
          <w:lang w:val="en-US"/>
        </w:rPr>
        <w:t>)</w:t>
      </w:r>
    </w:p>
    <w:p w14:paraId="767B82D8" w14:textId="77777777" w:rsidR="008D4F9F" w:rsidRPr="005A2F9D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color w:val="auto"/>
          <w:sz w:val="22"/>
          <w:lang w:val="en-US"/>
        </w:rPr>
        <w:t>URL links (</w:t>
      </w:r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URL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odkazy</w:t>
      </w:r>
      <w:proofErr w:type="spellEnd"/>
      <w:r w:rsidRPr="005A2F9D">
        <w:rPr>
          <w:rFonts w:ascii="Arial Narrow" w:hAnsi="Arial Narrow"/>
          <w:color w:val="auto"/>
          <w:sz w:val="22"/>
          <w:lang w:val="en-US"/>
        </w:rPr>
        <w:t>)</w:t>
      </w:r>
    </w:p>
    <w:p w14:paraId="7B5798F8" w14:textId="77777777" w:rsidR="00AF67A5" w:rsidRPr="005A2F9D" w:rsidRDefault="00AF67A5" w:rsidP="00B31D13">
      <w:pPr>
        <w:ind w:left="0"/>
        <w:jc w:val="both"/>
        <w:rPr>
          <w:rFonts w:ascii="Arial Narrow" w:hAnsi="Arial Narrow"/>
          <w:b/>
          <w:color w:val="auto"/>
          <w:sz w:val="22"/>
          <w:lang w:val="en-US"/>
        </w:rPr>
      </w:pPr>
      <w:r w:rsidRPr="005A2F9D">
        <w:rPr>
          <w:rFonts w:ascii="Arial Narrow" w:hAnsi="Arial Narrow"/>
          <w:b/>
          <w:color w:val="auto"/>
          <w:sz w:val="22"/>
          <w:lang w:val="en-US"/>
        </w:rPr>
        <w:t>Submitted electronic tenders (</w:t>
      </w:r>
      <w:proofErr w:type="spellStart"/>
      <w:r w:rsidRPr="005A2F9D">
        <w:rPr>
          <w:rFonts w:ascii="Arial Narrow" w:hAnsi="Arial Narrow"/>
          <w:b/>
          <w:i/>
          <w:color w:val="auto"/>
          <w:sz w:val="22"/>
          <w:lang w:val="en-US"/>
        </w:rPr>
        <w:t>Odeslané</w:t>
      </w:r>
      <w:proofErr w:type="spellEnd"/>
      <w:r w:rsidRPr="005A2F9D">
        <w:rPr>
          <w:rFonts w:ascii="Arial Narrow" w:hAnsi="Arial Narrow"/>
          <w:b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b/>
          <w:i/>
          <w:color w:val="auto"/>
          <w:sz w:val="22"/>
          <w:lang w:val="en-US"/>
        </w:rPr>
        <w:t>elektronické</w:t>
      </w:r>
      <w:proofErr w:type="spellEnd"/>
      <w:r w:rsidRPr="005A2F9D">
        <w:rPr>
          <w:rFonts w:ascii="Arial Narrow" w:hAnsi="Arial Narrow"/>
          <w:b/>
          <w:i/>
          <w:color w:val="auto"/>
          <w:sz w:val="22"/>
          <w:lang w:val="en-US"/>
        </w:rPr>
        <w:t xml:space="preserve"> nabídky</w:t>
      </w:r>
      <w:r w:rsidRPr="005A2F9D">
        <w:rPr>
          <w:rFonts w:ascii="Arial Narrow" w:hAnsi="Arial Narrow"/>
          <w:b/>
          <w:color w:val="auto"/>
          <w:sz w:val="22"/>
          <w:lang w:val="en-US"/>
        </w:rPr>
        <w:t>)</w:t>
      </w:r>
    </w:p>
    <w:p w14:paraId="28DB3EB1" w14:textId="77777777" w:rsidR="00FA1505" w:rsidRPr="005A2F9D" w:rsidRDefault="008D4F9F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color w:val="auto"/>
          <w:sz w:val="22"/>
          <w:lang w:val="en-US"/>
        </w:rPr>
        <w:t>Public contract performance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Plnění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smlouvy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proofErr w:type="gramStart"/>
      <w:r w:rsidRPr="005A2F9D">
        <w:rPr>
          <w:rFonts w:ascii="Arial Narrow" w:hAnsi="Arial Narrow"/>
          <w:i/>
          <w:color w:val="auto"/>
          <w:sz w:val="22"/>
          <w:lang w:val="en-US"/>
        </w:rPr>
        <w:t>na</w:t>
      </w:r>
      <w:proofErr w:type="spellEnd"/>
      <w:proofErr w:type="gram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základě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veřejné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zakázky</w:t>
      </w:r>
      <w:proofErr w:type="spellEnd"/>
      <w:r w:rsidRPr="005A2F9D">
        <w:rPr>
          <w:rFonts w:ascii="Arial Narrow" w:hAnsi="Arial Narrow"/>
          <w:color w:val="auto"/>
          <w:sz w:val="22"/>
          <w:lang w:val="en-US"/>
        </w:rPr>
        <w:t>)</w:t>
      </w:r>
    </w:p>
    <w:p w14:paraId="7E00CF6F" w14:textId="77777777" w:rsidR="008527AE" w:rsidRPr="00CD3832" w:rsidRDefault="008527AE" w:rsidP="00B31D13">
      <w:pPr>
        <w:pStyle w:val="Odstavecseseznamem"/>
        <w:jc w:val="both"/>
        <w:rPr>
          <w:rFonts w:ascii="Arial Narrow" w:hAnsi="Arial Narrow"/>
          <w:b/>
          <w:color w:val="auto"/>
          <w:sz w:val="24"/>
          <w:lang w:val="en-US"/>
        </w:rPr>
      </w:pPr>
    </w:p>
    <w:p w14:paraId="5B610AD6" w14:textId="77777777" w:rsidR="005A2F9D" w:rsidRDefault="00293147" w:rsidP="005A2F9D">
      <w:pPr>
        <w:pStyle w:val="Odstavecseseznamem"/>
        <w:numPr>
          <w:ilvl w:val="0"/>
          <w:numId w:val="1"/>
        </w:num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 w:rsidRPr="00CD3832">
        <w:rPr>
          <w:rFonts w:ascii="Arial Narrow" w:hAnsi="Arial Narrow"/>
          <w:b/>
          <w:color w:val="auto"/>
          <w:sz w:val="24"/>
          <w:lang w:val="en-US"/>
        </w:rPr>
        <w:t>Tender submitting</w:t>
      </w:r>
    </w:p>
    <w:p w14:paraId="2395C122" w14:textId="7E24F3C9" w:rsidR="005A2F9D" w:rsidRPr="005A2F9D" w:rsidRDefault="005A2F9D" w:rsidP="005A2F9D">
      <w:p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>
        <w:rPr>
          <w:rFonts w:ascii="Arial Narrow" w:hAnsi="Arial Narrow"/>
          <w:color w:val="auto"/>
          <w:sz w:val="22"/>
          <w:lang w:val="en-US"/>
        </w:rPr>
        <w:t>A t</w:t>
      </w:r>
      <w:r w:rsidRPr="005A2F9D">
        <w:rPr>
          <w:rFonts w:ascii="Arial Narrow" w:hAnsi="Arial Narrow"/>
          <w:color w:val="auto"/>
          <w:sz w:val="22"/>
          <w:lang w:val="en-US"/>
        </w:rPr>
        <w:t>ender has to be submitted within the time limit for the submission of tenders.</w:t>
      </w:r>
    </w:p>
    <w:p w14:paraId="51F67E58" w14:textId="77777777" w:rsidR="0017670A" w:rsidRPr="00613D57" w:rsidRDefault="0017670A" w:rsidP="00B31D13">
      <w:pPr>
        <w:ind w:left="0"/>
        <w:jc w:val="both"/>
        <w:rPr>
          <w:rFonts w:ascii="Arial Narrow" w:hAnsi="Arial Narrow"/>
          <w:b/>
          <w:color w:val="auto"/>
          <w:sz w:val="22"/>
          <w:lang w:val="en-US"/>
        </w:rPr>
      </w:pPr>
      <w:r w:rsidRPr="00613D57">
        <w:rPr>
          <w:rFonts w:ascii="Arial Narrow" w:hAnsi="Arial Narrow"/>
          <w:b/>
          <w:color w:val="auto"/>
          <w:sz w:val="22"/>
          <w:lang w:val="en-US"/>
        </w:rPr>
        <w:t xml:space="preserve">1. </w:t>
      </w:r>
      <w:proofErr w:type="gramStart"/>
      <w:r w:rsidRPr="00613D57">
        <w:rPr>
          <w:rFonts w:ascii="Arial Narrow" w:hAnsi="Arial Narrow"/>
          <w:b/>
          <w:color w:val="auto"/>
          <w:sz w:val="22"/>
          <w:lang w:val="en-US"/>
        </w:rPr>
        <w:t>step</w:t>
      </w:r>
      <w:proofErr w:type="gramEnd"/>
      <w:r w:rsidRPr="00613D57">
        <w:rPr>
          <w:rFonts w:ascii="Arial Narrow" w:hAnsi="Arial Narrow"/>
          <w:b/>
          <w:color w:val="auto"/>
          <w:sz w:val="22"/>
          <w:lang w:val="en-US"/>
        </w:rPr>
        <w:t>:</w:t>
      </w:r>
    </w:p>
    <w:p w14:paraId="7859CCBC" w14:textId="77777777" w:rsidR="008527AE" w:rsidRPr="00CD3832" w:rsidRDefault="00AF67A5" w:rsidP="00B31D13">
      <w:pPr>
        <w:ind w:left="0"/>
        <w:jc w:val="both"/>
        <w:rPr>
          <w:rFonts w:ascii="Arial Narrow" w:hAnsi="Arial Narrow"/>
          <w:b/>
          <w:color w:val="auto"/>
          <w:sz w:val="24"/>
          <w:lang w:val="en-US"/>
        </w:rPr>
      </w:pPr>
      <w:r w:rsidRPr="00CD3832">
        <w:rPr>
          <w:rFonts w:ascii="Arial Narrow" w:hAnsi="Arial Narrow"/>
          <w:b/>
          <w:noProof/>
          <w:color w:val="auto"/>
          <w:sz w:val="24"/>
          <w:lang w:eastAsia="cs-CZ"/>
        </w:rPr>
        <w:lastRenderedPageBreak/>
        <w:drawing>
          <wp:inline distT="0" distB="0" distL="0" distR="0" wp14:anchorId="16D8FCED" wp14:editId="1D6BD688">
            <wp:extent cx="5760720" cy="1418556"/>
            <wp:effectExtent l="0" t="0" r="5080" b="444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3D90" w14:textId="77777777" w:rsidR="00AF67A5" w:rsidRPr="00613D57" w:rsidRDefault="00AF67A5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color w:val="auto"/>
          <w:sz w:val="22"/>
          <w:lang w:val="en-US"/>
        </w:rPr>
        <w:t>To submit a tender first click on the green link “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Poslat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nabídku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 xml:space="preserve">”. </w:t>
      </w:r>
      <w:proofErr w:type="gramStart"/>
      <w:r w:rsidRPr="00613D57">
        <w:rPr>
          <w:rFonts w:ascii="Arial Narrow" w:hAnsi="Arial Narrow"/>
          <w:color w:val="auto"/>
          <w:sz w:val="22"/>
          <w:lang w:val="en-US"/>
        </w:rPr>
        <w:t>A form for compile of the tender launches.</w:t>
      </w:r>
      <w:proofErr w:type="gramEnd"/>
    </w:p>
    <w:p w14:paraId="12167B22" w14:textId="77777777" w:rsidR="00AF67A5" w:rsidRPr="00613D57" w:rsidRDefault="0017670A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noProof/>
          <w:color w:val="auto"/>
          <w:sz w:val="22"/>
          <w:lang w:eastAsia="cs-CZ"/>
        </w:rPr>
        <w:drawing>
          <wp:inline distT="0" distB="0" distL="0" distR="0" wp14:anchorId="4D11EF5B" wp14:editId="441848A1">
            <wp:extent cx="5760720" cy="5921734"/>
            <wp:effectExtent l="0" t="0" r="508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7536" w14:textId="77777777" w:rsidR="0017670A" w:rsidRPr="00613D57" w:rsidRDefault="0017670A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b/>
          <w:color w:val="auto"/>
          <w:sz w:val="22"/>
          <w:lang w:val="en-US"/>
        </w:rPr>
        <w:t xml:space="preserve">2. </w:t>
      </w:r>
      <w:proofErr w:type="gramStart"/>
      <w:r w:rsidRPr="00613D57">
        <w:rPr>
          <w:rFonts w:ascii="Arial Narrow" w:hAnsi="Arial Narrow"/>
          <w:b/>
          <w:color w:val="auto"/>
          <w:sz w:val="22"/>
          <w:lang w:val="en-US"/>
        </w:rPr>
        <w:t>step</w:t>
      </w:r>
      <w:proofErr w:type="gramEnd"/>
      <w:r w:rsidRPr="00613D57">
        <w:rPr>
          <w:rFonts w:ascii="Arial Narrow" w:hAnsi="Arial Narrow"/>
          <w:b/>
          <w:color w:val="auto"/>
          <w:sz w:val="22"/>
          <w:lang w:val="en-US"/>
        </w:rPr>
        <w:t>:</w:t>
      </w:r>
      <w:r w:rsidRPr="00613D57">
        <w:rPr>
          <w:rFonts w:ascii="Arial Narrow" w:hAnsi="Arial Narrow"/>
          <w:color w:val="auto"/>
          <w:sz w:val="22"/>
          <w:lang w:val="en-US"/>
        </w:rPr>
        <w:t xml:space="preserve"> Subject Matter: Tender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Předmět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: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Nabídka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); Short message/description (</w:t>
      </w:r>
      <w:r w:rsidRPr="005A2F9D">
        <w:rPr>
          <w:rFonts w:ascii="Arial Narrow" w:hAnsi="Arial Narrow"/>
          <w:i/>
          <w:color w:val="auto"/>
          <w:sz w:val="22"/>
          <w:lang w:val="en-US"/>
        </w:rPr>
        <w:t>Text</w:t>
      </w:r>
      <w:r w:rsidRPr="00613D57">
        <w:rPr>
          <w:rFonts w:ascii="Arial Narrow" w:hAnsi="Arial Narrow"/>
          <w:color w:val="auto"/>
          <w:sz w:val="22"/>
          <w:lang w:val="en-US"/>
        </w:rPr>
        <w:t>); Attachments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Přílohy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 – Delete attachment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Odebrat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přílohy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)/New file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Nový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soubor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</w:t>
      </w:r>
      <w:r w:rsidRPr="00613D57">
        <w:rPr>
          <w:rFonts w:ascii="Arial Narrow" w:hAnsi="Arial Narrow"/>
          <w:color w:val="auto"/>
          <w:sz w:val="22"/>
          <w:lang w:val="en-US"/>
        </w:rPr>
        <w:sym w:font="Wingdings" w:char="F0E0"/>
      </w:r>
      <w:r w:rsidRPr="00613D57">
        <w:rPr>
          <w:rFonts w:ascii="Arial Narrow" w:hAnsi="Arial Narrow"/>
          <w:color w:val="auto"/>
          <w:sz w:val="22"/>
          <w:lang w:val="en-US"/>
        </w:rPr>
        <w:t>Select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Vybrat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); Back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Zpět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)/Continue (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Pokračovat</w:t>
      </w:r>
      <w:proofErr w:type="spellEnd"/>
      <w:r w:rsidRPr="00613D57">
        <w:rPr>
          <w:rFonts w:ascii="Arial Narrow" w:hAnsi="Arial Narrow"/>
          <w:color w:val="auto"/>
          <w:sz w:val="22"/>
          <w:lang w:val="en-US"/>
        </w:rPr>
        <w:t>)</w:t>
      </w:r>
    </w:p>
    <w:p w14:paraId="25635264" w14:textId="6CEB04AB" w:rsidR="0017670A" w:rsidRPr="00613D57" w:rsidRDefault="0017670A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5A2F9D">
        <w:rPr>
          <w:rFonts w:ascii="Arial Narrow" w:hAnsi="Arial Narrow"/>
          <w:b/>
          <w:color w:val="auto"/>
          <w:sz w:val="22"/>
          <w:lang w:val="en-US"/>
        </w:rPr>
        <w:t xml:space="preserve">3. </w:t>
      </w:r>
      <w:proofErr w:type="gramStart"/>
      <w:r w:rsidRPr="005A2F9D">
        <w:rPr>
          <w:rFonts w:ascii="Arial Narrow" w:hAnsi="Arial Narrow"/>
          <w:b/>
          <w:color w:val="auto"/>
          <w:sz w:val="22"/>
          <w:lang w:val="en-US"/>
        </w:rPr>
        <w:t>step</w:t>
      </w:r>
      <w:proofErr w:type="gramEnd"/>
      <w:r w:rsidRPr="005A2F9D">
        <w:rPr>
          <w:rFonts w:ascii="Arial Narrow" w:hAnsi="Arial Narrow"/>
          <w:b/>
          <w:color w:val="auto"/>
          <w:sz w:val="22"/>
          <w:lang w:val="en-US"/>
        </w:rPr>
        <w:t xml:space="preserve">: </w:t>
      </w:r>
      <w:r w:rsidRPr="005A2F9D">
        <w:rPr>
          <w:rFonts w:ascii="Arial Narrow" w:hAnsi="Arial Narrow"/>
          <w:color w:val="auto"/>
          <w:sz w:val="22"/>
          <w:lang w:val="en-US"/>
        </w:rPr>
        <w:t>Electronic signature</w:t>
      </w:r>
      <w:r w:rsidR="009A12BF" w:rsidRPr="009A12BF">
        <w:rPr>
          <w:rFonts w:ascii="Arial Narrow" w:hAnsi="Arial Narrow"/>
          <w:color w:val="auto"/>
          <w:sz w:val="22"/>
          <w:lang w:val="en-US"/>
        </w:rPr>
        <w:t xml:space="preserve"> or click on the link “</w:t>
      </w:r>
      <w:proofErr w:type="spellStart"/>
      <w:r w:rsidR="009A12BF" w:rsidRPr="009A12BF">
        <w:rPr>
          <w:rFonts w:ascii="Arial Narrow" w:hAnsi="Arial Narrow"/>
          <w:i/>
          <w:color w:val="auto"/>
          <w:sz w:val="22"/>
          <w:lang w:val="en-US"/>
        </w:rPr>
        <w:t>Obejít</w:t>
      </w:r>
      <w:proofErr w:type="spellEnd"/>
      <w:r w:rsidR="009A12BF" w:rsidRPr="009A12BF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9A12BF" w:rsidRPr="009A12BF">
        <w:rPr>
          <w:rFonts w:ascii="Arial Narrow" w:hAnsi="Arial Narrow"/>
          <w:i/>
          <w:color w:val="auto"/>
          <w:sz w:val="22"/>
          <w:lang w:val="en-US"/>
        </w:rPr>
        <w:t>elektronický</w:t>
      </w:r>
      <w:proofErr w:type="spellEnd"/>
      <w:r w:rsidR="009A12BF" w:rsidRPr="009A12BF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="009A12BF" w:rsidRPr="009A12BF">
        <w:rPr>
          <w:rFonts w:ascii="Arial Narrow" w:hAnsi="Arial Narrow"/>
          <w:i/>
          <w:color w:val="auto"/>
          <w:sz w:val="22"/>
          <w:lang w:val="en-US"/>
        </w:rPr>
        <w:t>podpis</w:t>
      </w:r>
      <w:proofErr w:type="spellEnd"/>
      <w:r w:rsidR="009A12BF" w:rsidRPr="009A12BF">
        <w:rPr>
          <w:rFonts w:ascii="Arial Narrow" w:hAnsi="Arial Narrow"/>
          <w:color w:val="auto"/>
          <w:sz w:val="22"/>
          <w:lang w:val="en-US"/>
        </w:rPr>
        <w:t>“</w:t>
      </w:r>
      <w:r w:rsidR="009A12BF">
        <w:rPr>
          <w:rFonts w:ascii="Arial Narrow" w:hAnsi="Arial Narrow"/>
          <w:color w:val="auto"/>
          <w:sz w:val="22"/>
          <w:lang w:val="en-US"/>
        </w:rPr>
        <w:t xml:space="preserve"> to skip this requirement.</w:t>
      </w:r>
    </w:p>
    <w:p w14:paraId="6E5C7B86" w14:textId="414DED2E" w:rsidR="0017670A" w:rsidRPr="00613D57" w:rsidRDefault="0017670A" w:rsidP="00B31D13">
      <w:pPr>
        <w:ind w:left="0"/>
        <w:jc w:val="both"/>
        <w:rPr>
          <w:rFonts w:ascii="Arial Narrow" w:hAnsi="Arial Narrow"/>
          <w:color w:val="auto"/>
          <w:sz w:val="22"/>
          <w:lang w:val="en-US"/>
        </w:rPr>
      </w:pPr>
      <w:r w:rsidRPr="00613D57">
        <w:rPr>
          <w:rFonts w:ascii="Arial Narrow" w:hAnsi="Arial Narrow"/>
          <w:b/>
          <w:color w:val="auto"/>
          <w:sz w:val="22"/>
          <w:lang w:val="en-US"/>
        </w:rPr>
        <w:lastRenderedPageBreak/>
        <w:t xml:space="preserve">4. </w:t>
      </w:r>
      <w:proofErr w:type="gramStart"/>
      <w:r w:rsidRPr="00613D57">
        <w:rPr>
          <w:rFonts w:ascii="Arial Narrow" w:hAnsi="Arial Narrow"/>
          <w:b/>
          <w:color w:val="auto"/>
          <w:sz w:val="22"/>
          <w:lang w:val="en-US"/>
        </w:rPr>
        <w:t>step</w:t>
      </w:r>
      <w:proofErr w:type="gramEnd"/>
      <w:r w:rsidRPr="00613D57">
        <w:rPr>
          <w:rFonts w:ascii="Arial Narrow" w:hAnsi="Arial Narrow"/>
          <w:b/>
          <w:color w:val="auto"/>
          <w:sz w:val="22"/>
          <w:lang w:val="en-US"/>
        </w:rPr>
        <w:t xml:space="preserve">: </w:t>
      </w:r>
      <w:r w:rsidRPr="00613D57">
        <w:rPr>
          <w:rFonts w:ascii="Arial Narrow" w:hAnsi="Arial Narrow"/>
          <w:color w:val="auto"/>
          <w:sz w:val="22"/>
          <w:lang w:val="en-US"/>
        </w:rPr>
        <w:t xml:space="preserve">You will receive an automatic message about the tender submitting and you can also check the status in the section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Odeslané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/>
          <w:i/>
          <w:color w:val="auto"/>
          <w:sz w:val="22"/>
          <w:lang w:val="en-US"/>
        </w:rPr>
        <w:t>elektronické</w:t>
      </w:r>
      <w:proofErr w:type="spellEnd"/>
      <w:r w:rsidRPr="005A2F9D">
        <w:rPr>
          <w:rFonts w:ascii="Arial Narrow" w:hAnsi="Arial Narrow"/>
          <w:i/>
          <w:color w:val="auto"/>
          <w:sz w:val="22"/>
          <w:lang w:val="en-US"/>
        </w:rPr>
        <w:t xml:space="preserve"> nabídky</w:t>
      </w:r>
      <w:r w:rsidRPr="00613D57">
        <w:rPr>
          <w:rFonts w:ascii="Arial Narrow" w:hAnsi="Arial Narrow"/>
          <w:color w:val="auto"/>
          <w:sz w:val="22"/>
          <w:lang w:val="en-US"/>
        </w:rPr>
        <w:t>.</w:t>
      </w:r>
    </w:p>
    <w:p w14:paraId="6CFBC288" w14:textId="77777777" w:rsidR="0017670A" w:rsidRPr="00CD3832" w:rsidRDefault="0017670A" w:rsidP="00B31D13">
      <w:pPr>
        <w:ind w:left="0"/>
        <w:jc w:val="both"/>
        <w:rPr>
          <w:rFonts w:ascii="Arial Narrow" w:hAnsi="Arial Narrow"/>
          <w:color w:val="auto"/>
          <w:lang w:val="en-US"/>
        </w:rPr>
      </w:pPr>
      <w:r w:rsidRPr="00CD3832">
        <w:rPr>
          <w:rFonts w:ascii="Arial Narrow" w:hAnsi="Arial Narrow"/>
          <w:noProof/>
          <w:color w:val="auto"/>
          <w:lang w:eastAsia="cs-CZ"/>
        </w:rPr>
        <w:drawing>
          <wp:inline distT="0" distB="0" distL="0" distR="0" wp14:anchorId="72A728C5" wp14:editId="11D3F712">
            <wp:extent cx="5760720" cy="1133935"/>
            <wp:effectExtent l="0" t="0" r="5080" b="9525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C92E" w14:textId="547FFF8C" w:rsidR="0017670A" w:rsidRPr="00613D57" w:rsidRDefault="0017670A" w:rsidP="00B31D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color w:val="auto"/>
          <w:sz w:val="22"/>
          <w:lang w:val="en-US"/>
        </w:rPr>
      </w:pPr>
      <w:r w:rsidRPr="00613D57">
        <w:rPr>
          <w:rFonts w:ascii="Arial Narrow" w:hAnsi="Arial Narrow"/>
          <w:color w:val="auto"/>
          <w:sz w:val="22"/>
          <w:lang w:val="en-US"/>
        </w:rPr>
        <w:t>Status of the tender: delivered (</w:t>
      </w:r>
      <w:proofErr w:type="spellStart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>doručená</w:t>
      </w:r>
      <w:proofErr w:type="spellEnd"/>
      <w:r w:rsidRPr="00613D57">
        <w:rPr>
          <w:rFonts w:ascii="Arial Narrow" w:hAnsi="Arial Narrow" w:cs="Times New Roman"/>
          <w:color w:val="auto"/>
          <w:sz w:val="22"/>
          <w:lang w:val="en-US"/>
        </w:rPr>
        <w:t>), void (</w:t>
      </w:r>
      <w:proofErr w:type="spellStart"/>
      <w:r w:rsidRPr="00613D57">
        <w:rPr>
          <w:rFonts w:ascii="Arial Narrow" w:hAnsi="Arial Narrow" w:cs="Times New Roman"/>
          <w:color w:val="auto"/>
          <w:sz w:val="22"/>
          <w:lang w:val="en-US"/>
        </w:rPr>
        <w:t>zneplatněná</w:t>
      </w:r>
      <w:proofErr w:type="spellEnd"/>
      <w:r w:rsidRPr="00613D57">
        <w:rPr>
          <w:rFonts w:ascii="Arial Narrow" w:hAnsi="Arial Narrow" w:cs="Times New Roman"/>
          <w:color w:val="auto"/>
          <w:sz w:val="22"/>
          <w:lang w:val="en-US"/>
        </w:rPr>
        <w:t>), late delivery – automatically rejected (</w:t>
      </w:r>
      <w:proofErr w:type="spellStart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>doručen</w:t>
      </w:r>
      <w:r w:rsidR="005A2F9D" w:rsidRPr="005A2F9D">
        <w:rPr>
          <w:rFonts w:ascii="Arial Narrow" w:hAnsi="Arial Narrow" w:cs="Times New Roman"/>
          <w:i/>
          <w:color w:val="auto"/>
          <w:sz w:val="22"/>
          <w:lang w:val="en-US"/>
        </w:rPr>
        <w:t>á</w:t>
      </w:r>
      <w:proofErr w:type="spellEnd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>po</w:t>
      </w:r>
      <w:proofErr w:type="spellEnd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 xml:space="preserve"> </w:t>
      </w:r>
      <w:proofErr w:type="spellStart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>lhůtě</w:t>
      </w:r>
      <w:proofErr w:type="spellEnd"/>
      <w:r w:rsidRPr="00613D57">
        <w:rPr>
          <w:rFonts w:ascii="Arial Narrow" w:hAnsi="Arial Narrow" w:cs="Times New Roman"/>
          <w:color w:val="auto"/>
          <w:sz w:val="22"/>
          <w:lang w:val="en-US"/>
        </w:rPr>
        <w:t>), opened (</w:t>
      </w:r>
      <w:proofErr w:type="spellStart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>otevřen</w:t>
      </w:r>
      <w:r w:rsidR="005A2F9D">
        <w:rPr>
          <w:rFonts w:ascii="Arial Narrow" w:hAnsi="Arial Narrow" w:cs="Times New Roman"/>
          <w:i/>
          <w:color w:val="auto"/>
          <w:sz w:val="22"/>
          <w:lang w:val="en-US"/>
        </w:rPr>
        <w:t>á</w:t>
      </w:r>
      <w:proofErr w:type="spellEnd"/>
      <w:r w:rsidRPr="00613D57">
        <w:rPr>
          <w:rFonts w:ascii="Arial Narrow" w:hAnsi="Arial Narrow" w:cs="Times New Roman"/>
          <w:color w:val="auto"/>
          <w:sz w:val="22"/>
          <w:lang w:val="en-US"/>
        </w:rPr>
        <w:t>), complete (</w:t>
      </w:r>
      <w:proofErr w:type="spellStart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>úplná</w:t>
      </w:r>
      <w:proofErr w:type="spellEnd"/>
      <w:r w:rsidRPr="00613D57">
        <w:rPr>
          <w:rFonts w:ascii="Arial Narrow" w:hAnsi="Arial Narrow" w:cs="Times New Roman"/>
          <w:color w:val="auto"/>
          <w:sz w:val="22"/>
          <w:lang w:val="en-US"/>
        </w:rPr>
        <w:t>), incomplete (</w:t>
      </w:r>
      <w:proofErr w:type="spellStart"/>
      <w:r w:rsidRPr="005A2F9D">
        <w:rPr>
          <w:rFonts w:ascii="Arial Narrow" w:hAnsi="Arial Narrow" w:cs="Times New Roman"/>
          <w:i/>
          <w:color w:val="auto"/>
          <w:sz w:val="22"/>
          <w:lang w:val="en-US"/>
        </w:rPr>
        <w:t>neúplná</w:t>
      </w:r>
      <w:proofErr w:type="spellEnd"/>
      <w:r w:rsidRPr="00613D57">
        <w:rPr>
          <w:rFonts w:ascii="Arial Narrow" w:hAnsi="Arial Narrow" w:cs="Times New Roman"/>
          <w:color w:val="auto"/>
          <w:sz w:val="22"/>
          <w:lang w:val="en-US"/>
        </w:rPr>
        <w:t>)</w:t>
      </w:r>
    </w:p>
    <w:sectPr w:rsidR="0017670A" w:rsidRPr="0061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7A363" w14:textId="77777777" w:rsidR="00721253" w:rsidRDefault="00721253" w:rsidP="00583DB4">
      <w:pPr>
        <w:spacing w:after="0" w:line="240" w:lineRule="auto"/>
      </w:pPr>
      <w:r>
        <w:separator/>
      </w:r>
    </w:p>
  </w:endnote>
  <w:endnote w:type="continuationSeparator" w:id="0">
    <w:p w14:paraId="5F0E9DFE" w14:textId="77777777" w:rsidR="00721253" w:rsidRDefault="00721253" w:rsidP="0058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C3A7D" w14:textId="77777777" w:rsidR="00721253" w:rsidRDefault="00721253" w:rsidP="00583DB4">
      <w:pPr>
        <w:spacing w:after="0" w:line="240" w:lineRule="auto"/>
      </w:pPr>
      <w:r>
        <w:separator/>
      </w:r>
    </w:p>
  </w:footnote>
  <w:footnote w:type="continuationSeparator" w:id="0">
    <w:p w14:paraId="362A4EE5" w14:textId="77777777" w:rsidR="00721253" w:rsidRDefault="00721253" w:rsidP="0058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BE9"/>
    <w:multiLevelType w:val="hybridMultilevel"/>
    <w:tmpl w:val="EFC4D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80AF7"/>
    <w:multiLevelType w:val="hybridMultilevel"/>
    <w:tmpl w:val="BAC0E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460E9"/>
    <w:multiLevelType w:val="hybridMultilevel"/>
    <w:tmpl w:val="3B24439E"/>
    <w:lvl w:ilvl="0" w:tplc="AA8EA94C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3D"/>
    <w:rsid w:val="000C0373"/>
    <w:rsid w:val="00106BB0"/>
    <w:rsid w:val="001608CB"/>
    <w:rsid w:val="0017670A"/>
    <w:rsid w:val="00182AA4"/>
    <w:rsid w:val="00293147"/>
    <w:rsid w:val="002C0908"/>
    <w:rsid w:val="00301607"/>
    <w:rsid w:val="0035238D"/>
    <w:rsid w:val="00357BEE"/>
    <w:rsid w:val="003A03D2"/>
    <w:rsid w:val="00402878"/>
    <w:rsid w:val="004333A9"/>
    <w:rsid w:val="004C3B4A"/>
    <w:rsid w:val="005762B7"/>
    <w:rsid w:val="005765AE"/>
    <w:rsid w:val="00583DB4"/>
    <w:rsid w:val="005A2F9D"/>
    <w:rsid w:val="005C0EE1"/>
    <w:rsid w:val="00613D57"/>
    <w:rsid w:val="00721253"/>
    <w:rsid w:val="00765B4C"/>
    <w:rsid w:val="007923F7"/>
    <w:rsid w:val="007C1107"/>
    <w:rsid w:val="00810818"/>
    <w:rsid w:val="008137A2"/>
    <w:rsid w:val="008527AE"/>
    <w:rsid w:val="008D4F9F"/>
    <w:rsid w:val="009A12BF"/>
    <w:rsid w:val="00A80802"/>
    <w:rsid w:val="00AF67A5"/>
    <w:rsid w:val="00B31D13"/>
    <w:rsid w:val="00C51992"/>
    <w:rsid w:val="00C742EB"/>
    <w:rsid w:val="00C8151D"/>
    <w:rsid w:val="00CD3832"/>
    <w:rsid w:val="00D30C3D"/>
    <w:rsid w:val="00D46533"/>
    <w:rsid w:val="00D55AC9"/>
    <w:rsid w:val="00D91C90"/>
    <w:rsid w:val="00E70ACD"/>
    <w:rsid w:val="00F11C40"/>
    <w:rsid w:val="00F60FA4"/>
    <w:rsid w:val="00F64584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4C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C3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D30C3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0C3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0C3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0C3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0C3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0C3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0C3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0C3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0C3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D30C3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30C3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D30C3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0C3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0C3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0C3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0C3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0C3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0C3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0C3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0C3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30C3D"/>
    <w:rPr>
      <w:b/>
      <w:bCs/>
      <w:smallCaps/>
      <w:color w:val="1F497D" w:themeColor="text2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D30C3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30C3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D30C3D"/>
    <w:rPr>
      <w:b/>
      <w:bCs/>
      <w:spacing w:val="0"/>
    </w:rPr>
  </w:style>
  <w:style w:type="character" w:styleId="Zvraznn">
    <w:name w:val="Emphasis"/>
    <w:uiPriority w:val="20"/>
    <w:qFormat/>
    <w:rsid w:val="00D30C3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D30C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0C3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30C3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30C3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0C3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0C3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D30C3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D30C3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D30C3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D30C3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D30C3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0C3D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C815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A4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B4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58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B4"/>
    <w:rPr>
      <w:color w:val="5A5A5A" w:themeColor="text1" w:themeTint="A5"/>
    </w:rPr>
  </w:style>
  <w:style w:type="character" w:styleId="Sledovanodkaz">
    <w:name w:val="FollowedHyperlink"/>
    <w:basedOn w:val="Standardnpsmoodstavce"/>
    <w:uiPriority w:val="99"/>
    <w:semiHidden/>
    <w:unhideWhenUsed/>
    <w:rsid w:val="00B31D1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0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AC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ACD"/>
    <w:rPr>
      <w:color w:val="5A5A5A" w:themeColor="text1" w:themeTint="A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CD"/>
    <w:rPr>
      <w:b/>
      <w:bCs/>
      <w:color w:val="5A5A5A" w:themeColor="text1" w:themeTint="A5"/>
    </w:rPr>
  </w:style>
  <w:style w:type="paragraph" w:styleId="Revize">
    <w:name w:val="Revision"/>
    <w:hidden/>
    <w:uiPriority w:val="99"/>
    <w:semiHidden/>
    <w:rsid w:val="005C0EE1"/>
    <w:pPr>
      <w:spacing w:after="0" w:line="240" w:lineRule="auto"/>
      <w:ind w:left="0"/>
    </w:pPr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C3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D30C3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0C3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0C3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0C3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0C3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0C3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0C3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0C3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0C3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D30C3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30C3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D30C3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0C3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0C3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0C3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0C3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0C3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0C3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0C3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0C3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30C3D"/>
    <w:rPr>
      <w:b/>
      <w:bCs/>
      <w:smallCaps/>
      <w:color w:val="1F497D" w:themeColor="text2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D30C3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30C3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D30C3D"/>
    <w:rPr>
      <w:b/>
      <w:bCs/>
      <w:spacing w:val="0"/>
    </w:rPr>
  </w:style>
  <w:style w:type="character" w:styleId="Zvraznn">
    <w:name w:val="Emphasis"/>
    <w:uiPriority w:val="20"/>
    <w:qFormat/>
    <w:rsid w:val="00D30C3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D30C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0C3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30C3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30C3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0C3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0C3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D30C3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D30C3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D30C3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D30C3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D30C3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0C3D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C815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A4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B4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58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B4"/>
    <w:rPr>
      <w:color w:val="5A5A5A" w:themeColor="text1" w:themeTint="A5"/>
    </w:rPr>
  </w:style>
  <w:style w:type="character" w:styleId="Sledovanodkaz">
    <w:name w:val="FollowedHyperlink"/>
    <w:basedOn w:val="Standardnpsmoodstavce"/>
    <w:uiPriority w:val="99"/>
    <w:semiHidden/>
    <w:unhideWhenUsed/>
    <w:rsid w:val="00B31D1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0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AC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ACD"/>
    <w:rPr>
      <w:color w:val="5A5A5A" w:themeColor="text1" w:themeTint="A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CD"/>
    <w:rPr>
      <w:b/>
      <w:bCs/>
      <w:color w:val="5A5A5A" w:themeColor="text1" w:themeTint="A5"/>
    </w:rPr>
  </w:style>
  <w:style w:type="paragraph" w:styleId="Revize">
    <w:name w:val="Revision"/>
    <w:hidden/>
    <w:uiPriority w:val="99"/>
    <w:semiHidden/>
    <w:rsid w:val="005C0EE1"/>
    <w:pPr>
      <w:spacing w:after="0" w:line="240" w:lineRule="auto"/>
      <w:ind w:left="0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com/en/download/faq/chrome.x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azky.muni.cz/vz00004437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Bidova</dc:creator>
  <cp:lastModifiedBy>xxx</cp:lastModifiedBy>
  <cp:revision>2</cp:revision>
  <cp:lastPrinted>2017-02-02T16:45:00Z</cp:lastPrinted>
  <dcterms:created xsi:type="dcterms:W3CDTF">2017-09-18T11:43:00Z</dcterms:created>
  <dcterms:modified xsi:type="dcterms:W3CDTF">2017-09-18T11:43:00Z</dcterms:modified>
</cp:coreProperties>
</file>