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F51C25" w:rsidRDefault="00B279BE" w:rsidP="00F51C25">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8. část pro projekt CESEB, </w:t>
      </w:r>
      <w:proofErr w:type="spellStart"/>
      <w:r w:rsidR="003C277F" w:rsidRPr="00477D12">
        <w:rPr>
          <w:rFonts w:ascii="Arial" w:hAnsi="Arial" w:cs="Arial"/>
          <w:b/>
          <w:color w:val="000000" w:themeColor="text1"/>
          <w:sz w:val="20"/>
          <w:szCs w:val="20"/>
          <w:lang w:eastAsia="cs-CZ"/>
        </w:rPr>
        <w:t>reg.č</w:t>
      </w:r>
      <w:proofErr w:type="spellEnd"/>
      <w:r w:rsidR="003C277F" w:rsidRPr="00477D12">
        <w:rPr>
          <w:rFonts w:ascii="Arial" w:hAnsi="Arial" w:cs="Arial"/>
          <w:b/>
          <w:color w:val="000000" w:themeColor="text1"/>
          <w:sz w:val="20"/>
          <w:szCs w:val="20"/>
          <w:lang w:eastAsia="cs-CZ"/>
        </w:rPr>
        <w:t xml:space="preserve">. CZ.1.05/4.1.00/04.0149 – OPAKOVANÉ ŘÍZENÍ – část </w:t>
      </w:r>
      <w:r w:rsidR="00424E86">
        <w:rPr>
          <w:rFonts w:ascii="Arial" w:hAnsi="Arial" w:cs="Arial"/>
          <w:b/>
          <w:color w:val="000000" w:themeColor="text1"/>
          <w:sz w:val="20"/>
          <w:szCs w:val="20"/>
          <w:lang w:eastAsia="cs-CZ"/>
        </w:rPr>
        <w:t>5</w:t>
      </w:r>
      <w:r w:rsidR="003C277F" w:rsidRPr="00477D12">
        <w:rPr>
          <w:rFonts w:ascii="Arial" w:hAnsi="Arial" w:cs="Arial"/>
          <w:b/>
          <w:color w:val="000000" w:themeColor="text1"/>
          <w:sz w:val="20"/>
          <w:szCs w:val="20"/>
          <w:lang w:eastAsia="cs-CZ"/>
        </w:rPr>
        <w:t xml:space="preserve"> – </w:t>
      </w:r>
      <w:r w:rsidR="00424E86">
        <w:rPr>
          <w:rFonts w:ascii="Arial" w:hAnsi="Arial" w:cs="Arial"/>
          <w:b/>
          <w:color w:val="000000" w:themeColor="text1"/>
          <w:sz w:val="20"/>
          <w:szCs w:val="20"/>
          <w:lang w:eastAsia="cs-CZ"/>
        </w:rPr>
        <w:t>Klimatická komora</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424E86">
        <w:rPr>
          <w:rFonts w:ascii="Arial" w:hAnsi="Arial" w:cs="Arial"/>
          <w:color w:val="000000" w:themeColor="text1"/>
          <w:sz w:val="20"/>
          <w:szCs w:val="20"/>
        </w:rPr>
        <w:t xml:space="preserve">4 ks </w:t>
      </w:r>
      <w:r w:rsidR="00424E86" w:rsidRPr="00424E86">
        <w:rPr>
          <w:rFonts w:ascii="Arial" w:hAnsi="Arial" w:cs="Arial"/>
          <w:color w:val="000000" w:themeColor="text1"/>
          <w:sz w:val="20"/>
          <w:szCs w:val="20"/>
        </w:rPr>
        <w:t xml:space="preserve">klimatických komor – </w:t>
      </w:r>
      <w:proofErr w:type="spellStart"/>
      <w:r w:rsidR="00424E86" w:rsidRPr="00424E86">
        <w:rPr>
          <w:rFonts w:ascii="Arial" w:hAnsi="Arial" w:cs="Arial"/>
          <w:color w:val="000000" w:themeColor="text1"/>
          <w:sz w:val="20"/>
          <w:szCs w:val="20"/>
        </w:rPr>
        <w:t>climacell</w:t>
      </w:r>
      <w:proofErr w:type="spellEnd"/>
      <w:r w:rsidR="00424E86" w:rsidRPr="00424E86">
        <w:rPr>
          <w:rFonts w:ascii="Arial" w:hAnsi="Arial" w:cs="Arial"/>
          <w:color w:val="000000" w:themeColor="text1"/>
          <w:sz w:val="20"/>
          <w:szCs w:val="20"/>
        </w:rPr>
        <w:t xml:space="preserve"> BMT</w:t>
      </w:r>
      <w:r w:rsidR="000B1F03">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w:t>
      </w:r>
      <w:r w:rsidR="00424E86">
        <w:rPr>
          <w:rFonts w:ascii="Arial" w:hAnsi="Arial" w:cs="Arial"/>
          <w:color w:val="000000" w:themeColor="text1"/>
          <w:sz w:val="20"/>
          <w:szCs w:val="20"/>
        </w:rPr>
        <w:t>jich</w:t>
      </w:r>
      <w:r w:rsidRPr="00EE4717">
        <w:rPr>
          <w:rFonts w:ascii="Arial" w:hAnsi="Arial" w:cs="Arial"/>
          <w:color w:val="000000" w:themeColor="text1"/>
          <w:sz w:val="20"/>
          <w:szCs w:val="20"/>
        </w:rPr>
        <w:t xml:space="preserve"> instalace, resp. montáž, tak, aby mohl</w:t>
      </w:r>
      <w:r w:rsidR="00424E86">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008143A4">
        <w:rPr>
          <w:rFonts w:ascii="Arial" w:hAnsi="Arial" w:cs="Arial"/>
          <w:color w:val="000000" w:themeColor="text1"/>
          <w:sz w:val="20"/>
          <w:szCs w:val="20"/>
        </w:rPr>
        <w:t xml:space="preserve">spolehlivě </w:t>
      </w:r>
      <w:r w:rsidRPr="00EE4717">
        <w:rPr>
          <w:rFonts w:ascii="Arial" w:hAnsi="Arial" w:cs="Arial"/>
          <w:color w:val="000000" w:themeColor="text1"/>
          <w:sz w:val="20"/>
          <w:szCs w:val="20"/>
        </w:rPr>
        <w:t>plnit svůj účel.</w:t>
      </w:r>
    </w:p>
    <w:p w:rsidR="006C51C1" w:rsidRPr="00EE4717" w:rsidRDefault="006C51C1" w:rsidP="006C51C1">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věci je nezbytné pro fungování nově vybudovaného vědecko-výzkumného a výukového pracoviště kupujícího CESEB a dalších činností s tím souvisejících.  </w:t>
      </w:r>
    </w:p>
    <w:p w:rsidR="006C51C1" w:rsidRPr="00EE4717" w:rsidRDefault="006C51C1" w:rsidP="006C51C1">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Kupující je příjemcem dotačních prostředků na realizaci předmětu smlouvy, a to z Operačního programu Výzkum a vývoj pro inovace (dále také jen „OP VaVpI“).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udělení sankcí kupujícímu ze strany orgánů oprávněných k výkonu kontroly projektů, v jejichž rámci jsou dotační prostředky poskytovány. Škoda, která může kupujícímu neplněním povinností vyplývajících z této smlouvy vzniknout, tak může i přesáhnout sjednanou kupní cenu.</w:t>
      </w:r>
    </w:p>
    <w:p w:rsidR="006C51C1" w:rsidRPr="00EE4717" w:rsidRDefault="006C51C1" w:rsidP="006C51C1">
      <w:pPr>
        <w:spacing w:before="0"/>
        <w:rPr>
          <w:rFonts w:ascii="Arial" w:hAnsi="Arial" w:cs="Arial"/>
          <w:b/>
          <w:sz w:val="20"/>
          <w:szCs w:val="20"/>
          <w:highlight w:val="yellow"/>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b/>
          <w:sz w:val="20"/>
          <w:szCs w:val="20"/>
          <w:lang w:eastAsia="cs-CZ"/>
        </w:rPr>
      </w:pPr>
    </w:p>
    <w:p w:rsidR="006C51C1" w:rsidRPr="00EE4717" w:rsidRDefault="006C51C1" w:rsidP="006C51C1">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6C51C1" w:rsidRPr="00EE4717" w:rsidRDefault="006C51C1" w:rsidP="006C51C1">
      <w:pPr>
        <w:spacing w:before="0"/>
        <w:rPr>
          <w:rFonts w:ascii="Arial" w:hAnsi="Arial" w:cs="Arial"/>
          <w:b/>
          <w:bCs/>
          <w:sz w:val="20"/>
          <w:szCs w:val="20"/>
        </w:rPr>
      </w:pPr>
    </w:p>
    <w:p w:rsidR="006C51C1" w:rsidRPr="00EE4717" w:rsidRDefault="006C51C1" w:rsidP="006C51C1">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6C51C1" w:rsidRPr="00EE4717" w:rsidRDefault="006C51C1" w:rsidP="006C51C1">
      <w:pPr>
        <w:numPr>
          <w:ilvl w:val="0"/>
          <w:numId w:val="9"/>
        </w:numPr>
        <w:spacing w:before="0"/>
        <w:ind w:left="284" w:hanging="284"/>
        <w:rPr>
          <w:rFonts w:ascii="Arial" w:hAnsi="Arial" w:cs="Arial"/>
          <w:sz w:val="20"/>
          <w:szCs w:val="20"/>
        </w:rPr>
      </w:pPr>
      <w:r w:rsidRPr="00EE4717">
        <w:rPr>
          <w:rFonts w:ascii="Arial" w:hAnsi="Arial" w:cs="Arial"/>
          <w:sz w:val="20"/>
          <w:szCs w:val="20"/>
        </w:rPr>
        <w:t>Jakost, provedení a další specifikace a vlastnosti věci včetně množstevních požadavků jsou ujednány v příloze č. 1 smlouvy.</w:t>
      </w:r>
    </w:p>
    <w:p w:rsidR="006C51C1" w:rsidRPr="00EE4717" w:rsidRDefault="006C51C1" w:rsidP="006C51C1">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6C51C1" w:rsidRPr="00EE4717" w:rsidRDefault="006C51C1" w:rsidP="006C51C1">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6C51C1" w:rsidRPr="00EE4717" w:rsidRDefault="006C51C1" w:rsidP="006C51C1">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Pr>
          <w:rFonts w:ascii="Arial" w:hAnsi="Arial" w:cs="Arial"/>
          <w:sz w:val="20"/>
          <w:szCs w:val="20"/>
        </w:rPr>
        <w:t>tak</w:t>
      </w:r>
      <w:r w:rsidRPr="00EE4717">
        <w:rPr>
          <w:rFonts w:ascii="Arial" w:hAnsi="Arial" w:cs="Arial"/>
          <w:color w:val="000000" w:themeColor="text1"/>
          <w:sz w:val="20"/>
          <w:szCs w:val="20"/>
        </w:rPr>
        <w:t>,</w:t>
      </w:r>
      <w:r>
        <w:rPr>
          <w:rFonts w:ascii="Arial" w:hAnsi="Arial" w:cs="Arial"/>
          <w:color w:val="000000" w:themeColor="text1"/>
          <w:sz w:val="20"/>
          <w:szCs w:val="20"/>
        </w:rPr>
        <w:t xml:space="preserve"> aby mohla spolehlivě plnit svůj účel,</w:t>
      </w:r>
    </w:p>
    <w:p w:rsidR="006C51C1" w:rsidRPr="00EE4717" w:rsidRDefault="006C51C1" w:rsidP="006C51C1">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6C51C1" w:rsidRPr="00EE4717" w:rsidRDefault="006C51C1" w:rsidP="006C51C1">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6C51C1" w:rsidRPr="00EE4717" w:rsidRDefault="006C51C1" w:rsidP="006C51C1">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6C51C1" w:rsidRPr="00EE4717" w:rsidRDefault="006C51C1" w:rsidP="006C51C1">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Pr>
          <w:rFonts w:ascii="Arial" w:hAnsi="Arial" w:cs="Arial"/>
          <w:sz w:val="20"/>
          <w:szCs w:val="20"/>
        </w:rPr>
        <w:t>i</w:t>
      </w:r>
      <w:r w:rsidRPr="00EE4717">
        <w:rPr>
          <w:rFonts w:ascii="Arial" w:hAnsi="Arial" w:cs="Arial"/>
          <w:sz w:val="20"/>
          <w:szCs w:val="20"/>
        </w:rPr>
        <w:t xml:space="preserve">, zejména </w:t>
      </w:r>
      <w:r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 dalších dokladů, které se k věci jinak vztahují,</w:t>
      </w:r>
      <w:r>
        <w:rPr>
          <w:rFonts w:ascii="Arial" w:hAnsi="Arial" w:cs="Arial"/>
          <w:sz w:val="20"/>
          <w:szCs w:val="20"/>
        </w:rPr>
        <w:t xml:space="preserve"> (dále jen „doklady k věci“)</w:t>
      </w:r>
      <w:r w:rsidRPr="00EE4717">
        <w:rPr>
          <w:rFonts w:ascii="Arial" w:hAnsi="Arial" w:cs="Arial"/>
          <w:sz w:val="20"/>
          <w:szCs w:val="20"/>
        </w:rPr>
        <w:t xml:space="preserve"> a</w:t>
      </w:r>
    </w:p>
    <w:p w:rsidR="006C51C1" w:rsidRPr="00EE4717" w:rsidRDefault="006C51C1" w:rsidP="006C51C1">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p>
    <w:p w:rsidR="006C51C1" w:rsidRPr="00EE4717" w:rsidRDefault="006C51C1" w:rsidP="006C51C1">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6C51C1" w:rsidRPr="00EE4717" w:rsidRDefault="006C51C1" w:rsidP="006C51C1">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věci, </w:t>
      </w:r>
      <w:r w:rsidRPr="00EE4717">
        <w:rPr>
          <w:rFonts w:ascii="Arial" w:hAnsi="Arial" w:cs="Arial"/>
          <w:color w:val="000000" w:themeColor="text1"/>
          <w:sz w:val="20"/>
          <w:szCs w:val="20"/>
        </w:rPr>
        <w:t xml:space="preserve">kterou kupujícímu odevzdá, </w:t>
      </w:r>
    </w:p>
    <w:p w:rsidR="006C51C1" w:rsidRPr="00EE4717" w:rsidRDefault="006C51C1" w:rsidP="006C51C1">
      <w:pPr>
        <w:numPr>
          <w:ilvl w:val="0"/>
          <w:numId w:val="7"/>
        </w:numPr>
        <w:spacing w:before="0"/>
        <w:ind w:left="567" w:hanging="283"/>
        <w:rPr>
          <w:rFonts w:ascii="Arial" w:hAnsi="Arial" w:cs="Arial"/>
          <w:sz w:val="20"/>
          <w:szCs w:val="20"/>
        </w:rPr>
      </w:pPr>
      <w:r w:rsidRPr="00EE4717">
        <w:rPr>
          <w:rFonts w:ascii="Arial" w:hAnsi="Arial" w:cs="Arial"/>
          <w:sz w:val="20"/>
          <w:szCs w:val="20"/>
        </w:rPr>
        <w:t>věc je nová, tzn. nikoli dříve použitá, a to ani repasovaná,</w:t>
      </w:r>
    </w:p>
    <w:p w:rsidR="006C51C1" w:rsidRPr="00EE4717" w:rsidRDefault="006C51C1" w:rsidP="006C51C1">
      <w:pPr>
        <w:numPr>
          <w:ilvl w:val="0"/>
          <w:numId w:val="7"/>
        </w:numPr>
        <w:spacing w:before="0"/>
        <w:ind w:left="567" w:hanging="283"/>
        <w:rPr>
          <w:rFonts w:ascii="Arial" w:hAnsi="Arial" w:cs="Arial"/>
          <w:sz w:val="20"/>
          <w:szCs w:val="20"/>
        </w:rPr>
      </w:pPr>
      <w:r w:rsidRPr="00EE4717">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EE4717">
        <w:rPr>
          <w:rFonts w:ascii="Arial" w:hAnsi="Arial" w:cs="Arial"/>
          <w:color w:val="FF0000"/>
          <w:sz w:val="20"/>
          <w:szCs w:val="20"/>
        </w:rPr>
        <w:t xml:space="preserve"> </w:t>
      </w:r>
      <w:r w:rsidRPr="00EE4717">
        <w:rPr>
          <w:rFonts w:ascii="Arial" w:hAnsi="Arial" w:cs="Arial"/>
          <w:sz w:val="20"/>
          <w:szCs w:val="20"/>
        </w:rPr>
        <w:t xml:space="preserve">který vyplývá </w:t>
      </w:r>
      <w:r>
        <w:rPr>
          <w:rFonts w:ascii="Arial" w:hAnsi="Arial" w:cs="Arial"/>
          <w:sz w:val="20"/>
          <w:szCs w:val="20"/>
        </w:rPr>
        <w:t xml:space="preserve">zejména </w:t>
      </w:r>
      <w:r w:rsidRPr="00EE4717">
        <w:rPr>
          <w:rFonts w:ascii="Arial" w:hAnsi="Arial" w:cs="Arial"/>
          <w:sz w:val="20"/>
          <w:szCs w:val="20"/>
        </w:rPr>
        <w:t>z</w:t>
      </w:r>
      <w:r>
        <w:rPr>
          <w:rFonts w:ascii="Arial" w:hAnsi="Arial" w:cs="Arial"/>
          <w:sz w:val="20"/>
          <w:szCs w:val="20"/>
        </w:rPr>
        <w:t> této smlouvy</w:t>
      </w:r>
      <w:r w:rsidRPr="00EE4717">
        <w:rPr>
          <w:rFonts w:ascii="Arial" w:hAnsi="Arial" w:cs="Arial"/>
          <w:sz w:val="20"/>
          <w:szCs w:val="20"/>
        </w:rPr>
        <w:t>, že vyhovuje požadavkům právních předpisů, že je bez jakýchkoli jiných vad, a to i právních, a má-li být na základě této smlouvy odevzdáno více věcí, že věci odevzdá v odpovídajícím množství.</w:t>
      </w:r>
    </w:p>
    <w:p w:rsidR="006C51C1" w:rsidRPr="00EE4717" w:rsidRDefault="006C51C1" w:rsidP="006C51C1">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6C51C1" w:rsidRPr="00EE4717" w:rsidRDefault="006C51C1" w:rsidP="006C51C1">
      <w:pPr>
        <w:spacing w:before="0"/>
        <w:rPr>
          <w:rFonts w:ascii="Arial" w:hAnsi="Arial" w:cs="Arial"/>
          <w:sz w:val="20"/>
          <w:szCs w:val="20"/>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b/>
          <w:sz w:val="20"/>
          <w:szCs w:val="20"/>
          <w:lang w:eastAsia="cs-CZ"/>
        </w:rPr>
      </w:pPr>
    </w:p>
    <w:p w:rsidR="006C51C1" w:rsidRPr="00EE4717" w:rsidRDefault="006C51C1" w:rsidP="006C51C1">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6C51C1" w:rsidRPr="00EE4717" w:rsidRDefault="006C51C1" w:rsidP="006C51C1">
      <w:pPr>
        <w:spacing w:before="0"/>
        <w:rPr>
          <w:rFonts w:ascii="Arial" w:hAnsi="Arial" w:cs="Arial"/>
          <w:b/>
          <w:sz w:val="20"/>
          <w:szCs w:val="20"/>
        </w:rPr>
      </w:pP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6C51C1" w:rsidRPr="00EE4717" w:rsidRDefault="006C51C1" w:rsidP="006C51C1">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6C51C1" w:rsidRPr="00EE4717" w:rsidRDefault="006C51C1" w:rsidP="006C51C1">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pojením nebo propojením, nebo</w:t>
      </w:r>
    </w:p>
    <w:p w:rsidR="006C51C1" w:rsidRPr="00EE4717" w:rsidRDefault="006C51C1" w:rsidP="006C51C1">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 xml:space="preserve">pojením nebo propojením, </w:t>
      </w:r>
    </w:p>
    <w:p w:rsidR="006C51C1" w:rsidRPr="00EE4717" w:rsidRDefault="006C51C1" w:rsidP="006C51C1">
      <w:pPr>
        <w:spacing w:before="0"/>
        <w:ind w:left="567"/>
        <w:rPr>
          <w:rFonts w:ascii="Arial" w:hAnsi="Arial" w:cs="Arial"/>
          <w:sz w:val="20"/>
          <w:szCs w:val="20"/>
        </w:rPr>
      </w:pPr>
      <w:r w:rsidRPr="00EE4717">
        <w:rPr>
          <w:rFonts w:ascii="Arial" w:hAnsi="Arial" w:cs="Arial"/>
          <w:sz w:val="20"/>
          <w:szCs w:val="20"/>
        </w:rPr>
        <w:t xml:space="preserve">tak, aby věc mohla </w:t>
      </w:r>
      <w:r>
        <w:rPr>
          <w:rFonts w:ascii="Arial" w:hAnsi="Arial" w:cs="Arial"/>
          <w:sz w:val="20"/>
          <w:szCs w:val="20"/>
        </w:rPr>
        <w:t xml:space="preserve">spolehlivě </w:t>
      </w:r>
      <w:r w:rsidRPr="00EE4717">
        <w:rPr>
          <w:rFonts w:ascii="Arial" w:hAnsi="Arial" w:cs="Arial"/>
          <w:sz w:val="20"/>
          <w:szCs w:val="20"/>
        </w:rPr>
        <w:t>plnit svůj účel.</w:t>
      </w:r>
    </w:p>
    <w:p w:rsidR="006C51C1" w:rsidRPr="00EE4717" w:rsidRDefault="006C51C1" w:rsidP="006C51C1">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6C51C1" w:rsidRPr="00EE4717" w:rsidRDefault="006C51C1" w:rsidP="006C51C1">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6C51C1" w:rsidRPr="00EE4717" w:rsidRDefault="006C51C1" w:rsidP="006C51C1">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C51C1" w:rsidRPr="00EE4717" w:rsidRDefault="006C51C1" w:rsidP="006C51C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6C51C1" w:rsidRPr="00EE4717" w:rsidRDefault="006C51C1" w:rsidP="006C51C1">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6C51C1" w:rsidRPr="00EE4717" w:rsidRDefault="006C51C1" w:rsidP="006C51C1">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Pr="00EE4717">
        <w:rPr>
          <w:rFonts w:ascii="Arial" w:hAnsi="Arial" w:cs="Arial"/>
          <w:bCs/>
          <w:sz w:val="20"/>
          <w:szCs w:val="20"/>
        </w:rPr>
        <w:t xml:space="preserve">ného provozu. </w:t>
      </w:r>
    </w:p>
    <w:p w:rsidR="006C51C1" w:rsidRPr="00EE4717" w:rsidRDefault="006C51C1" w:rsidP="006C51C1">
      <w:pPr>
        <w:numPr>
          <w:ilvl w:val="0"/>
          <w:numId w:val="43"/>
        </w:numPr>
        <w:spacing w:before="0"/>
        <w:ind w:left="567" w:hanging="283"/>
        <w:rPr>
          <w:rFonts w:ascii="Arial" w:hAnsi="Arial" w:cs="Arial"/>
          <w:b/>
          <w:sz w:val="20"/>
          <w:szCs w:val="20"/>
        </w:rPr>
      </w:pPr>
      <w:r w:rsidRPr="00EE4717">
        <w:rPr>
          <w:rFonts w:ascii="Arial" w:hAnsi="Arial" w:cs="Arial"/>
          <w:bCs/>
          <w:sz w:val="20"/>
          <w:szCs w:val="20"/>
        </w:rPr>
        <w:t xml:space="preserve">V rámci předvedení způsobilosti prodávající ověří splnění jednotlivých požadavků na </w:t>
      </w:r>
      <w:r w:rsidRPr="00EE4717">
        <w:rPr>
          <w:rFonts w:ascii="Arial" w:hAnsi="Arial" w:cs="Arial"/>
          <w:sz w:val="20"/>
          <w:szCs w:val="20"/>
        </w:rPr>
        <w:t xml:space="preserve">jakost, provedení, jakož i další specifikace a vlastnosti, které jsou uvedené zejména </w:t>
      </w:r>
      <w:r w:rsidRPr="00EE4717">
        <w:rPr>
          <w:rFonts w:ascii="Arial" w:hAnsi="Arial" w:cs="Arial"/>
          <w:bCs/>
          <w:sz w:val="20"/>
          <w:szCs w:val="20"/>
        </w:rPr>
        <w:t xml:space="preserve">v příloze č. 1 smlouvy. </w:t>
      </w: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C51C1" w:rsidRPr="00EE4717" w:rsidRDefault="006C51C1" w:rsidP="006C51C1">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6C51C1" w:rsidRPr="00EE4717" w:rsidRDefault="006C51C1" w:rsidP="006C51C1">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6C51C1" w:rsidRPr="00EE4717" w:rsidRDefault="006C51C1" w:rsidP="006C51C1">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6C51C1" w:rsidRPr="00EE4717" w:rsidRDefault="006C51C1" w:rsidP="006C51C1">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6C51C1" w:rsidRPr="00EE4717" w:rsidRDefault="006C51C1" w:rsidP="006C51C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6C51C1" w:rsidRPr="00EE4717" w:rsidRDefault="006C51C1" w:rsidP="006C51C1">
      <w:pPr>
        <w:numPr>
          <w:ilvl w:val="0"/>
          <w:numId w:val="19"/>
        </w:numPr>
        <w:spacing w:before="0"/>
        <w:ind w:left="567" w:hanging="283"/>
        <w:rPr>
          <w:rFonts w:ascii="Arial" w:hAnsi="Arial" w:cs="Arial"/>
          <w:sz w:val="20"/>
          <w:szCs w:val="20"/>
        </w:rPr>
      </w:pPr>
      <w:r w:rsidRPr="00EE4717">
        <w:rPr>
          <w:rFonts w:ascii="Arial" w:hAnsi="Arial" w:cs="Arial"/>
          <w:sz w:val="20"/>
          <w:szCs w:val="20"/>
        </w:rPr>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6C51C1" w:rsidRPr="00EE4717" w:rsidRDefault="006C51C1" w:rsidP="006C51C1">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 a vlastnosti stanovené touto smlouvou pro původně uvedenou věc,</w:t>
      </w:r>
    </w:p>
    <w:p w:rsidR="006C51C1" w:rsidRPr="00EE4717" w:rsidRDefault="006C51C1" w:rsidP="006C51C1">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6C51C1" w:rsidRPr="00EE4717" w:rsidRDefault="006C51C1" w:rsidP="006C51C1">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6C51C1" w:rsidRPr="00EE4717" w:rsidRDefault="006C51C1" w:rsidP="006C51C1">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6C51C1" w:rsidRPr="00EE4717" w:rsidRDefault="006C51C1" w:rsidP="006C51C1">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Pokyny kupujícího</w:t>
      </w:r>
    </w:p>
    <w:p w:rsidR="006C51C1" w:rsidRPr="00EE4717" w:rsidRDefault="006C51C1" w:rsidP="006C51C1">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plnění závazků dle této smlouvy postupuje prodávající samostatně, není-li uvedeno jinak. </w:t>
      </w:r>
    </w:p>
    <w:p w:rsidR="006C51C1" w:rsidRPr="00EE4717" w:rsidRDefault="006C51C1" w:rsidP="006C51C1">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se zavazuje respektovat pokyny kupujícího, kterými jej kupující upozorňuje na možné porušení jeho smluvních či jiných povinností.</w:t>
      </w:r>
    </w:p>
    <w:p w:rsidR="006C51C1" w:rsidRPr="00EE4717" w:rsidRDefault="006C51C1" w:rsidP="006C51C1">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upozorní kupujícího bez zbytečného odkladu na nevhodnou povahu věci, kterou mu ke splnění závazků dle této smlouvy předal, nebo pokynu, který mu kupující dal. To neplatí, nemohl-li nevhodnost zjistit ani při vynaložení potřebné péče.</w:t>
      </w:r>
    </w:p>
    <w:p w:rsidR="006C51C1" w:rsidRPr="00EE4717" w:rsidRDefault="006C51C1" w:rsidP="006C51C1">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6C51C1" w:rsidRPr="00EE4717" w:rsidRDefault="006C51C1" w:rsidP="006C51C1">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má právo kontrolovat plnění závazků dle této smlouvy prodávajícím. Zjistí-li, že prodávající porušuje svou povinnost, může požadovat, aby prodávající provedl nápravu. Jestliže tak prodávající neučiní ani v dodatečné přiměřené lhůtě, která však nesmí být delší než </w:t>
      </w:r>
      <w:r w:rsidRPr="00EE4717">
        <w:rPr>
          <w:rFonts w:ascii="Arial" w:hAnsi="Arial" w:cs="Arial"/>
          <w:b/>
          <w:sz w:val="20"/>
          <w:szCs w:val="20"/>
        </w:rPr>
        <w:t>3 (slovy: tři) pracovní dny</w:t>
      </w:r>
      <w:r w:rsidRPr="00EE4717">
        <w:rPr>
          <w:rFonts w:ascii="Arial" w:hAnsi="Arial" w:cs="Arial"/>
          <w:sz w:val="20"/>
          <w:szCs w:val="20"/>
        </w:rPr>
        <w:t>, jedná se o podstatné porušení smlouvy.</w:t>
      </w:r>
    </w:p>
    <w:p w:rsidR="006C51C1" w:rsidRPr="00EE4717" w:rsidRDefault="006C51C1" w:rsidP="006C51C1">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provádět kontrolu plnění závazků prodávajícího i v jeho výrobních nebo skladovacích prostorách, příp. v prostorách subdodavatelů prodávajícího. Prodávající je povinen na základě výzvy kupujícího tuto kontrolu umožnit a seznámit jej se stavem plnění závazků dle této smlouvy, a to nejpozději do </w:t>
      </w:r>
      <w:r w:rsidRPr="00EE4717">
        <w:rPr>
          <w:rFonts w:ascii="Arial" w:hAnsi="Arial" w:cs="Arial"/>
          <w:b/>
          <w:sz w:val="20"/>
          <w:szCs w:val="20"/>
        </w:rPr>
        <w:t>3 (slovy: tří) pracovních dnů</w:t>
      </w:r>
      <w:r w:rsidRPr="00EE4717">
        <w:rPr>
          <w:rFonts w:ascii="Arial" w:hAnsi="Arial" w:cs="Arial"/>
          <w:sz w:val="20"/>
          <w:szCs w:val="20"/>
        </w:rPr>
        <w:t xml:space="preserve"> ode dne doručení takové výzvy.</w:t>
      </w:r>
    </w:p>
    <w:p w:rsidR="006C51C1" w:rsidRPr="00EE4717" w:rsidRDefault="006C51C1" w:rsidP="006C51C1">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výsledku kontroly, při které kupující zjistí, že prodávající porušuje svou povinnost, se prodávající zavazuje vyhotovit zápis s uvedením způsobu nápravy a lhůty k jejímu provedení.</w:t>
      </w:r>
    </w:p>
    <w:p w:rsidR="006C51C1" w:rsidRPr="00EE4717" w:rsidRDefault="006C51C1" w:rsidP="006C51C1">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 je povinen poskytnout kupujícímu nezbytnou součinnost pro to, aby mohl kontrolu plnění závazků dle tohoto odstavce provádět. Neposkytnutí nezbytné součinnosti prodávajícím pro výkon kontroly plnění závazků dle tohoto odstavce je považováno za podstatné porušení smlouvy.</w:t>
      </w:r>
    </w:p>
    <w:p w:rsidR="006C51C1" w:rsidRPr="00EE4717" w:rsidRDefault="006C51C1" w:rsidP="006C51C1">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Kvalifikace pracovníků prodávajícího</w:t>
      </w:r>
    </w:p>
    <w:p w:rsidR="006C51C1" w:rsidRPr="00EE4717" w:rsidRDefault="006C51C1" w:rsidP="006C51C1">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Veškeré odborné práce musí vykonávat pracovníci prodávajícího nebo jeho subdodavatelů mající příslušnou odbornou kvalifikaci.</w:t>
      </w:r>
    </w:p>
    <w:p w:rsidR="006C51C1" w:rsidRPr="00EE4717" w:rsidRDefault="006C51C1" w:rsidP="006C51C1">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Doklad o odborné kvalifikaci pracovníků je prodávající povinen na požádání kupujícímu předložit.</w:t>
      </w:r>
    </w:p>
    <w:p w:rsidR="006C51C1" w:rsidRPr="00EE4717" w:rsidRDefault="006C51C1" w:rsidP="006C51C1">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po prodávajícím požadovat, aby odvolal z plnění závazků dle této smlouvy pracovníka, který nemá příslušnou kvalifikaci, který si počíná tak, že to ohrožuje bezpečnost a </w:t>
      </w:r>
      <w:r w:rsidRPr="00EE4717">
        <w:rPr>
          <w:rFonts w:ascii="Arial" w:hAnsi="Arial" w:cs="Arial"/>
          <w:sz w:val="20"/>
          <w:szCs w:val="20"/>
        </w:rPr>
        <w:lastRenderedPageBreak/>
        <w:t>zdraví jeho, jiných pracovníků či třetích osob, příp. je-li jeho chování hrubě nemravné. Neodvolá-li prodávající takového pracovníka, je kupující zejména oprávněn takového pracovníka vykázat z místa odevzdání věci. Uvedené platí přiměřeně i ve vztahu k pracovníkům subdodavatele prodávajícího.</w:t>
      </w:r>
    </w:p>
    <w:p w:rsidR="006C51C1" w:rsidRPr="00EE4717" w:rsidRDefault="006C51C1" w:rsidP="006C51C1">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6C51C1" w:rsidRPr="00EE4717" w:rsidRDefault="006C51C1" w:rsidP="006C51C1">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6C51C1" w:rsidRPr="00EE4717" w:rsidRDefault="006C51C1" w:rsidP="006C51C1">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požární ochraně, a to v rozsahu a způsobem stanoveným příslušnými právními předpisy,</w:t>
      </w:r>
    </w:p>
    <w:p w:rsidR="006C51C1" w:rsidRPr="00EE4717" w:rsidRDefault="006C51C1" w:rsidP="006C51C1">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 kteří se budou a plnění závazků dle této smlouvy podílet, školení o bezpečnosti a ochraně zdraví při práci a požární ochraně (dále také jen „BOZP a PO“); prodávající je rovněž povinen průběžně znalosti svých pracovníků o BOZP a PO obnovovat a kontrolovat,</w:t>
      </w:r>
    </w:p>
    <w:p w:rsidR="006C51C1" w:rsidRPr="00EE4717" w:rsidRDefault="006C51C1" w:rsidP="006C51C1">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 prodávající v plné míře zodpovídá rovněž za BOZP a PO všech osob, které se s jeho vědomím a v souvislosti s plnění závazků dle této smlouvy zdržují v místě odevzdání věci, a je povinen zejména zabezpečit jejich vybavení ochrannými pracovními pomůckami,</w:t>
      </w:r>
    </w:p>
    <w:p w:rsidR="006C51C1" w:rsidRPr="00EE4717" w:rsidRDefault="006C51C1" w:rsidP="006C51C1">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 a</w:t>
      </w:r>
    </w:p>
    <w:p w:rsidR="006C51C1" w:rsidRPr="00EE4717" w:rsidRDefault="006C51C1" w:rsidP="006C51C1">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dojde-li k jakémukoliv úrazu, zabezpečit jeho vyšetření a sepsání příslušného záznamu; kupující je k tomu povinen poskytnout prodávajícímu nezbytnou součinnost.</w:t>
      </w:r>
    </w:p>
    <w:p w:rsidR="006C51C1" w:rsidRPr="00EE4717" w:rsidRDefault="006C51C1" w:rsidP="006C51C1">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6C51C1" w:rsidRPr="00EE4717" w:rsidRDefault="006C51C1" w:rsidP="006C51C1">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bCs/>
          <w:color w:val="000000" w:themeColor="text1"/>
          <w:sz w:val="20"/>
          <w:szCs w:val="20"/>
          <w:lang w:eastAsia="cs-CZ"/>
        </w:rPr>
        <w:t>je oprávněn pověřit plněním části závazků dle této smlouvy subdodavatele pouze s předchozím písemným souhlasem kupujícího. Prodávající však odpovídá za plnění takových závazků, jako by je plnil sám.</w:t>
      </w:r>
    </w:p>
    <w:p w:rsidR="006C51C1" w:rsidRPr="00EE4717" w:rsidRDefault="006C51C1" w:rsidP="006C51C1">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se zavazuje, že ve smlouvách s případnými subdodavateli zaváže subdodavatele k plnění těch závazků, k jejichž splnění se zavázal v této smlouvě, a to v rozsahu, v jakém budou subdodavatelem tyto závazky plněny.</w:t>
      </w:r>
      <w:r w:rsidRPr="00EE4717">
        <w:rPr>
          <w:rFonts w:ascii="Arial" w:eastAsia="Times New Roman" w:hAnsi="Arial" w:cs="Arial"/>
          <w:color w:val="000000" w:themeColor="text1"/>
          <w:sz w:val="20"/>
          <w:szCs w:val="20"/>
          <w:lang w:eastAsia="cs-CZ"/>
        </w:rPr>
        <w:t xml:space="preserve"> </w:t>
      </w:r>
    </w:p>
    <w:p w:rsidR="006C51C1" w:rsidRPr="00EE4717" w:rsidRDefault="006C51C1" w:rsidP="006C51C1">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6C51C1" w:rsidRPr="00EE4717" w:rsidRDefault="006C51C1" w:rsidP="006C51C1">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prohlašuje, že je mu známa povinnost dodržet požadavky na publicitu v rámci programů strukturálních fondů stanovené v čl. 9 nařízení Komise (ES) č. 1828/2006 a Pravidel pro publicitu v rámci OP VaVpI. Veškeré potřebné informace pro prodávajícího jsou k dispozici na webových stránkách OP VaVpI – viz odkaz </w:t>
      </w:r>
      <w:hyperlink r:id="rId9" w:history="1">
        <w:r w:rsidRPr="00EE4717">
          <w:rPr>
            <w:rStyle w:val="Hypertextovodkaz"/>
            <w:rFonts w:ascii="Arial" w:eastAsia="Times New Roman" w:hAnsi="Arial" w:cs="Arial"/>
            <w:bCs/>
            <w:sz w:val="20"/>
            <w:szCs w:val="20"/>
            <w:lang w:eastAsia="cs-CZ"/>
          </w:rPr>
          <w:t>http://www.opvavpi.cz/cs/prijemce/pravidla-pro-publicitu-2/</w:t>
        </w:r>
      </w:hyperlink>
      <w:r w:rsidRPr="00EE4717">
        <w:rPr>
          <w:rStyle w:val="Hypertextovodkaz"/>
          <w:rFonts w:ascii="Arial" w:eastAsia="Times New Roman" w:hAnsi="Arial" w:cs="Arial"/>
          <w:bCs/>
          <w:sz w:val="20"/>
          <w:szCs w:val="20"/>
          <w:lang w:eastAsia="cs-CZ"/>
        </w:rPr>
        <w:t>.</w:t>
      </w:r>
    </w:p>
    <w:p w:rsidR="006C51C1" w:rsidRPr="00EE4717" w:rsidRDefault="006C51C1" w:rsidP="006C51C1">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se zavazuje uvést alespoň na titulní straně všech dokumentů a dokladů, které se dle této smlouvy zavázal předat kupujícímu, aktuální </w:t>
      </w:r>
      <w:proofErr w:type="spellStart"/>
      <w:r w:rsidRPr="00EE4717">
        <w:rPr>
          <w:rFonts w:ascii="Arial" w:eastAsia="Times New Roman" w:hAnsi="Arial" w:cs="Arial"/>
          <w:bCs/>
          <w:color w:val="000000" w:themeColor="text1"/>
          <w:sz w:val="20"/>
          <w:szCs w:val="20"/>
          <w:lang w:eastAsia="cs-CZ"/>
        </w:rPr>
        <w:t>logolink</w:t>
      </w:r>
      <w:proofErr w:type="spellEnd"/>
      <w:r w:rsidRPr="00EE4717">
        <w:rPr>
          <w:rFonts w:ascii="Arial" w:eastAsia="Times New Roman" w:hAnsi="Arial" w:cs="Arial"/>
          <w:bCs/>
          <w:color w:val="000000" w:themeColor="text1"/>
          <w:sz w:val="20"/>
          <w:szCs w:val="20"/>
          <w:lang w:eastAsia="cs-CZ"/>
        </w:rPr>
        <w:t xml:space="preserve"> OP VaVpI dle pravidel pro publicitu tohoto operačního programu. </w:t>
      </w:r>
    </w:p>
    <w:p w:rsidR="006C51C1" w:rsidRPr="00EE4717" w:rsidRDefault="006C51C1" w:rsidP="006C51C1">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6C51C1" w:rsidRPr="00EE4717" w:rsidRDefault="006C51C1" w:rsidP="006C51C1">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6C51C1" w:rsidRPr="00EE4717" w:rsidRDefault="006C51C1" w:rsidP="006C51C1">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6C51C1" w:rsidRDefault="006C51C1" w:rsidP="006C51C1">
      <w:pPr>
        <w:spacing w:before="0"/>
        <w:ind w:left="567"/>
        <w:rPr>
          <w:rFonts w:ascii="Arial" w:hAnsi="Arial" w:cs="Arial"/>
          <w:b/>
          <w:sz w:val="20"/>
          <w:szCs w:val="20"/>
        </w:rPr>
      </w:pPr>
    </w:p>
    <w:p w:rsidR="006C51C1" w:rsidRPr="00EE4717" w:rsidRDefault="006C51C1" w:rsidP="006C51C1">
      <w:pPr>
        <w:spacing w:before="0"/>
        <w:ind w:left="567"/>
        <w:rPr>
          <w:rFonts w:ascii="Arial" w:hAnsi="Arial" w:cs="Arial"/>
          <w:b/>
          <w:sz w:val="20"/>
          <w:szCs w:val="20"/>
        </w:rPr>
      </w:pPr>
    </w:p>
    <w:p w:rsidR="006C51C1" w:rsidRPr="00EE4717" w:rsidRDefault="006C51C1" w:rsidP="006C51C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6C51C1" w:rsidRPr="00EE4717" w:rsidRDefault="006C51C1" w:rsidP="006C51C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6C51C1" w:rsidRPr="00EE4717" w:rsidRDefault="006C51C1" w:rsidP="006C51C1">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6C51C1" w:rsidRPr="00EE4717" w:rsidRDefault="006C51C1" w:rsidP="006C51C1">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 předvedením způsobilosti.</w:t>
      </w:r>
    </w:p>
    <w:p w:rsidR="006C51C1" w:rsidRPr="00EE4717" w:rsidRDefault="006C51C1" w:rsidP="006C51C1">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kupujícího k účasti na předvedení způsobilosti a k poskytnutí součinnosti při odevzdání věci. Výzva dle předchozí věty musí být kupujícímu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 </w:t>
      </w:r>
      <w:r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6C51C1" w:rsidRPr="00EE4717" w:rsidRDefault="006C51C1" w:rsidP="006C51C1">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Pr="00EE4717">
        <w:rPr>
          <w:rFonts w:ascii="Arial" w:hAnsi="Arial" w:cs="Arial"/>
          <w:color w:val="000000" w:themeColor="text1"/>
          <w:sz w:val="20"/>
          <w:szCs w:val="20"/>
        </w:rPr>
        <w:t>.</w:t>
      </w:r>
    </w:p>
    <w:p w:rsidR="006C51C1" w:rsidRPr="00EE4717" w:rsidRDefault="006C51C1" w:rsidP="006C51C1">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 pro odevzdání věci</w:t>
      </w:r>
    </w:p>
    <w:p w:rsidR="006C51C1" w:rsidRPr="00EE4717" w:rsidRDefault="006C51C1" w:rsidP="006C51C1">
      <w:pPr>
        <w:spacing w:before="0"/>
        <w:ind w:left="284"/>
        <w:rPr>
          <w:rFonts w:ascii="Arial" w:hAnsi="Arial" w:cs="Arial"/>
          <w:sz w:val="20"/>
          <w:szCs w:val="20"/>
        </w:rPr>
      </w:pPr>
      <w:r w:rsidRPr="00EE4717">
        <w:rPr>
          <w:rFonts w:ascii="Arial" w:hAnsi="Arial" w:cs="Arial"/>
          <w:sz w:val="20"/>
          <w:szCs w:val="20"/>
        </w:rPr>
        <w:t xml:space="preserve">Prodávající věc odevzdá kupujícímu </w:t>
      </w:r>
      <w:r w:rsidRPr="00EE4717">
        <w:rPr>
          <w:rFonts w:ascii="Arial" w:hAnsi="Arial" w:cs="Arial"/>
          <w:b/>
          <w:sz w:val="20"/>
          <w:szCs w:val="20"/>
        </w:rPr>
        <w:t>nejpozději do 30 (slovy: třiceti) dnů</w:t>
      </w:r>
      <w:r w:rsidRPr="00EE4717">
        <w:rPr>
          <w:rFonts w:ascii="Arial" w:hAnsi="Arial" w:cs="Arial"/>
          <w:sz w:val="20"/>
          <w:szCs w:val="20"/>
        </w:rPr>
        <w:t xml:space="preserve"> ode dne uzavření smlouvy.</w:t>
      </w:r>
    </w:p>
    <w:p w:rsidR="006C51C1" w:rsidRPr="00EE4717" w:rsidRDefault="006C51C1" w:rsidP="006C51C1">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6C51C1" w:rsidRPr="00EE4717" w:rsidRDefault="006C51C1" w:rsidP="006C51C1">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Univerzitní kampus Bohunice, Kamenice 753/5, 625 00 Brno; konkrétní pavilon a místnost sdělí kupující prodávajícímu po podpisu této smlouvy. </w:t>
      </w:r>
    </w:p>
    <w:p w:rsidR="006C51C1" w:rsidRPr="00EE4717" w:rsidRDefault="006C51C1" w:rsidP="006C51C1">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6C51C1" w:rsidRPr="00EE4717" w:rsidRDefault="006C51C1" w:rsidP="006C51C1">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EE4717">
        <w:rPr>
          <w:rFonts w:ascii="Arial" w:eastAsia="Times New Roman" w:hAnsi="Arial" w:cs="Arial"/>
          <w:b/>
          <w:bCs/>
          <w:color w:val="000000" w:themeColor="text1"/>
          <w:sz w:val="20"/>
          <w:szCs w:val="20"/>
          <w:lang w:eastAsia="cs-CZ"/>
        </w:rPr>
        <w:t>od 10:00 hod. do 16:00 hod</w:t>
      </w:r>
      <w:r w:rsidRPr="00EE4717">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6 hodin za jeden kalendářní den, budou smluvní strany postupovat obdobně jako v případě dle odst. 4) písm. a) tohoto článku.</w:t>
      </w:r>
    </w:p>
    <w:p w:rsidR="006C51C1" w:rsidRPr="00EE4717" w:rsidRDefault="006C51C1" w:rsidP="006C51C1">
      <w:pPr>
        <w:numPr>
          <w:ilvl w:val="0"/>
          <w:numId w:val="41"/>
        </w:numPr>
        <w:spacing w:before="0"/>
        <w:ind w:left="567" w:hanging="283"/>
        <w:rPr>
          <w:rFonts w:ascii="Arial" w:hAnsi="Arial" w:cs="Arial"/>
          <w:sz w:val="20"/>
          <w:szCs w:val="20"/>
        </w:rPr>
      </w:pPr>
      <w:r w:rsidRPr="00EE4717">
        <w:rPr>
          <w:rFonts w:ascii="Arial" w:hAnsi="Arial" w:cs="Arial"/>
          <w:sz w:val="20"/>
          <w:szCs w:val="20"/>
        </w:rPr>
        <w:t>Kupující v souvislosti s umožněním přístupu na místo odevzdání věci seznámí prodávajícího s</w:t>
      </w:r>
    </w:p>
    <w:p w:rsidR="006C51C1" w:rsidRPr="00EE4717" w:rsidRDefault="006C51C1" w:rsidP="006C51C1">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6C51C1" w:rsidRPr="00EE4717" w:rsidRDefault="006C51C1" w:rsidP="006C51C1">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6C51C1" w:rsidRPr="00EE4717" w:rsidRDefault="006C51C1" w:rsidP="006C51C1">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6C51C1" w:rsidRPr="00EE4717" w:rsidRDefault="006C51C1" w:rsidP="006C51C1">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6C51C1" w:rsidRPr="00EE4717" w:rsidRDefault="006C51C1" w:rsidP="006C51C1">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6C51C1" w:rsidRPr="00EE4717" w:rsidRDefault="006C51C1" w:rsidP="006C51C1">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6C51C1" w:rsidRPr="00EE4717" w:rsidRDefault="006C51C1" w:rsidP="006C51C1">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6C51C1" w:rsidRPr="00EE4717" w:rsidRDefault="006C51C1" w:rsidP="006C51C1">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6C51C1" w:rsidRPr="00EE4717" w:rsidRDefault="006C51C1" w:rsidP="006C51C1">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6C51C1" w:rsidRPr="00EE4717" w:rsidRDefault="006C51C1" w:rsidP="006C51C1">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6C51C1" w:rsidRPr="00EE4717" w:rsidRDefault="006C51C1" w:rsidP="006C51C1">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6C51C1" w:rsidRPr="00EE4717" w:rsidRDefault="006C51C1" w:rsidP="006C51C1">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Pr>
          <w:rFonts w:ascii="Arial" w:hAnsi="Arial" w:cs="Arial"/>
          <w:color w:val="000000" w:themeColor="text1"/>
          <w:sz w:val="20"/>
          <w:szCs w:val="20"/>
        </w:rPr>
        <w:t>i</w:t>
      </w:r>
      <w:r w:rsidRPr="00EE4717">
        <w:rPr>
          <w:rFonts w:ascii="Arial" w:hAnsi="Arial" w:cs="Arial"/>
          <w:color w:val="000000" w:themeColor="text1"/>
          <w:sz w:val="20"/>
          <w:szCs w:val="20"/>
        </w:rPr>
        <w:t xml:space="preserve"> věci,</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6C51C1" w:rsidRPr="00EE4717" w:rsidRDefault="006C51C1" w:rsidP="006C51C1">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6C51C1" w:rsidRPr="00EE4717" w:rsidRDefault="006C51C1" w:rsidP="006C51C1">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6C51C1" w:rsidRPr="00EE4717" w:rsidRDefault="006C51C1" w:rsidP="006C51C1">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Kontrola zjevných vad věci a její převzetí kupujícím</w:t>
      </w:r>
    </w:p>
    <w:p w:rsidR="006C51C1" w:rsidRPr="00EE4717" w:rsidRDefault="006C51C1" w:rsidP="006C51C1">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Kupující po odevzdání věci provede kontrolu zjevných vad věci.</w:t>
      </w:r>
    </w:p>
    <w:p w:rsidR="006C51C1" w:rsidRPr="00EE4717" w:rsidRDefault="006C51C1" w:rsidP="006C51C1">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Zjistí-li kupující, že věc vykazuje vady, oznámí to nejpozději </w:t>
      </w:r>
      <w:r w:rsidRPr="00EE4717">
        <w:rPr>
          <w:rFonts w:ascii="Arial" w:hAnsi="Arial" w:cs="Arial"/>
          <w:b/>
          <w:sz w:val="20"/>
          <w:szCs w:val="20"/>
        </w:rPr>
        <w:t>do 5 (slovy: pěti) pracovních dnů</w:t>
      </w:r>
      <w:r w:rsidRPr="00EE4717">
        <w:rPr>
          <w:rFonts w:ascii="Arial" w:hAnsi="Arial" w:cs="Arial"/>
          <w:sz w:val="20"/>
          <w:szCs w:val="20"/>
        </w:rPr>
        <w:t xml:space="preserve"> ode dne odevzdání věci prodávajícímu.</w:t>
      </w:r>
    </w:p>
    <w:p w:rsidR="006C51C1" w:rsidRPr="00EE4717" w:rsidRDefault="006C51C1" w:rsidP="006C51C1">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Má se za to, že dnem následujícím po uplynutí </w:t>
      </w:r>
      <w:r w:rsidRPr="00EE4717">
        <w:rPr>
          <w:rFonts w:ascii="Arial" w:hAnsi="Arial" w:cs="Arial"/>
          <w:b/>
          <w:sz w:val="20"/>
          <w:szCs w:val="20"/>
        </w:rPr>
        <w:t>5 (slovy: pěti) pracovních dnů</w:t>
      </w:r>
      <w:r w:rsidRPr="00EE4717">
        <w:rPr>
          <w:rFonts w:ascii="Arial" w:hAnsi="Arial" w:cs="Arial"/>
          <w:sz w:val="20"/>
          <w:szCs w:val="20"/>
        </w:rPr>
        <w:t xml:space="preserve"> ode dne odevzdání věci bez toho, že by kupující oznámil prodávajícímu existenci vad, je věc kupujícím převzata.</w:t>
      </w:r>
    </w:p>
    <w:p w:rsidR="006C51C1" w:rsidRPr="00EE4717" w:rsidRDefault="006C51C1" w:rsidP="006C51C1">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Nepřevzetí věci kupujícím v případě vad či chybějící věci</w:t>
      </w:r>
    </w:p>
    <w:p w:rsidR="006C51C1" w:rsidRPr="00EE4717" w:rsidRDefault="006C51C1" w:rsidP="006C51C1">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tyto věci </w:t>
      </w:r>
      <w:r w:rsidRPr="00EE4717">
        <w:rPr>
          <w:rFonts w:ascii="Arial" w:hAnsi="Arial" w:cs="Arial"/>
          <w:color w:val="000000" w:themeColor="text1"/>
          <w:sz w:val="20"/>
          <w:szCs w:val="20"/>
        </w:rPr>
        <w:t xml:space="preserve">kupující povinen převzít, </w:t>
      </w:r>
      <w:r w:rsidRPr="00EE4717">
        <w:rPr>
          <w:rFonts w:ascii="Arial" w:hAnsi="Arial" w:cs="Arial"/>
          <w:sz w:val="20"/>
          <w:szCs w:val="20"/>
        </w:rPr>
        <w:t>neodevzdal-li prodávající byť i jedinou z věcí ve smluvené lhůtě. Nepřevezme-li kupující z těchto důvodů věc, hledí se na ni, jako by prodávajícím nebyla odevzdána. Prodávající je v prodlení oproti lhůtě pro odevzdání věci se všemi důsledky, které se s tím pojí.</w:t>
      </w:r>
    </w:p>
    <w:p w:rsidR="006C51C1" w:rsidRPr="00EE4717" w:rsidRDefault="006C51C1" w:rsidP="006C51C1">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 kupujícím i přes vady či chybějící věci</w:t>
      </w:r>
    </w:p>
    <w:p w:rsidR="006C51C1" w:rsidRPr="00EE4717" w:rsidRDefault="006C51C1" w:rsidP="006C51C1">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Pokud věc vykazuje vady, příp. </w:t>
      </w:r>
      <w:r w:rsidRPr="00EE4717">
        <w:rPr>
          <w:rFonts w:ascii="Arial" w:hAnsi="Arial" w:cs="Arial"/>
          <w:sz w:val="20"/>
          <w:szCs w:val="20"/>
        </w:rPr>
        <w:t xml:space="preserve">neodevzdal-li prodávající některou z věcí ve smluvené lhůtě, pokud mělo být na základě této smlouvy odevzdáno více věcí, a kupující se přesto rozhodne odevzdanou věc od prodávajícího převzít, má se za to, že prodávající splnil závazek odevzdat věc s vadami; prodávající pak není v prodlení s odevzdáním věci. </w:t>
      </w:r>
    </w:p>
    <w:p w:rsidR="006C51C1" w:rsidRPr="00EE4717" w:rsidRDefault="006C51C1" w:rsidP="006C51C1">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věci dle tohoto </w:t>
      </w:r>
      <w:r>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 přiměřeně v souladu s ustanoveními o reklamaci vad věci. Takto oznámené</w:t>
      </w:r>
      <w:r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Pr="00EE4717">
        <w:rPr>
          <w:rFonts w:ascii="Arial" w:eastAsia="Times New Roman" w:hAnsi="Arial" w:cs="Arial"/>
          <w:b/>
          <w:color w:val="000000" w:themeColor="text1"/>
          <w:sz w:val="20"/>
          <w:szCs w:val="20"/>
          <w:lang w:eastAsia="cs-CZ"/>
        </w:rPr>
        <w:t>nejpozději však do 10 (slovy: deseti) dnů</w:t>
      </w:r>
      <w:r w:rsidRPr="00EE4717">
        <w:rPr>
          <w:rFonts w:ascii="Arial" w:eastAsia="Times New Roman" w:hAnsi="Arial" w:cs="Arial"/>
          <w:color w:val="000000" w:themeColor="text1"/>
          <w:sz w:val="20"/>
          <w:szCs w:val="20"/>
          <w:lang w:eastAsia="cs-CZ"/>
        </w:rPr>
        <w:t xml:space="preserve"> ode dne jejich oznámení prodávajícímu.</w:t>
      </w:r>
    </w:p>
    <w:p w:rsidR="006C51C1" w:rsidRPr="00EE4717" w:rsidRDefault="006C51C1" w:rsidP="006C51C1">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vlastnické právo k věci, jakož i nebezpečí vzniku škody na věci.</w:t>
      </w:r>
    </w:p>
    <w:p w:rsidR="006C51C1" w:rsidRPr="00EE4717" w:rsidRDefault="006C51C1" w:rsidP="006C51C1">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6C51C1" w:rsidRPr="00EE4717" w:rsidRDefault="006C51C1" w:rsidP="006C51C1">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6C51C1" w:rsidRPr="00EE4717" w:rsidRDefault="006C51C1" w:rsidP="006C51C1">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odvézt a zlikvidovat veškerý odpad, zejm. obaly a materiály použité při plnění závazku odevzdat</w:t>
      </w:r>
      <w:r>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v souladu s příslušnými ustanoveními zákona č. 185/2001 Sb., o odpadech a o změně některých dalších zákonů, ve znění pozdějších předpisů, příslušnou vyhláškou statutárního města Brna a dalšími právními předpisy; doklady o likvidaci odpadů je prodávající povinen na požádání kupujícímu předložit,</w:t>
      </w:r>
    </w:p>
    <w:p w:rsidR="006C51C1" w:rsidRPr="00EE4717" w:rsidRDefault="006C51C1" w:rsidP="006C51C1">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6C51C1" w:rsidRPr="00EE4717" w:rsidRDefault="006C51C1" w:rsidP="006C51C1">
      <w:pPr>
        <w:spacing w:before="0"/>
        <w:ind w:left="567"/>
        <w:rPr>
          <w:rFonts w:ascii="Arial" w:hAnsi="Arial" w:cs="Arial"/>
          <w:b/>
          <w:sz w:val="20"/>
          <w:szCs w:val="20"/>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b/>
          <w:sz w:val="20"/>
          <w:szCs w:val="20"/>
          <w:lang w:eastAsia="cs-CZ"/>
        </w:rPr>
      </w:pPr>
    </w:p>
    <w:p w:rsidR="006C51C1" w:rsidRPr="00EE4717" w:rsidRDefault="006C51C1" w:rsidP="006C51C1">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6C51C1" w:rsidRPr="00EE4717" w:rsidRDefault="006C51C1" w:rsidP="006C51C1">
      <w:pPr>
        <w:spacing w:before="0"/>
        <w:ind w:left="567"/>
        <w:rPr>
          <w:rFonts w:ascii="Arial" w:hAnsi="Arial" w:cs="Arial"/>
          <w:sz w:val="20"/>
          <w:szCs w:val="20"/>
          <w:highlight w:val="yellow"/>
        </w:rPr>
      </w:pPr>
    </w:p>
    <w:p w:rsidR="006C51C1" w:rsidRPr="00EE4717" w:rsidRDefault="006C51C1" w:rsidP="006C51C1">
      <w:pPr>
        <w:numPr>
          <w:ilvl w:val="0"/>
          <w:numId w:val="39"/>
        </w:numPr>
        <w:spacing w:before="0"/>
        <w:ind w:left="284" w:hanging="284"/>
        <w:rPr>
          <w:rFonts w:ascii="Arial" w:hAnsi="Arial" w:cs="Arial"/>
          <w:sz w:val="20"/>
          <w:szCs w:val="20"/>
        </w:rPr>
      </w:pPr>
      <w:r w:rsidRPr="00EE4717">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EE4717">
        <w:rPr>
          <w:rFonts w:ascii="Arial" w:hAnsi="Arial" w:cs="Arial"/>
          <w:b/>
          <w:sz w:val="20"/>
          <w:szCs w:val="20"/>
        </w:rPr>
        <w:t xml:space="preserve">a činí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 xml:space="preserve">,- (slovy: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EE4717">
        <w:rPr>
          <w:rFonts w:ascii="Arial" w:hAnsi="Arial" w:cs="Arial"/>
          <w:color w:val="000000" w:themeColor="text1"/>
          <w:sz w:val="20"/>
          <w:szCs w:val="20"/>
        </w:rPr>
        <w:t>(dále jen „DUZP“)</w:t>
      </w:r>
      <w:r w:rsidRPr="00EE4717">
        <w:rPr>
          <w:rFonts w:ascii="Arial" w:hAnsi="Arial" w:cs="Arial"/>
          <w:sz w:val="20"/>
          <w:szCs w:val="20"/>
        </w:rPr>
        <w:t>. DUZP</w:t>
      </w:r>
      <w:r w:rsidRPr="00EE4717">
        <w:rPr>
          <w:rFonts w:ascii="Arial" w:hAnsi="Arial" w:cs="Arial"/>
          <w:color w:val="000000" w:themeColor="text1"/>
          <w:sz w:val="20"/>
          <w:szCs w:val="20"/>
        </w:rPr>
        <w:t xml:space="preserve"> je den převzetí věci.</w:t>
      </w:r>
    </w:p>
    <w:p w:rsidR="006C51C1" w:rsidRPr="00EE4717" w:rsidRDefault="006C51C1" w:rsidP="006C51C1">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 jeho veškeré nutné náklady na dodávky a služby nezbytné pro řádné a včasné splnění závazků dle této smlouvy včetně všech nákladů souvisejících, tj. zejména náklady na pořízení věci včetně nákladů na její výrobu, náklady na dopravu věci do místa jejího odevzdání, daně, clo a poplatky vč. recyklačních poplatků, náklady na doklady k věci, náklady na likvidaci odpadů vzniklých v souvislosti s odevzdáním věci při zohlednění veškerých rizik a vlivů, o nichž lze během plnění závazků dle této smlouvy. Prodávající dále prohlašuje, že kupní cena je stanovena i s přihlédnutím k vývoji cen v daném oboru včetně vývoje kurzu české měny k zahraničním měnám až do doby splnění závazků dle této smlouvy.</w:t>
      </w:r>
    </w:p>
    <w:p w:rsidR="006C51C1" w:rsidRPr="00EE4717" w:rsidRDefault="006C51C1" w:rsidP="006C51C1">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 přebírá nebezpečí změny okolností ve smyslu § 1765 odst. 2 OZ.</w:t>
      </w:r>
    </w:p>
    <w:p w:rsidR="006C51C1" w:rsidRPr="00EE4717" w:rsidRDefault="006C51C1" w:rsidP="006C51C1">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6C51C1" w:rsidRPr="00EE4717" w:rsidRDefault="006C51C1" w:rsidP="006C51C1">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 kupní ceny vzniká převzetím věci kupujícím.</w:t>
      </w:r>
    </w:p>
    <w:p w:rsidR="006C51C1" w:rsidRPr="00EE4717" w:rsidRDefault="006C51C1" w:rsidP="006C51C1">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6C51C1" w:rsidRPr="00EE4717" w:rsidRDefault="006C51C1" w:rsidP="006C51C1">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6C51C1" w:rsidRPr="00EE4717" w:rsidRDefault="006C51C1" w:rsidP="006C51C1">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neinvestičních nákladů, bude kupní cena uhrazena na základě dvou řádně vystavených daňových dokladů (dále také jen „faktura“ či „faktury“), </w:t>
      </w:r>
      <w:r w:rsidRPr="00EE4717">
        <w:rPr>
          <w:rFonts w:ascii="Arial" w:hAnsi="Arial" w:cs="Arial"/>
          <w:snapToGrid w:val="0"/>
          <w:sz w:val="20"/>
          <w:szCs w:val="20"/>
        </w:rPr>
        <w:t>z nichž první bude zahrnovat pouze věci hrazené z investičních prostředků a druhý pouze věci hrazené z neinvestičních prostředků</w:t>
      </w:r>
      <w:r w:rsidRPr="00EE4717">
        <w:rPr>
          <w:rFonts w:ascii="Arial" w:hAnsi="Arial" w:cs="Arial"/>
          <w:sz w:val="20"/>
          <w:szCs w:val="20"/>
        </w:rPr>
        <w:t xml:space="preserve">. V opačném případě bude kupní cena uhrazena na základě jedné řádně vystavené faktury. </w:t>
      </w:r>
    </w:p>
    <w:p w:rsidR="006C51C1" w:rsidRPr="00EE4717" w:rsidRDefault="006C51C1" w:rsidP="006C51C1">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Faktura bude doručena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 věci. </w:t>
      </w:r>
    </w:p>
    <w:p w:rsidR="006C51C1" w:rsidRPr="00EE4717" w:rsidRDefault="006C51C1" w:rsidP="006C51C1">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Splatnost faktury je </w:t>
      </w:r>
      <w:r w:rsidRPr="00EE4717">
        <w:rPr>
          <w:rFonts w:ascii="Arial" w:hAnsi="Arial" w:cs="Arial"/>
          <w:b/>
          <w:sz w:val="20"/>
          <w:szCs w:val="20"/>
        </w:rPr>
        <w:t>30 (slovy: třicet) dní</w:t>
      </w:r>
      <w:r w:rsidRPr="00EE4717">
        <w:rPr>
          <w:rFonts w:ascii="Arial" w:hAnsi="Arial" w:cs="Arial"/>
          <w:sz w:val="20"/>
          <w:szCs w:val="20"/>
        </w:rPr>
        <w:t xml:space="preserve"> ode dne jejího doručení kupujícímu.</w:t>
      </w:r>
    </w:p>
    <w:p w:rsidR="006C51C1" w:rsidRPr="00EE4717" w:rsidRDefault="006C51C1" w:rsidP="006C51C1">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6C51C1" w:rsidRPr="00EE4717" w:rsidRDefault="006C51C1" w:rsidP="006C51C1">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faktury</w:t>
      </w:r>
    </w:p>
    <w:p w:rsidR="006C51C1" w:rsidRPr="00EE4717" w:rsidRDefault="006C51C1" w:rsidP="006C51C1">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Faktura bude splňovat veškeré zákonné a smluvené náležitosti, zejména</w:t>
      </w:r>
    </w:p>
    <w:p w:rsidR="006C51C1" w:rsidRPr="00EE4717" w:rsidRDefault="006C51C1" w:rsidP="006C51C1">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6C51C1" w:rsidRPr="00EE4717" w:rsidRDefault="006C51C1" w:rsidP="006C51C1">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C51C1" w:rsidRPr="00EE4717" w:rsidRDefault="006C51C1" w:rsidP="006C51C1">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r w:rsidRPr="00EE4717">
        <w:rPr>
          <w:rFonts w:ascii="Arial" w:hAnsi="Arial" w:cs="Arial"/>
          <w:bCs/>
          <w:color w:val="000000" w:themeColor="text1"/>
          <w:sz w:val="20"/>
          <w:szCs w:val="20"/>
        </w:rPr>
        <w:t>reg.č</w:t>
      </w:r>
      <w:proofErr w:type="spellEnd"/>
      <w:r w:rsidRPr="00EE4717">
        <w:rPr>
          <w:rFonts w:ascii="Arial" w:hAnsi="Arial" w:cs="Arial"/>
          <w:bCs/>
          <w:color w:val="000000" w:themeColor="text1"/>
          <w:sz w:val="20"/>
          <w:szCs w:val="20"/>
        </w:rPr>
        <w:t>. CZ.1.05/4.1.00/04.149)</w:t>
      </w:r>
    </w:p>
    <w:p w:rsidR="006C51C1" w:rsidRPr="00EE4717" w:rsidRDefault="006C51C1" w:rsidP="006C51C1">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 a</w:t>
      </w:r>
    </w:p>
    <w:p w:rsidR="006C51C1" w:rsidRPr="00EE4717" w:rsidRDefault="006C51C1" w:rsidP="006C51C1">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p>
    <w:p w:rsidR="006C51C1" w:rsidRPr="00EE4717" w:rsidRDefault="006C51C1" w:rsidP="006C51C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6C51C1" w:rsidRPr="00EE4717" w:rsidRDefault="006C51C1" w:rsidP="006C51C1">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6C51C1" w:rsidRPr="00EE4717" w:rsidRDefault="006C51C1" w:rsidP="006C51C1">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faktuře nebude uveřejněno způsobem umožňujícím dálkový přístup ve smyslu ustanovení § 109 odst. 2 písm. c) ZDPH, je kupující oprávněn uhradit prodávajícímu pouze tu část peněžitého závazku vyplývajícího z faktury, jež odpovídá výši základu DPH, a zbylou část pak ve smyslu ustanovení § 109a ZDPH uhradit přímo správci daně. Stane-li se prodávající nespolehlivým plátcem ve smyslu ustanovení § 106a ZDPH, použije se tohoto odstavce obdobně.</w:t>
      </w:r>
    </w:p>
    <w:p w:rsidR="006C51C1" w:rsidRPr="00EE4717" w:rsidRDefault="006C51C1" w:rsidP="006C51C1">
      <w:pPr>
        <w:spacing w:before="0"/>
        <w:ind w:left="567"/>
        <w:rPr>
          <w:rFonts w:ascii="Arial" w:eastAsia="Times New Roman" w:hAnsi="Arial" w:cs="Arial"/>
          <w:sz w:val="20"/>
          <w:szCs w:val="20"/>
          <w:highlight w:val="yellow"/>
          <w:lang w:eastAsia="cs-CZ"/>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b/>
          <w:sz w:val="20"/>
          <w:szCs w:val="20"/>
          <w:lang w:eastAsia="cs-CZ"/>
        </w:rPr>
      </w:pPr>
    </w:p>
    <w:p w:rsidR="006C51C1" w:rsidRPr="00EE4717" w:rsidRDefault="006C51C1" w:rsidP="006C51C1">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6C51C1" w:rsidRPr="00EE4717" w:rsidRDefault="006C51C1" w:rsidP="006C51C1">
      <w:pPr>
        <w:spacing w:before="0"/>
        <w:ind w:left="720"/>
        <w:rPr>
          <w:rFonts w:ascii="Arial" w:hAnsi="Arial" w:cs="Arial"/>
          <w:sz w:val="20"/>
          <w:szCs w:val="20"/>
        </w:rPr>
      </w:pPr>
    </w:p>
    <w:p w:rsidR="006C51C1" w:rsidRPr="00EE4717" w:rsidRDefault="006C51C1" w:rsidP="006C51C1">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smlouvě.</w:t>
      </w:r>
    </w:p>
    <w:p w:rsidR="006C51C1" w:rsidRPr="00EE4717" w:rsidRDefault="006C51C1" w:rsidP="006C51C1">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 v době jejího odevzdání, v době mezi odevzdáním věci</w:t>
      </w:r>
      <w:r w:rsidRPr="00EE4717">
        <w:rPr>
          <w:rFonts w:ascii="Arial" w:eastAsia="Times New Roman" w:hAnsi="Arial" w:cs="Arial"/>
          <w:bCs/>
          <w:color w:val="000000" w:themeColor="text1"/>
          <w:sz w:val="20"/>
          <w:szCs w:val="20"/>
          <w:lang w:eastAsia="cs-CZ"/>
        </w:rPr>
        <w:t xml:space="preserve"> a počátkem běhu záruční doby </w:t>
      </w:r>
      <w:r>
        <w:rPr>
          <w:rFonts w:ascii="Arial" w:eastAsia="Times New Roman" w:hAnsi="Arial" w:cs="Arial"/>
          <w:bCs/>
          <w:color w:val="000000" w:themeColor="text1"/>
          <w:sz w:val="20"/>
          <w:szCs w:val="20"/>
          <w:lang w:eastAsia="cs-CZ"/>
        </w:rPr>
        <w:t>nebo</w:t>
      </w:r>
      <w:r w:rsidRPr="00EE4717">
        <w:rPr>
          <w:rFonts w:ascii="Arial" w:eastAsia="Times New Roman" w:hAnsi="Arial" w:cs="Arial"/>
          <w:bCs/>
          <w:color w:val="000000" w:themeColor="text1"/>
          <w:sz w:val="20"/>
          <w:szCs w:val="20"/>
          <w:lang w:eastAsia="cs-CZ"/>
        </w:rPr>
        <w:t xml:space="preserve"> v záruční době.</w:t>
      </w:r>
    </w:p>
    <w:p w:rsidR="006C51C1" w:rsidRPr="00EE4717" w:rsidRDefault="006C51C1" w:rsidP="006C51C1">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C51C1" w:rsidRPr="00EE4717" w:rsidRDefault="006C51C1" w:rsidP="006C51C1">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Pr>
          <w:rFonts w:ascii="Arial" w:hAnsi="Arial" w:cs="Arial"/>
          <w:color w:val="000000" w:themeColor="text1"/>
          <w:sz w:val="20"/>
          <w:szCs w:val="20"/>
        </w:rPr>
        <w:t>, že věc bude odpovídat této smlouvě i po smluvenou záruční dobu</w:t>
      </w:r>
      <w:r w:rsidRPr="00EE4717">
        <w:rPr>
          <w:rFonts w:ascii="Arial" w:hAnsi="Arial" w:cs="Arial"/>
          <w:color w:val="000000" w:themeColor="text1"/>
          <w:sz w:val="20"/>
          <w:szCs w:val="20"/>
        </w:rPr>
        <w:t xml:space="preserve">. </w:t>
      </w:r>
    </w:p>
    <w:p w:rsidR="006C51C1" w:rsidRPr="00EE4717" w:rsidRDefault="006C51C1" w:rsidP="006C51C1">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Pr="00EE4717">
        <w:rPr>
          <w:rFonts w:ascii="Arial" w:hAnsi="Arial" w:cs="Arial"/>
          <w:b/>
          <w:sz w:val="20"/>
          <w:szCs w:val="20"/>
        </w:rPr>
        <w:t>)</w:t>
      </w:r>
      <w:r w:rsidRPr="00EE4717">
        <w:rPr>
          <w:rFonts w:ascii="Arial" w:hAnsi="Arial" w:cs="Arial"/>
          <w:sz w:val="20"/>
          <w:szCs w:val="20"/>
        </w:rPr>
        <w:t xml:space="preserve"> </w:t>
      </w:r>
      <w:r w:rsidRPr="00EE4717">
        <w:rPr>
          <w:rFonts w:ascii="Arial" w:hAnsi="Arial" w:cs="Arial"/>
          <w:b/>
          <w:sz w:val="20"/>
          <w:szCs w:val="20"/>
        </w:rPr>
        <w:t>měsíců</w:t>
      </w:r>
      <w:r w:rsidRPr="00EE4717">
        <w:rPr>
          <w:rFonts w:ascii="Arial" w:hAnsi="Arial" w:cs="Arial"/>
          <w:sz w:val="20"/>
          <w:szCs w:val="20"/>
        </w:rPr>
        <w:t xml:space="preserve">; je-li pro věc nebo její část v záručním </w:t>
      </w:r>
      <w:r w:rsidRPr="00EE4717">
        <w:rPr>
          <w:rFonts w:ascii="Arial" w:eastAsia="Times New Roman" w:hAnsi="Arial" w:cs="Arial"/>
          <w:sz w:val="20"/>
          <w:szCs w:val="20"/>
          <w:lang w:eastAsia="cs-CZ"/>
        </w:rPr>
        <w:t>listu nebo jiném prohlášení o záruce uvedena záruční doba delší, platí tato delší záruční doba.</w:t>
      </w:r>
      <w:r>
        <w:rPr>
          <w:rFonts w:ascii="Arial" w:eastAsia="Times New Roman" w:hAnsi="Arial" w:cs="Arial"/>
          <w:sz w:val="20"/>
          <w:szCs w:val="20"/>
          <w:lang w:eastAsia="cs-CZ"/>
        </w:rPr>
        <w:t xml:space="preserve"> </w:t>
      </w:r>
      <w:r w:rsidRPr="00EE4717">
        <w:rPr>
          <w:rFonts w:ascii="Arial" w:eastAsia="Times New Roman" w:hAnsi="Arial" w:cs="Arial"/>
          <w:sz w:val="20"/>
          <w:szCs w:val="20"/>
          <w:lang w:eastAsia="cs-CZ"/>
        </w:rPr>
        <w:t>Prodávající má povinnosti z vadného plnění nejméně v takovém rozsahu, v jakém trvají povinnosti z vadného plnění výrobce věci.</w:t>
      </w:r>
    </w:p>
    <w:p w:rsidR="006C51C1" w:rsidRPr="00EE4717" w:rsidRDefault="006C51C1" w:rsidP="006C51C1">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začíná běžet ode dne převzetí věci kupujícím. Je-li věc kupujícím převzata s alespoň jednou vadou, počíná záruční doba běžet až dnem odstranění poslední vady. Podobně byla-li věc kupujícím převzata i přes to, že </w:t>
      </w:r>
      <w:r w:rsidRPr="00EE4717">
        <w:rPr>
          <w:rFonts w:ascii="Arial" w:hAnsi="Arial" w:cs="Arial"/>
          <w:sz w:val="20"/>
          <w:szCs w:val="20"/>
        </w:rPr>
        <w:t>prodávající neodevzdal některou z věcí ve smluvené lhůtě</w:t>
      </w:r>
      <w:r w:rsidRPr="00EE4717">
        <w:rPr>
          <w:rFonts w:ascii="Arial" w:hAnsi="Arial" w:cs="Arial"/>
          <w:color w:val="000000" w:themeColor="text1"/>
          <w:sz w:val="20"/>
          <w:szCs w:val="20"/>
        </w:rPr>
        <w:t xml:space="preserve">, počíná záruční doba běžet až dnem odevzdání chybějící věci. </w:t>
      </w:r>
    </w:p>
    <w:p w:rsidR="006C51C1" w:rsidRPr="00EE4717" w:rsidRDefault="006C51C1" w:rsidP="006C51C1">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má kupující právo zejména na</w:t>
      </w:r>
      <w:r w:rsidRPr="00EE4717">
        <w:rPr>
          <w:rFonts w:ascii="Arial" w:hAnsi="Arial" w:cs="Arial"/>
          <w:color w:val="FF0000"/>
          <w:sz w:val="20"/>
          <w:szCs w:val="20"/>
        </w:rPr>
        <w:t xml:space="preserve"> </w:t>
      </w:r>
    </w:p>
    <w:p w:rsidR="006C51C1" w:rsidRPr="00EE4717" w:rsidRDefault="006C51C1" w:rsidP="006C51C1">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6C51C1" w:rsidRPr="00EE4717" w:rsidRDefault="006C51C1" w:rsidP="006C51C1">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6C51C1" w:rsidRPr="00EE4717" w:rsidRDefault="006C51C1" w:rsidP="006C51C1">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6C51C1" w:rsidRPr="00EE4717" w:rsidRDefault="006C51C1" w:rsidP="006C51C1">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6C51C1" w:rsidRPr="00EE4717" w:rsidRDefault="006C51C1" w:rsidP="006C51C1">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p>
    <w:p w:rsidR="006C51C1" w:rsidRPr="00EE4717" w:rsidRDefault="006C51C1" w:rsidP="006C51C1">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6C51C1" w:rsidRPr="00EE4717" w:rsidRDefault="006C51C1" w:rsidP="006C51C1">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 věci</w:t>
      </w:r>
    </w:p>
    <w:p w:rsidR="006C51C1" w:rsidRPr="00EE4717" w:rsidRDefault="006C51C1" w:rsidP="006C51C1">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Požadavek na odstranění vad kupující uplatní u prodávajícího nejpozději poslední den záruční doby, a to písemným oznámením (dále také jen „reklamace“) doručeným k rukám kontaktní osoby prodávajícího. I reklamace odeslaná kupujícím poslední den záruční doby se považuje za včas uplatněnou.</w:t>
      </w:r>
    </w:p>
    <w:p w:rsidR="006C51C1" w:rsidRPr="00EE4717" w:rsidRDefault="006C51C1" w:rsidP="006C51C1">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V reklamaci kupující uvede alespoň:</w:t>
      </w:r>
    </w:p>
    <w:p w:rsidR="006C51C1" w:rsidRPr="00EE4717" w:rsidRDefault="006C51C1" w:rsidP="006C51C1">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popis vady věci nebo informaci o tom, jak se vada projevuje,</w:t>
      </w:r>
    </w:p>
    <w:p w:rsidR="006C51C1" w:rsidRPr="00EE4717" w:rsidRDefault="006C51C1" w:rsidP="006C51C1">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způsob, jakým požaduje vadu věci odstranit.</w:t>
      </w:r>
    </w:p>
    <w:p w:rsidR="006C51C1" w:rsidRPr="00EE4717" w:rsidRDefault="006C51C1" w:rsidP="006C51C1">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kupující, jakým způsobem požaduje vadu odstranit, má se za to, že požaduje provedení opravy věci, příp. </w:t>
      </w:r>
      <w:r w:rsidRPr="00EE4717">
        <w:rPr>
          <w:rFonts w:ascii="Arial" w:hAnsi="Arial" w:cs="Arial"/>
          <w:sz w:val="20"/>
          <w:szCs w:val="20"/>
        </w:rPr>
        <w:t xml:space="preserve">dodání nové věci bez vad, </w:t>
      </w:r>
      <w:r w:rsidRPr="00EE4717">
        <w:rPr>
          <w:rFonts w:ascii="Arial" w:hAnsi="Arial" w:cs="Arial"/>
          <w:color w:val="000000" w:themeColor="text1"/>
          <w:sz w:val="20"/>
          <w:szCs w:val="20"/>
        </w:rPr>
        <w:t>není-li vada věci opravou odstranitelná.</w:t>
      </w:r>
    </w:p>
    <w:p w:rsidR="006C51C1" w:rsidRPr="00EE4717" w:rsidRDefault="006C51C1" w:rsidP="006C51C1">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6C51C1" w:rsidRPr="00EE4717" w:rsidRDefault="006C51C1" w:rsidP="006C51C1">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C51C1" w:rsidRPr="00EE4717" w:rsidRDefault="006C51C1" w:rsidP="006C51C1">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6C51C1" w:rsidRPr="00EE4717" w:rsidRDefault="006C51C1" w:rsidP="006C51C1">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6C51C1" w:rsidRPr="00EE4717" w:rsidRDefault="006C51C1" w:rsidP="006C51C1">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C51C1" w:rsidRPr="00EE4717" w:rsidRDefault="006C51C1" w:rsidP="006C51C1">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reklamovaných vady bránící provozu věci budou zahájeny nejpozději </w:t>
      </w:r>
      <w:r w:rsidRPr="00EE4717">
        <w:rPr>
          <w:rFonts w:ascii="Arial" w:hAnsi="Arial" w:cs="Arial"/>
          <w:b/>
          <w:color w:val="000000" w:themeColor="text1"/>
          <w:sz w:val="20"/>
          <w:szCs w:val="20"/>
        </w:rPr>
        <w:t xml:space="preserve">do 2 (slovy: dvou) pracovních dní </w:t>
      </w:r>
      <w:r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C51C1" w:rsidRPr="00EE4717" w:rsidRDefault="006C51C1" w:rsidP="006C51C1">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reklamované vady nebránící provozu budou zahájeny nejpozději </w:t>
      </w:r>
      <w:r w:rsidRPr="00EE4717">
        <w:rPr>
          <w:rFonts w:ascii="Arial" w:hAnsi="Arial" w:cs="Arial"/>
          <w:b/>
          <w:color w:val="000000" w:themeColor="text1"/>
          <w:sz w:val="20"/>
          <w:szCs w:val="20"/>
        </w:rPr>
        <w:t>do 5 (slovy: pěti) pracovních dní</w:t>
      </w:r>
      <w:r w:rsidRPr="00EE4717">
        <w:rPr>
          <w:rFonts w:ascii="Arial" w:hAnsi="Arial" w:cs="Arial"/>
          <w:color w:val="000000" w:themeColor="text1"/>
          <w:sz w:val="20"/>
          <w:szCs w:val="20"/>
        </w:rPr>
        <w:t xml:space="preserve"> ode dne doručení reklamace.</w:t>
      </w:r>
    </w:p>
    <w:p w:rsidR="006C51C1" w:rsidRPr="00EE4717" w:rsidRDefault="006C51C1" w:rsidP="006C51C1">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 xml:space="preserve">do 14 (slovy: čtrnácti) pracovních dní </w:t>
      </w:r>
      <w:r w:rsidRPr="00EE4717">
        <w:rPr>
          <w:rFonts w:ascii="Arial" w:eastAsia="Times New Roman" w:hAnsi="Arial" w:cs="Arial"/>
          <w:color w:val="000000" w:themeColor="text1"/>
          <w:sz w:val="20"/>
          <w:szCs w:val="20"/>
          <w:lang w:eastAsia="cs-CZ"/>
        </w:rPr>
        <w:t>ode dne doručení reklamace.</w:t>
      </w:r>
    </w:p>
    <w:p w:rsidR="006C51C1" w:rsidRPr="00EE4717" w:rsidRDefault="006C51C1" w:rsidP="006C51C1">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nebránící provozu se prodávající zavazuje odstranit v souladu s uplatněným právem kupujícího nejpozději však do </w:t>
      </w:r>
      <w:r w:rsidRPr="00EE4717">
        <w:rPr>
          <w:rFonts w:ascii="Arial" w:eastAsia="Times New Roman" w:hAnsi="Arial" w:cs="Arial"/>
          <w:b/>
          <w:color w:val="000000" w:themeColor="text1"/>
          <w:sz w:val="20"/>
          <w:szCs w:val="20"/>
          <w:lang w:eastAsia="cs-CZ"/>
        </w:rPr>
        <w:t>30 (slovy: třiceti) pracovních dní</w:t>
      </w:r>
      <w:r w:rsidRPr="00EE4717">
        <w:rPr>
          <w:rFonts w:ascii="Arial" w:eastAsia="Times New Roman" w:hAnsi="Arial" w:cs="Arial"/>
          <w:color w:val="000000" w:themeColor="text1"/>
          <w:sz w:val="20"/>
          <w:szCs w:val="20"/>
          <w:lang w:eastAsia="cs-CZ"/>
        </w:rPr>
        <w:t xml:space="preserve"> ode dne doručení reklamace. </w:t>
      </w:r>
    </w:p>
    <w:p w:rsidR="006C51C1" w:rsidRPr="00EE4717" w:rsidRDefault="006C51C1" w:rsidP="006C51C1">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Pr="00EE4717">
        <w:rPr>
          <w:rFonts w:ascii="Arial" w:hAnsi="Arial" w:cs="Arial"/>
          <w:sz w:val="20"/>
          <w:szCs w:val="20"/>
        </w:rPr>
        <w:t>poskytovat</w:t>
      </w:r>
      <w:r>
        <w:rPr>
          <w:rFonts w:ascii="Arial" w:hAnsi="Arial" w:cs="Arial"/>
          <w:sz w:val="20"/>
          <w:szCs w:val="20"/>
        </w:rPr>
        <w:t xml:space="preserve"> si navzájem </w:t>
      </w:r>
      <w:r w:rsidRPr="00EE4717">
        <w:rPr>
          <w:rFonts w:ascii="Arial" w:hAnsi="Arial" w:cs="Arial"/>
          <w:sz w:val="20"/>
          <w:szCs w:val="20"/>
        </w:rPr>
        <w:t xml:space="preserve">při odstraňování vad veškerou potřebnou součinnost tak, aby byly </w:t>
      </w:r>
      <w:r>
        <w:rPr>
          <w:rFonts w:ascii="Arial" w:hAnsi="Arial" w:cs="Arial"/>
          <w:sz w:val="20"/>
          <w:szCs w:val="20"/>
        </w:rPr>
        <w:t xml:space="preserve">vady </w:t>
      </w:r>
      <w:r w:rsidRPr="00EE4717">
        <w:rPr>
          <w:rFonts w:ascii="Arial" w:hAnsi="Arial" w:cs="Arial"/>
          <w:sz w:val="20"/>
          <w:szCs w:val="20"/>
        </w:rPr>
        <w:t xml:space="preserve">řádně a včas odstraněny. </w:t>
      </w:r>
      <w:r>
        <w:rPr>
          <w:rFonts w:ascii="Arial" w:hAnsi="Arial" w:cs="Arial"/>
          <w:sz w:val="20"/>
          <w:szCs w:val="20"/>
        </w:rPr>
        <w:t>P</w:t>
      </w:r>
      <w:r w:rsidRPr="00EE4717">
        <w:rPr>
          <w:rFonts w:ascii="Arial" w:hAnsi="Arial" w:cs="Arial"/>
          <w:sz w:val="20"/>
          <w:szCs w:val="20"/>
        </w:rPr>
        <w:t>rodávající povinen zejména:</w:t>
      </w:r>
    </w:p>
    <w:p w:rsidR="006C51C1" w:rsidRPr="00EE4717" w:rsidRDefault="006C51C1" w:rsidP="006C51C1">
      <w:pPr>
        <w:numPr>
          <w:ilvl w:val="0"/>
          <w:numId w:val="23"/>
        </w:numPr>
        <w:spacing w:before="0"/>
        <w:ind w:left="567" w:hanging="283"/>
        <w:rPr>
          <w:rFonts w:ascii="Arial" w:hAnsi="Arial" w:cs="Arial"/>
          <w:sz w:val="20"/>
          <w:szCs w:val="20"/>
        </w:rPr>
      </w:pPr>
      <w:r w:rsidRPr="00EE4717">
        <w:rPr>
          <w:rFonts w:ascii="Arial" w:hAnsi="Arial" w:cs="Arial"/>
          <w:sz w:val="20"/>
          <w:szCs w:val="20"/>
        </w:rPr>
        <w:t>v případě odstranění vady dodáním nové věci dodat novou věc na tutéž adresu, kde byla kupujícímu odevzdána nahrazovaná věc, a</w:t>
      </w:r>
    </w:p>
    <w:p w:rsidR="006C51C1" w:rsidRPr="00EE4717" w:rsidRDefault="006C51C1" w:rsidP="006C51C1">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6C51C1" w:rsidRPr="00EE4717" w:rsidRDefault="006C51C1" w:rsidP="006C51C1">
      <w:pPr>
        <w:spacing w:before="0"/>
        <w:ind w:left="284"/>
        <w:rPr>
          <w:rFonts w:ascii="Arial" w:eastAsia="Times New Roman" w:hAnsi="Arial" w:cs="Arial"/>
          <w:sz w:val="20"/>
          <w:szCs w:val="20"/>
          <w:lang w:eastAsia="cs-CZ"/>
        </w:rPr>
      </w:pPr>
      <w:r w:rsidRPr="00EE4717">
        <w:rPr>
          <w:rFonts w:ascii="Arial" w:hAnsi="Arial" w:cs="Arial"/>
          <w:sz w:val="20"/>
          <w:szCs w:val="20"/>
        </w:rPr>
        <w:t xml:space="preserve">Převzetí věci k odstranění vad a následně předání věci po odstranění vad </w:t>
      </w:r>
      <w:r w:rsidRPr="00EE4717">
        <w:rPr>
          <w:rFonts w:ascii="Arial" w:eastAsia="Times New Roman" w:hAnsi="Arial" w:cs="Arial"/>
          <w:sz w:val="20"/>
          <w:szCs w:val="20"/>
          <w:lang w:eastAsia="cs-CZ"/>
        </w:rPr>
        <w:t xml:space="preserve">proběhne vždy v pracovní dny v době od 10:00 do 16:00 hod., nebude-li mezi </w:t>
      </w:r>
      <w:r w:rsidRPr="00EE4717">
        <w:rPr>
          <w:rFonts w:ascii="Arial" w:hAnsi="Arial" w:cs="Arial"/>
          <w:sz w:val="20"/>
          <w:szCs w:val="20"/>
        </w:rPr>
        <w:t>prodávajícím a kupujícím</w:t>
      </w:r>
      <w:r w:rsidRPr="00EE4717">
        <w:rPr>
          <w:rFonts w:ascii="Arial" w:eastAsia="Times New Roman" w:hAnsi="Arial" w:cs="Arial"/>
          <w:sz w:val="20"/>
          <w:szCs w:val="20"/>
          <w:lang w:eastAsia="cs-CZ"/>
        </w:rPr>
        <w:t xml:space="preserve"> dohodnuto jinak.</w:t>
      </w:r>
    </w:p>
    <w:p w:rsidR="006C51C1" w:rsidRPr="00EE4717" w:rsidRDefault="006C51C1" w:rsidP="006C51C1">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C51C1" w:rsidRPr="00EE4717" w:rsidRDefault="006C51C1" w:rsidP="006C51C1">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6C51C1" w:rsidRDefault="006C51C1" w:rsidP="006C51C1">
      <w:pPr>
        <w:numPr>
          <w:ilvl w:val="0"/>
          <w:numId w:val="71"/>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Termíny servisních úkonů budou stanoveny dle provozních možností kupujícího.</w:t>
      </w:r>
    </w:p>
    <w:p w:rsidR="006C51C1" w:rsidRPr="005C3DB6" w:rsidRDefault="006C51C1" w:rsidP="006C51C1">
      <w:pPr>
        <w:numPr>
          <w:ilvl w:val="0"/>
          <w:numId w:val="71"/>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6C51C1" w:rsidRPr="005C3DB6" w:rsidRDefault="006C51C1" w:rsidP="006C51C1">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6C51C1" w:rsidRPr="00EE2D5D" w:rsidRDefault="006C51C1" w:rsidP="006C51C1">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6C51C1" w:rsidRPr="00EE2D5D" w:rsidRDefault="006C51C1" w:rsidP="006C51C1">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6C51C1" w:rsidRPr="00EE2D5D" w:rsidRDefault="006C51C1" w:rsidP="006C51C1">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6C51C1" w:rsidRPr="00EE2D5D" w:rsidRDefault="006C51C1" w:rsidP="006C51C1">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6C51C1" w:rsidRPr="00EE2D5D" w:rsidRDefault="006C51C1" w:rsidP="006C51C1">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C51C1" w:rsidRPr="00EE4717" w:rsidRDefault="006C51C1" w:rsidP="006C51C1">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6C51C1" w:rsidRPr="00EE4717" w:rsidRDefault="006C51C1" w:rsidP="006C51C1">
      <w:pPr>
        <w:spacing w:before="0"/>
        <w:rPr>
          <w:rFonts w:ascii="Arial" w:hAnsi="Arial" w:cs="Arial"/>
          <w:sz w:val="20"/>
          <w:szCs w:val="20"/>
        </w:rPr>
      </w:pP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EE4717">
        <w:rPr>
          <w:rFonts w:ascii="Arial" w:hAnsi="Arial" w:cs="Arial"/>
          <w:b/>
          <w:sz w:val="20"/>
          <w:szCs w:val="20"/>
        </w:rPr>
        <w:t>ve výši 0,1 %</w:t>
      </w:r>
      <w:r w:rsidRPr="00EE4717">
        <w:rPr>
          <w:rFonts w:ascii="Arial" w:hAnsi="Arial" w:cs="Arial"/>
          <w:sz w:val="20"/>
          <w:szCs w:val="20"/>
        </w:rPr>
        <w:t xml:space="preserve"> (slovy: </w:t>
      </w:r>
      <w:proofErr w:type="spellStart"/>
      <w:r w:rsidRPr="00EE4717">
        <w:rPr>
          <w:rFonts w:ascii="Arial" w:hAnsi="Arial" w:cs="Arial"/>
          <w:sz w:val="20"/>
          <w:szCs w:val="20"/>
        </w:rPr>
        <w:t>nulacelájednadesetina</w:t>
      </w:r>
      <w:proofErr w:type="spellEnd"/>
      <w:r w:rsidRPr="00EE4717">
        <w:rPr>
          <w:rFonts w:ascii="Arial" w:hAnsi="Arial" w:cs="Arial"/>
          <w:sz w:val="20"/>
          <w:szCs w:val="20"/>
        </w:rPr>
        <w:t xml:space="preserve"> procenta) z kupní ceny včetně DPH za každý započatý den prodlení.</w:t>
      </w: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Byla-li </w:t>
      </w:r>
      <w:r w:rsidRPr="00EE4717">
        <w:rPr>
          <w:rFonts w:ascii="Arial" w:hAnsi="Arial" w:cs="Arial"/>
          <w:color w:val="000000" w:themeColor="text1"/>
          <w:sz w:val="20"/>
          <w:szCs w:val="20"/>
        </w:rPr>
        <w:t xml:space="preserve">věc kupujícím převzata i přes vadu, příp. i přes </w:t>
      </w:r>
      <w:r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 xml:space="preserve">se prodávající v případě nedodržení lhůty </w:t>
      </w:r>
      <w:r w:rsidRPr="00EE4717">
        <w:rPr>
          <w:rFonts w:ascii="Arial" w:hAnsi="Arial" w:cs="Arial"/>
          <w:color w:val="000000" w:themeColor="text1"/>
          <w:sz w:val="20"/>
          <w:szCs w:val="20"/>
        </w:rPr>
        <w:t xml:space="preserve">dle čl. V. odst. </w:t>
      </w:r>
      <w:r w:rsidR="00AD4B62">
        <w:rPr>
          <w:rFonts w:ascii="Arial" w:hAnsi="Arial" w:cs="Arial"/>
          <w:color w:val="000000" w:themeColor="text1"/>
          <w:sz w:val="20"/>
          <w:szCs w:val="20"/>
        </w:rPr>
        <w:t>6</w:t>
      </w:r>
      <w:r w:rsidRPr="00EE4717">
        <w:rPr>
          <w:rFonts w:ascii="Arial" w:hAnsi="Arial" w:cs="Arial"/>
          <w:color w:val="000000" w:themeColor="text1"/>
          <w:sz w:val="20"/>
          <w:szCs w:val="20"/>
        </w:rPr>
        <w:t xml:space="preserve">) písm. e) bod 2. poslední věta smlouvy </w:t>
      </w:r>
      <w:r w:rsidRPr="00EE4717">
        <w:rPr>
          <w:rFonts w:ascii="Arial" w:hAnsi="Arial" w:cs="Arial"/>
          <w:sz w:val="20"/>
          <w:szCs w:val="20"/>
        </w:rPr>
        <w:t xml:space="preserve">zavazuje kupujícímu zaplatit smluvní pokutu ve výši 0,2 % (slovy: </w:t>
      </w:r>
      <w:proofErr w:type="spellStart"/>
      <w:r w:rsidRPr="00EE4717">
        <w:rPr>
          <w:rFonts w:ascii="Arial" w:hAnsi="Arial" w:cs="Arial"/>
          <w:sz w:val="20"/>
          <w:szCs w:val="20"/>
        </w:rPr>
        <w:t>nulaceládvědesetiny</w:t>
      </w:r>
      <w:proofErr w:type="spellEnd"/>
      <w:r w:rsidRPr="00EE4717">
        <w:rPr>
          <w:rFonts w:ascii="Arial" w:hAnsi="Arial" w:cs="Arial"/>
          <w:sz w:val="20"/>
          <w:szCs w:val="20"/>
        </w:rPr>
        <w:t xml:space="preserve"> procenta) z kupní ceny včetně DPH za každý započatý den prodlení. Ustanovení odst. 3) tohoto článku se nepoužije.</w:t>
      </w: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nedodržení dohodnuté lhůty pro odstranění vady věci </w:t>
      </w:r>
      <w:r>
        <w:rPr>
          <w:rFonts w:ascii="Arial" w:hAnsi="Arial" w:cs="Arial"/>
          <w:sz w:val="20"/>
          <w:szCs w:val="20"/>
        </w:rPr>
        <w:t>dle</w:t>
      </w:r>
      <w:r w:rsidRPr="00EE4717">
        <w:rPr>
          <w:rFonts w:ascii="Arial" w:hAnsi="Arial" w:cs="Arial"/>
          <w:sz w:val="20"/>
          <w:szCs w:val="20"/>
        </w:rPr>
        <w:t xml:space="preserve"> čl. VI</w:t>
      </w:r>
      <w:r>
        <w:rPr>
          <w:rFonts w:ascii="Arial" w:hAnsi="Arial" w:cs="Arial"/>
          <w:sz w:val="20"/>
          <w:szCs w:val="20"/>
        </w:rPr>
        <w:t>I</w:t>
      </w:r>
      <w:r w:rsidRPr="00EE4717">
        <w:rPr>
          <w:rFonts w:ascii="Arial" w:hAnsi="Arial" w:cs="Arial"/>
          <w:sz w:val="20"/>
          <w:szCs w:val="20"/>
        </w:rPr>
        <w:t xml:space="preserve">. odst. </w:t>
      </w:r>
      <w:r w:rsidR="00AD4B62">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0,05 %</w:t>
      </w:r>
      <w:r w:rsidRPr="00EE4717">
        <w:rPr>
          <w:rFonts w:ascii="Arial" w:hAnsi="Arial" w:cs="Arial"/>
          <w:sz w:val="20"/>
          <w:szCs w:val="20"/>
        </w:rPr>
        <w:t xml:space="preserve"> (slovy: </w:t>
      </w:r>
      <w:proofErr w:type="spellStart"/>
      <w:r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 včetně DPH za každý započatý den prodlení.</w:t>
      </w: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6C51C1" w:rsidRPr="00EE4717" w:rsidRDefault="006C51C1" w:rsidP="006C51C1">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V případě, že prodávající poruší závažným způsobem předpisy BOZP a PO v místě odevzdání věci,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6C51C1" w:rsidRPr="00EE4717" w:rsidRDefault="006C51C1" w:rsidP="006C51C1">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6C51C1" w:rsidRPr="00EE4717" w:rsidRDefault="006C51C1" w:rsidP="006C51C1">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pěttisíc</w:t>
      </w:r>
      <w:proofErr w:type="spellEnd"/>
      <w:r w:rsidRPr="00EE4717">
        <w:rPr>
          <w:rFonts w:ascii="Arial" w:hAnsi="Arial" w:cs="Arial"/>
          <w:color w:val="000000" w:themeColor="text1"/>
          <w:sz w:val="20"/>
          <w:szCs w:val="20"/>
        </w:rPr>
        <w:t xml:space="preserve"> korun českých), pokud je porušení předpisů BOZP a PO možno odstranit bez zastavení plnění závazků dle této smlouvy okamžitě nebo ve stanoveném termínu,</w:t>
      </w:r>
    </w:p>
    <w:p w:rsidR="006C51C1" w:rsidRPr="00EE4717" w:rsidRDefault="006C51C1" w:rsidP="006C51C1">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Pr="00EE4717">
        <w:rPr>
          <w:rFonts w:ascii="Arial" w:hAnsi="Arial" w:cs="Arial"/>
          <w:color w:val="000000" w:themeColor="text1"/>
          <w:sz w:val="20"/>
          <w:szCs w:val="20"/>
        </w:rPr>
        <w:t xml:space="preserve"> korun českých) za každé jednotlivé porušení předpisů BOZP a PO pracovníkem prodávajícího (např. nepoužívání předepsaných osobních ochranných prostředků apod.),</w:t>
      </w:r>
    </w:p>
    <w:p w:rsidR="006C51C1" w:rsidRPr="00EE4717" w:rsidRDefault="006C51C1" w:rsidP="006C51C1">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Pr="00EE4717">
        <w:rPr>
          <w:rFonts w:ascii="Arial" w:hAnsi="Arial" w:cs="Arial"/>
          <w:bCs/>
          <w:color w:val="000000" w:themeColor="text1"/>
          <w:sz w:val="20"/>
          <w:szCs w:val="20"/>
        </w:rPr>
        <w:t xml:space="preserve"> korun českých)</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za každý započatý den prodlení s odstraněním závady, která by mohla vést k porušení předpisů BOZP a PO, počínaje dnem upozornění kupujícího na závadu až do dne jejího odstranění.</w:t>
      </w: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6C51C1" w:rsidRPr="00EE4717" w:rsidRDefault="006C51C1" w:rsidP="006C51C1">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EE4717">
        <w:rPr>
          <w:rFonts w:ascii="Arial" w:hAnsi="Arial" w:cs="Arial"/>
          <w:color w:val="000000" w:themeColor="text1"/>
          <w:sz w:val="20"/>
          <w:szCs w:val="20"/>
        </w:rPr>
        <w:t>To platí i tehdy, bude-li smluvní pokuta snížena rozhodnutím soudu.</w:t>
      </w:r>
    </w:p>
    <w:p w:rsidR="006C51C1" w:rsidRPr="00EE4717" w:rsidRDefault="006C51C1" w:rsidP="006C51C1">
      <w:pPr>
        <w:spacing w:before="0"/>
        <w:ind w:left="284"/>
        <w:rPr>
          <w:rFonts w:ascii="Arial" w:hAnsi="Arial" w:cs="Arial"/>
          <w:sz w:val="20"/>
          <w:szCs w:val="20"/>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C51C1" w:rsidRPr="00EE4717" w:rsidRDefault="006C51C1" w:rsidP="006C51C1">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C51C1" w:rsidRPr="00EE4717" w:rsidRDefault="006C51C1" w:rsidP="006C51C1">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C51C1" w:rsidRPr="00EE4717" w:rsidRDefault="006C51C1" w:rsidP="006C51C1">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C51C1" w:rsidRPr="00EE4717" w:rsidRDefault="006C51C1" w:rsidP="006C51C1">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C51C1" w:rsidRPr="00EE4717" w:rsidRDefault="006C51C1" w:rsidP="006C51C1">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prodávající nebude ani přes písemnou výzvu kupujícího respektovat pokyny kupujícího učiněné v souladu s touto smlouvou.</w:t>
      </w:r>
    </w:p>
    <w:p w:rsidR="006C51C1" w:rsidRPr="00EE4717" w:rsidRDefault="006C51C1" w:rsidP="006C51C1">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C51C1" w:rsidRPr="00EE4717" w:rsidRDefault="006C51C1" w:rsidP="006C51C1">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C51C1" w:rsidRPr="00EE4717" w:rsidRDefault="006C51C1" w:rsidP="006C51C1">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C51C1" w:rsidRPr="00EE4717" w:rsidRDefault="006C51C1" w:rsidP="006C51C1">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C51C1" w:rsidRPr="00EE4717" w:rsidRDefault="006C51C1" w:rsidP="006C51C1">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C51C1" w:rsidRPr="00EE4717" w:rsidRDefault="006C51C1" w:rsidP="006C51C1">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C51C1" w:rsidRPr="00EE4717" w:rsidRDefault="006C51C1" w:rsidP="006C51C1">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C51C1" w:rsidRPr="00EE4717" w:rsidRDefault="006C51C1" w:rsidP="006C51C1">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6C51C1" w:rsidRPr="00EE4717" w:rsidRDefault="006C51C1" w:rsidP="006C51C1">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6C51C1" w:rsidRPr="00EE4717" w:rsidRDefault="006C51C1" w:rsidP="006C51C1">
      <w:pPr>
        <w:spacing w:before="0"/>
        <w:ind w:left="284"/>
        <w:rPr>
          <w:rFonts w:ascii="Arial" w:hAnsi="Arial" w:cs="Arial"/>
          <w:sz w:val="20"/>
          <w:szCs w:val="20"/>
          <w:highlight w:val="yellow"/>
        </w:rPr>
      </w:pP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C51C1" w:rsidRPr="00EE4717" w:rsidRDefault="006C51C1" w:rsidP="006C51C1">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6C51C1" w:rsidRPr="00EE4717" w:rsidRDefault="006C51C1" w:rsidP="006C51C1">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6C51C1" w:rsidRDefault="006C51C1" w:rsidP="006C51C1">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6C51C1" w:rsidRPr="000B3432" w:rsidRDefault="006C51C1" w:rsidP="006C51C1">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6C51C1" w:rsidRPr="000B3432" w:rsidRDefault="006C51C1" w:rsidP="006C51C1">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6C51C1" w:rsidRPr="000B3432" w:rsidRDefault="006C51C1" w:rsidP="006C51C1">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6C51C1" w:rsidRPr="000B3432" w:rsidRDefault="006C51C1" w:rsidP="006C51C1">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6C51C1" w:rsidRPr="000B3432" w:rsidRDefault="006C51C1" w:rsidP="006C51C1">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6C51C1" w:rsidRPr="000B3432" w:rsidRDefault="006C51C1" w:rsidP="006C51C1">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6C51C1" w:rsidRPr="00EE4717" w:rsidRDefault="006C51C1" w:rsidP="006C51C1">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C51C1" w:rsidRPr="00EE4717" w:rsidRDefault="006C51C1" w:rsidP="006C51C1">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6C51C1" w:rsidRPr="004C57D8" w:rsidRDefault="006C51C1" w:rsidP="006C51C1">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jsou její přílohy:</w:t>
      </w:r>
    </w:p>
    <w:p w:rsidR="006C51C1" w:rsidRPr="00EE4717" w:rsidRDefault="006C51C1" w:rsidP="006C51C1">
      <w:pPr>
        <w:spacing w:before="0"/>
        <w:ind w:firstLine="284"/>
        <w:rPr>
          <w:rFonts w:ascii="Arial" w:hAnsi="Arial" w:cs="Arial"/>
          <w:b/>
          <w:sz w:val="20"/>
          <w:szCs w:val="20"/>
        </w:rPr>
      </w:pPr>
      <w:r w:rsidRPr="00EE4717">
        <w:rPr>
          <w:rFonts w:ascii="Arial" w:hAnsi="Arial" w:cs="Arial"/>
          <w:b/>
          <w:sz w:val="20"/>
          <w:szCs w:val="20"/>
        </w:rPr>
        <w:t>a) Příloha č. 1 – Technická specifikace věci, a</w:t>
      </w:r>
    </w:p>
    <w:p w:rsidR="006C51C1" w:rsidRPr="00EE4717" w:rsidRDefault="006C51C1" w:rsidP="006C51C1">
      <w:pPr>
        <w:spacing w:before="0"/>
        <w:ind w:firstLine="284"/>
        <w:rPr>
          <w:rFonts w:ascii="Arial" w:hAnsi="Arial" w:cs="Arial"/>
          <w:b/>
          <w:sz w:val="20"/>
          <w:szCs w:val="20"/>
        </w:rPr>
      </w:pPr>
      <w:r w:rsidRPr="00EE4717">
        <w:rPr>
          <w:rFonts w:ascii="Arial" w:hAnsi="Arial" w:cs="Arial"/>
          <w:b/>
          <w:sz w:val="20"/>
          <w:szCs w:val="20"/>
        </w:rPr>
        <w:t xml:space="preserve">b) Příloha č. 2 – Položkový rozpočet.  </w:t>
      </w:r>
    </w:p>
    <w:p w:rsidR="006C51C1" w:rsidRPr="00EE4717" w:rsidRDefault="006C51C1" w:rsidP="006C51C1">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 Připadne-li poslední den lhůty nebo termín pro plnění závazků dle této smlouvy na sobotu, neděli nebo svátek, je posledním dnem lhůty</w:t>
      </w:r>
      <w:r>
        <w:rPr>
          <w:rFonts w:ascii="Arial" w:hAnsi="Arial" w:cs="Arial"/>
          <w:sz w:val="20"/>
          <w:szCs w:val="20"/>
        </w:rPr>
        <w:t>,</w:t>
      </w:r>
      <w:r w:rsidRPr="003365B0">
        <w:rPr>
          <w:rFonts w:ascii="Arial" w:hAnsi="Arial" w:cs="Arial"/>
          <w:sz w:val="20"/>
          <w:szCs w:val="20"/>
        </w:rPr>
        <w:t xml:space="preserve"> resp. dnem, na který termín připadá,</w:t>
      </w:r>
      <w:r w:rsidRPr="00EE4717">
        <w:rPr>
          <w:rFonts w:ascii="Arial" w:hAnsi="Arial" w:cs="Arial"/>
          <w:sz w:val="20"/>
          <w:szCs w:val="20"/>
        </w:rPr>
        <w:t xml:space="preserve"> pracovní den nejblíže následující. </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je oprávněn převést svoje práva a povinnosti z této smlouvy na třetí osobu pouze s předchozím písemným souhlasem kupujícího. § 1879 OZ se nepoužije.</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 je oprávněn převést svoje práva a povinnosti z této smlouvy na třetí osobu.</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se za podmínek stanovených touto smlouvou v souladu s pokyny kupujícího a při vynaložení veškeré potřebné odborné péče zavazuje:</w:t>
      </w:r>
    </w:p>
    <w:p w:rsidR="006C51C1" w:rsidRPr="00EE4717" w:rsidRDefault="006C51C1" w:rsidP="006C51C1">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6C51C1" w:rsidRPr="00EE4717" w:rsidRDefault="006C51C1" w:rsidP="006C51C1">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552/1991 Sb., o státní kontrole, ve znění pozdějších předpisů). Prodávající je povinen poskytnout výše uvedeným orgánům součinnost při prováděných kontrolách;</w:t>
      </w:r>
    </w:p>
    <w:p w:rsidR="006C51C1" w:rsidRPr="00EE4717" w:rsidRDefault="006C51C1" w:rsidP="006C51C1">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6C51C1" w:rsidRPr="00EE4717" w:rsidRDefault="006C51C1" w:rsidP="006C51C1">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kupujícímu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základního kapitálu;</w:t>
      </w:r>
    </w:p>
    <w:p w:rsidR="006C51C1" w:rsidRPr="00EE4717" w:rsidRDefault="006C51C1" w:rsidP="006C51C1">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strpět uveřejnění této smlouvy včetně případných dodatků kupujícím podle § 147a ZVZ.</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 Na důkaz toho připojují své podpisy.</w:t>
      </w:r>
    </w:p>
    <w:p w:rsidR="006C51C1" w:rsidRPr="00EE4717" w:rsidRDefault="006C51C1" w:rsidP="006C51C1">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C51C1" w:rsidRPr="00EE4717" w:rsidRDefault="006C51C1" w:rsidP="006C51C1">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6C51C1" w:rsidRPr="00EE4717" w:rsidTr="005E4138">
        <w:tc>
          <w:tcPr>
            <w:tcW w:w="4644" w:type="dxa"/>
          </w:tcPr>
          <w:p w:rsidR="006C51C1" w:rsidRPr="00EE4717" w:rsidRDefault="006C51C1"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6C51C1" w:rsidRPr="00EE4717" w:rsidRDefault="006C51C1"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6C51C1" w:rsidRPr="00EE4717" w:rsidTr="005E4138">
        <w:tc>
          <w:tcPr>
            <w:tcW w:w="4644" w:type="dxa"/>
          </w:tcPr>
          <w:p w:rsidR="006C51C1" w:rsidRPr="00EE4717" w:rsidRDefault="006C51C1" w:rsidP="005E4138">
            <w:pPr>
              <w:tabs>
                <w:tab w:val="left" w:pos="5040"/>
              </w:tabs>
              <w:spacing w:after="0" w:line="240" w:lineRule="atLeast"/>
              <w:rPr>
                <w:rFonts w:ascii="Arial" w:hAnsi="Arial" w:cs="Arial"/>
                <w:color w:val="000000" w:themeColor="text1"/>
                <w:sz w:val="20"/>
                <w:szCs w:val="20"/>
              </w:rPr>
            </w:pPr>
          </w:p>
          <w:p w:rsidR="006C51C1" w:rsidRDefault="006C51C1" w:rsidP="005E4138">
            <w:pPr>
              <w:tabs>
                <w:tab w:val="left" w:pos="5040"/>
              </w:tabs>
              <w:spacing w:after="0" w:line="240" w:lineRule="atLeast"/>
              <w:rPr>
                <w:rFonts w:ascii="Arial" w:hAnsi="Arial" w:cs="Arial"/>
                <w:color w:val="000000" w:themeColor="text1"/>
                <w:sz w:val="20"/>
                <w:szCs w:val="20"/>
              </w:rPr>
            </w:pPr>
          </w:p>
          <w:p w:rsidR="006C51C1" w:rsidRPr="00EE4717" w:rsidRDefault="006C51C1" w:rsidP="005E4138">
            <w:pPr>
              <w:tabs>
                <w:tab w:val="left" w:pos="5040"/>
              </w:tabs>
              <w:spacing w:after="0" w:line="240" w:lineRule="atLeast"/>
              <w:rPr>
                <w:rFonts w:ascii="Arial" w:hAnsi="Arial" w:cs="Arial"/>
                <w:color w:val="000000" w:themeColor="text1"/>
                <w:sz w:val="20"/>
                <w:szCs w:val="20"/>
              </w:rPr>
            </w:pP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p>
        </w:tc>
        <w:tc>
          <w:tcPr>
            <w:tcW w:w="4644" w:type="dxa"/>
          </w:tcPr>
          <w:p w:rsidR="006C51C1" w:rsidRPr="00EE4717" w:rsidRDefault="006C51C1" w:rsidP="005E4138">
            <w:pPr>
              <w:tabs>
                <w:tab w:val="left" w:pos="5040"/>
              </w:tabs>
              <w:spacing w:after="0" w:line="240" w:lineRule="atLeast"/>
              <w:rPr>
                <w:rFonts w:ascii="Arial" w:hAnsi="Arial" w:cs="Arial"/>
                <w:color w:val="000000" w:themeColor="text1"/>
                <w:sz w:val="20"/>
                <w:szCs w:val="20"/>
              </w:rPr>
            </w:pPr>
          </w:p>
          <w:p w:rsidR="006C51C1" w:rsidRDefault="006C51C1" w:rsidP="005E4138">
            <w:pPr>
              <w:tabs>
                <w:tab w:val="left" w:pos="5040"/>
              </w:tabs>
              <w:spacing w:after="0" w:line="240" w:lineRule="atLeast"/>
              <w:rPr>
                <w:rFonts w:ascii="Arial" w:hAnsi="Arial" w:cs="Arial"/>
                <w:color w:val="000000" w:themeColor="text1"/>
                <w:sz w:val="20"/>
                <w:szCs w:val="20"/>
              </w:rPr>
            </w:pPr>
          </w:p>
          <w:p w:rsidR="006C51C1" w:rsidRDefault="006C51C1" w:rsidP="005E4138">
            <w:pPr>
              <w:tabs>
                <w:tab w:val="left" w:pos="5040"/>
              </w:tabs>
              <w:spacing w:after="0" w:line="240" w:lineRule="atLeast"/>
              <w:rPr>
                <w:rFonts w:ascii="Arial" w:hAnsi="Arial" w:cs="Arial"/>
                <w:color w:val="000000" w:themeColor="text1"/>
                <w:sz w:val="20"/>
                <w:szCs w:val="20"/>
              </w:rPr>
            </w:pP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6C51C1" w:rsidRPr="00EE4717" w:rsidRDefault="006C51C1" w:rsidP="005E4138">
            <w:pPr>
              <w:tabs>
                <w:tab w:val="left" w:pos="5040"/>
              </w:tabs>
              <w:spacing w:after="0" w:line="240" w:lineRule="atLeast"/>
              <w:rPr>
                <w:rFonts w:ascii="Arial" w:hAnsi="Arial" w:cs="Arial"/>
                <w:color w:val="000000" w:themeColor="text1"/>
                <w:sz w:val="20"/>
                <w:szCs w:val="20"/>
              </w:rPr>
            </w:pPr>
          </w:p>
        </w:tc>
      </w:tr>
    </w:tbl>
    <w:p w:rsidR="00A70329" w:rsidRPr="00EE4717" w:rsidRDefault="00A70329" w:rsidP="00A70329">
      <w:pPr>
        <w:spacing w:before="0" w:after="0"/>
        <w:jc w:val="left"/>
        <w:rPr>
          <w:rFonts w:ascii="Arial" w:hAnsi="Arial" w:cs="Arial"/>
          <w:sz w:val="20"/>
          <w:szCs w:val="20"/>
          <w:highlight w:val="yellow"/>
          <w:lang w:eastAsia="cs-CZ"/>
        </w:rPr>
      </w:pPr>
    </w:p>
    <w:p w:rsidR="00A70329" w:rsidRPr="00EE4717" w:rsidRDefault="00A70329" w:rsidP="0073353A">
      <w:pPr>
        <w:spacing w:before="0" w:after="0"/>
        <w:jc w:val="left"/>
        <w:rPr>
          <w:rFonts w:ascii="Arial" w:hAnsi="Arial" w:cs="Arial"/>
          <w:sz w:val="20"/>
          <w:szCs w:val="20"/>
          <w:lang w:eastAsia="cs-CZ"/>
        </w:rPr>
      </w:pPr>
    </w:p>
    <w:p w:rsidR="00445A56" w:rsidRDefault="00445A56"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4F02DD" w:rsidRPr="00E96181" w:rsidRDefault="004F02DD" w:rsidP="004F02DD">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4F02DD" w:rsidRPr="005340AA" w:rsidRDefault="004F02DD" w:rsidP="004F02DD">
      <w:pPr>
        <w:outlineLvl w:val="0"/>
        <w:rPr>
          <w:rFonts w:ascii="Arial" w:hAnsi="Arial" w:cs="Arial"/>
          <w:b/>
          <w:bCs/>
          <w:sz w:val="20"/>
          <w:szCs w:val="20"/>
        </w:rPr>
      </w:pPr>
      <w:proofErr w:type="spellStart"/>
      <w:r>
        <w:rPr>
          <w:rFonts w:ascii="Arial" w:hAnsi="Arial" w:cs="Arial"/>
          <w:b/>
          <w:bCs/>
          <w:sz w:val="20"/>
          <w:szCs w:val="20"/>
        </w:rPr>
        <w:t>Climacell</w:t>
      </w:r>
      <w:proofErr w:type="spellEnd"/>
      <w:r>
        <w:rPr>
          <w:rFonts w:ascii="Arial" w:hAnsi="Arial" w:cs="Arial"/>
          <w:b/>
          <w:bCs/>
          <w:sz w:val="20"/>
          <w:szCs w:val="20"/>
        </w:rPr>
        <w:t xml:space="preserve"> BMT (Klimatické komory) 4 ks (předpokládaná cena celkem 2.402.000,- Kč bez DPH)</w:t>
      </w:r>
    </w:p>
    <w:p w:rsidR="004F02DD" w:rsidRPr="00614B1D" w:rsidRDefault="004F02DD" w:rsidP="004F02DD">
      <w:pPr>
        <w:spacing w:line="280" w:lineRule="atLeast"/>
        <w:rPr>
          <w:rFonts w:ascii="Arial" w:hAnsi="Arial" w:cs="Arial"/>
          <w:sz w:val="20"/>
          <w:szCs w:val="20"/>
        </w:rPr>
      </w:pPr>
      <w:r>
        <w:rPr>
          <w:rFonts w:ascii="Arial" w:hAnsi="Arial" w:cs="Arial"/>
          <w:sz w:val="20"/>
          <w:szCs w:val="20"/>
        </w:rPr>
        <w:t>K</w:t>
      </w:r>
      <w:r w:rsidRPr="00614B1D">
        <w:rPr>
          <w:rFonts w:ascii="Arial" w:hAnsi="Arial" w:cs="Arial"/>
          <w:sz w:val="20"/>
          <w:szCs w:val="20"/>
        </w:rPr>
        <w:t xml:space="preserve">limatické komory pro experimenty s rostlinami a bezobratlými za definovaných podmínek prostředí. </w:t>
      </w:r>
    </w:p>
    <w:p w:rsidR="004F02DD" w:rsidRDefault="004F02DD" w:rsidP="004F02DD"/>
    <w:p w:rsidR="004F02DD" w:rsidRDefault="004F02DD" w:rsidP="004F02DD">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4F02DD" w:rsidRDefault="004F02DD" w:rsidP="004F02DD">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4F02DD" w:rsidRPr="000E46CE" w:rsidTr="008F0C56">
        <w:trPr>
          <w:trHeight w:val="723"/>
          <w:jc w:val="center"/>
        </w:trPr>
        <w:tc>
          <w:tcPr>
            <w:tcW w:w="7655" w:type="dxa"/>
            <w:vAlign w:val="center"/>
          </w:tcPr>
          <w:p w:rsidR="004F02DD" w:rsidRDefault="004F02DD" w:rsidP="008F0C56">
            <w:pPr>
              <w:pStyle w:val="Bezmezer"/>
              <w:jc w:val="center"/>
              <w:rPr>
                <w:rFonts w:ascii="Arial" w:hAnsi="Arial" w:cs="Arial"/>
                <w:b/>
                <w:i/>
                <w:color w:val="FF0000"/>
                <w:sz w:val="20"/>
              </w:rPr>
            </w:pPr>
            <w:r w:rsidRPr="00F20558">
              <w:rPr>
                <w:rFonts w:ascii="Arial" w:hAnsi="Arial" w:cs="Arial"/>
                <w:b/>
                <w:i/>
                <w:color w:val="FF0000"/>
                <w:sz w:val="20"/>
                <w:highlight w:val="yellow"/>
              </w:rPr>
              <w:t>Dodavatel uvede typové označení přístroje / zařízení</w:t>
            </w:r>
          </w:p>
          <w:p w:rsidR="00F12B45" w:rsidRPr="000E46CE" w:rsidRDefault="00F12B45"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4F02DD" w:rsidRDefault="004F02DD" w:rsidP="004F02DD">
      <w:pPr>
        <w:spacing w:line="280" w:lineRule="atLeast"/>
        <w:ind w:left="705"/>
        <w:rPr>
          <w:rFonts w:ascii="Arial" w:hAnsi="Arial" w:cs="Arial"/>
          <w:sz w:val="20"/>
        </w:rPr>
      </w:pPr>
    </w:p>
    <w:p w:rsidR="004F02DD" w:rsidRPr="00122B48" w:rsidRDefault="004F02DD" w:rsidP="004F02DD">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4F02DD" w:rsidRPr="00635191" w:rsidRDefault="004F02DD" w:rsidP="004F02DD">
      <w:pPr>
        <w:rPr>
          <w:rFonts w:ascii="Arial" w:hAnsi="Arial" w:cs="Arial"/>
          <w:sz w:val="20"/>
          <w:szCs w:val="20"/>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4F02DD" w:rsidRPr="00426A84" w:rsidTr="008F0C56">
        <w:trPr>
          <w:trHeight w:val="326"/>
        </w:trPr>
        <w:tc>
          <w:tcPr>
            <w:tcW w:w="4782" w:type="dxa"/>
            <w:vAlign w:val="center"/>
          </w:tcPr>
          <w:p w:rsidR="004F02DD" w:rsidRPr="000069EC" w:rsidRDefault="004F02DD" w:rsidP="008F0C56">
            <w:pPr>
              <w:suppressAutoHyphens/>
              <w:jc w:val="left"/>
              <w:rPr>
                <w:rFonts w:ascii="Arial" w:hAnsi="Arial" w:cs="Arial"/>
                <w:b/>
                <w:bCs/>
                <w:sz w:val="20"/>
                <w:szCs w:val="20"/>
              </w:rPr>
            </w:pPr>
            <w:r w:rsidRPr="000069EC">
              <w:rPr>
                <w:rFonts w:ascii="Arial" w:hAnsi="Arial" w:cs="Arial"/>
                <w:b/>
                <w:bCs/>
                <w:sz w:val="20"/>
                <w:szCs w:val="20"/>
              </w:rPr>
              <w:t>Minimální požadované technické parametry</w:t>
            </w:r>
          </w:p>
        </w:tc>
        <w:tc>
          <w:tcPr>
            <w:tcW w:w="4858" w:type="dxa"/>
            <w:vAlign w:val="center"/>
          </w:tcPr>
          <w:p w:rsidR="004F02DD" w:rsidRPr="000069EC" w:rsidRDefault="004F02DD" w:rsidP="008F0C56">
            <w:pPr>
              <w:suppressAutoHyphens/>
              <w:jc w:val="left"/>
              <w:rPr>
                <w:rFonts w:ascii="Arial" w:hAnsi="Arial" w:cs="Arial"/>
                <w:b/>
                <w:bCs/>
                <w:sz w:val="20"/>
                <w:szCs w:val="20"/>
              </w:rPr>
            </w:pPr>
            <w:r w:rsidRPr="000069EC">
              <w:rPr>
                <w:rFonts w:ascii="Arial" w:hAnsi="Arial" w:cs="Arial"/>
                <w:b/>
                <w:bCs/>
                <w:sz w:val="20"/>
                <w:szCs w:val="20"/>
              </w:rPr>
              <w:t>Technické parametry nabízené dodavatelem*</w:t>
            </w:r>
          </w:p>
        </w:tc>
      </w:tr>
      <w:tr w:rsidR="004F02DD" w:rsidRPr="00D64420" w:rsidTr="008F0C56">
        <w:tc>
          <w:tcPr>
            <w:tcW w:w="4782" w:type="dxa"/>
            <w:vAlign w:val="center"/>
          </w:tcPr>
          <w:p w:rsidR="004F02DD" w:rsidRPr="00D64420" w:rsidRDefault="004F02DD" w:rsidP="008F0C56">
            <w:pPr>
              <w:jc w:val="left"/>
              <w:rPr>
                <w:rFonts w:ascii="Arial" w:hAnsi="Arial" w:cs="Arial"/>
                <w:color w:val="000000"/>
                <w:sz w:val="20"/>
                <w:szCs w:val="20"/>
              </w:rPr>
            </w:pPr>
            <w:r w:rsidRPr="00D64420">
              <w:rPr>
                <w:rFonts w:ascii="Arial" w:hAnsi="Arial" w:cs="Arial"/>
                <w:sz w:val="20"/>
                <w:szCs w:val="20"/>
              </w:rPr>
              <w:t xml:space="preserve">Maximální vnější rozměry 1200 x 850 x </w:t>
            </w:r>
            <w:smartTag w:uri="urn:schemas-microsoft-com:office:smarttags" w:element="metricconverter">
              <w:smartTagPr>
                <w:attr w:name="ProductID" w:val="1950 mm"/>
              </w:smartTagPr>
              <w:r w:rsidRPr="00D64420">
                <w:rPr>
                  <w:rFonts w:ascii="Arial" w:hAnsi="Arial" w:cs="Arial"/>
                  <w:sz w:val="20"/>
                  <w:szCs w:val="20"/>
                </w:rPr>
                <w:t>1950 mm</w:t>
              </w:r>
            </w:smartTag>
            <w:r w:rsidRPr="00D64420">
              <w:rPr>
                <w:rFonts w:ascii="Arial" w:hAnsi="Arial" w:cs="Arial"/>
                <w:sz w:val="20"/>
                <w:szCs w:val="20"/>
              </w:rPr>
              <w:t xml:space="preserve"> (</w:t>
            </w:r>
            <w:proofErr w:type="spellStart"/>
            <w:r w:rsidRPr="00D64420">
              <w:rPr>
                <w:rFonts w:ascii="Arial" w:hAnsi="Arial" w:cs="Arial"/>
                <w:sz w:val="20"/>
                <w:szCs w:val="20"/>
              </w:rPr>
              <w:t>šxhxv</w:t>
            </w:r>
            <w:proofErr w:type="spellEnd"/>
            <w:r w:rsidRPr="00D64420">
              <w:rPr>
                <w:rFonts w:ascii="Arial" w:hAnsi="Arial" w:cs="Arial"/>
                <w:sz w:val="20"/>
                <w:szCs w:val="20"/>
              </w:rPr>
              <w:t>)</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Řízená teplota s minimálním rozsahem od +10 do +</w:t>
            </w:r>
            <w:smartTag w:uri="urn:schemas-microsoft-com:office:smarttags" w:element="metricconverter">
              <w:smartTagPr>
                <w:attr w:name="ProductID" w:val="40°C"/>
              </w:smartTagPr>
              <w:r w:rsidRPr="00D64420">
                <w:rPr>
                  <w:rFonts w:ascii="Arial" w:hAnsi="Arial" w:cs="Arial"/>
                  <w:sz w:val="20"/>
                  <w:szCs w:val="20"/>
                </w:rPr>
                <w:t>40°C</w:t>
              </w:r>
            </w:smartTag>
          </w:p>
        </w:tc>
        <w:tc>
          <w:tcPr>
            <w:tcW w:w="4858" w:type="dxa"/>
            <w:vAlign w:val="center"/>
          </w:tcPr>
          <w:p w:rsidR="004F02DD" w:rsidRPr="00D64420" w:rsidRDefault="00F12B45" w:rsidP="008F0C56">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 xml:space="preserve">Teplotní odchylky s vlhkostí – prostorové ± </w:t>
            </w:r>
            <w:smartTag w:uri="urn:schemas-microsoft-com:office:smarttags" w:element="metricconverter">
              <w:smartTagPr>
                <w:attr w:name="ProductID" w:val="1°C"/>
              </w:smartTagPr>
              <w:r w:rsidRPr="00D64420">
                <w:rPr>
                  <w:rFonts w:ascii="Arial" w:hAnsi="Arial" w:cs="Arial"/>
                  <w:sz w:val="20"/>
                  <w:szCs w:val="20"/>
                </w:rPr>
                <w:t>1°C</w:t>
              </w:r>
            </w:smartTag>
            <w:r w:rsidRPr="00D64420">
              <w:rPr>
                <w:rFonts w:ascii="Arial" w:hAnsi="Arial" w:cs="Arial"/>
                <w:sz w:val="20"/>
                <w:szCs w:val="20"/>
              </w:rPr>
              <w:t>, časové ± 0,5°C</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Řízená vlhkost s minimálním rozsahem od 10 do 80% RH</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 xml:space="preserve">Zdroj světla podporující fotobiologické procesy rostlin; spektrální rozložení a) plné nebo b) plné se zvýšeným, leč rovnocenným podílem červeného a modrého záření </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Maximální intenzita osvětlení ≥ 13000 lux</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Možnost regulace intenzity osvětlení minimálně v rozsahu 20-100%</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Horní osvit</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rPr>
          <w:trHeight w:val="199"/>
        </w:trPr>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Automatický systém řízení světla a teploty pro simulaci den/noc</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 xml:space="preserve">Objem kultivačního prostoru minimálně </w:t>
            </w:r>
            <w:smartTag w:uri="urn:schemas-microsoft-com:office:smarttags" w:element="metricconverter">
              <w:smartTagPr>
                <w:attr w:name="ProductID" w:val="680 l"/>
              </w:smartTagPr>
              <w:r w:rsidRPr="00D64420">
                <w:rPr>
                  <w:rFonts w:ascii="Arial" w:hAnsi="Arial" w:cs="Arial"/>
                  <w:sz w:val="20"/>
                  <w:szCs w:val="20"/>
                </w:rPr>
                <w:t>680</w:t>
              </w:r>
              <w:r>
                <w:rPr>
                  <w:rFonts w:ascii="Arial" w:hAnsi="Arial" w:cs="Arial"/>
                  <w:sz w:val="20"/>
                  <w:szCs w:val="20"/>
                </w:rPr>
                <w:t xml:space="preserve"> l</w:t>
              </w:r>
            </w:smartTag>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 xml:space="preserve">Nerezové vnitřní prostory komory </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4F02DD" w:rsidRPr="00D64420" w:rsidTr="008F0C56">
        <w:trPr>
          <w:trHeight w:val="159"/>
        </w:trPr>
        <w:tc>
          <w:tcPr>
            <w:tcW w:w="4782" w:type="dxa"/>
            <w:vAlign w:val="center"/>
          </w:tcPr>
          <w:p w:rsidR="004F02DD" w:rsidRPr="00D64420" w:rsidRDefault="004F02DD" w:rsidP="008F0C56">
            <w:pPr>
              <w:pStyle w:val="Normlnweb"/>
              <w:rPr>
                <w:rFonts w:ascii="Arial" w:hAnsi="Arial" w:cs="Arial"/>
                <w:sz w:val="20"/>
                <w:szCs w:val="20"/>
              </w:rPr>
            </w:pPr>
            <w:r w:rsidRPr="00D64420">
              <w:rPr>
                <w:rFonts w:ascii="Arial" w:hAnsi="Arial" w:cs="Arial"/>
                <w:sz w:val="20"/>
                <w:szCs w:val="20"/>
              </w:rPr>
              <w:t>Signalizace poruchy na mobilní telefon</w:t>
            </w:r>
          </w:p>
        </w:tc>
        <w:tc>
          <w:tcPr>
            <w:tcW w:w="4858" w:type="dxa"/>
            <w:vAlign w:val="center"/>
          </w:tcPr>
          <w:p w:rsidR="004F02DD" w:rsidRPr="00D64420" w:rsidRDefault="00F12B45" w:rsidP="00F12B45">
            <w:pPr>
              <w:pStyle w:val="Bezmezer"/>
              <w:ind w:left="0"/>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4F02DD" w:rsidRDefault="004F02DD" w:rsidP="004F02DD">
      <w:pPr>
        <w:rPr>
          <w:rFonts w:ascii="Arial" w:hAnsi="Arial" w:cs="Arial"/>
          <w:sz w:val="20"/>
          <w:szCs w:val="20"/>
        </w:rPr>
      </w:pPr>
    </w:p>
    <w:p w:rsidR="004F02DD" w:rsidRDefault="004F02DD" w:rsidP="004F02DD">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1D3C05">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4F02DD" w:rsidRDefault="004F02DD" w:rsidP="004F02DD">
      <w:pPr>
        <w:suppressAutoHyphens/>
        <w:spacing w:line="280" w:lineRule="atLeast"/>
        <w:rPr>
          <w:rFonts w:ascii="Arial" w:hAnsi="Arial" w:cs="Arial"/>
          <w:i/>
          <w:iCs/>
          <w:sz w:val="18"/>
          <w:szCs w:val="18"/>
        </w:rPr>
      </w:pPr>
    </w:p>
    <w:p w:rsidR="004F02DD" w:rsidRDefault="004F02DD" w:rsidP="004F02DD">
      <w:pPr>
        <w:suppressAutoHyphens/>
        <w:spacing w:line="0" w:lineRule="atLeast"/>
        <w:rPr>
          <w:rFonts w:ascii="Arial" w:hAnsi="Arial" w:cs="Arial"/>
          <w:i/>
          <w:iCs/>
          <w:sz w:val="18"/>
          <w:szCs w:val="18"/>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zařízeními</w:t>
      </w:r>
      <w:r>
        <w:rPr>
          <w:rFonts w:ascii="Arial" w:hAnsi="Arial" w:cs="Arial"/>
          <w:sz w:val="20"/>
          <w:szCs w:val="20"/>
        </w:rPr>
        <w:t xml:space="preserve">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w:t>
      </w:r>
      <w:r>
        <w:rPr>
          <w:rFonts w:ascii="Arial" w:hAnsi="Arial" w:cs="Arial"/>
          <w:sz w:val="20"/>
          <w:szCs w:val="20"/>
        </w:rPr>
        <w:t xml:space="preserve"> ceny. </w:t>
      </w:r>
    </w:p>
    <w:p w:rsidR="004F02DD" w:rsidRPr="00E96181" w:rsidRDefault="004F02DD" w:rsidP="004F02DD">
      <w:pPr>
        <w:pStyle w:val="bllzaklad"/>
        <w:keepNext/>
        <w:spacing w:before="40" w:after="40" w:line="280" w:lineRule="atLeast"/>
        <w:jc w:val="left"/>
        <w:rPr>
          <w:rFonts w:ascii="Arial" w:hAnsi="Arial" w:cs="Arial"/>
          <w:sz w:val="20"/>
          <w:szCs w:val="20"/>
          <w:u w:val="single"/>
        </w:rPr>
      </w:pPr>
      <w:bookmarkStart w:id="0" w:name="_GoBack"/>
      <w:bookmarkEnd w:id="0"/>
      <w:r w:rsidRPr="00E96181">
        <w:rPr>
          <w:rFonts w:ascii="Arial" w:hAnsi="Arial" w:cs="Arial"/>
          <w:sz w:val="20"/>
          <w:szCs w:val="20"/>
          <w:u w:val="single"/>
        </w:rPr>
        <w:lastRenderedPageBreak/>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4F02DD" w:rsidRDefault="004F02DD" w:rsidP="004F02DD">
      <w:pPr>
        <w:spacing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709"/>
        <w:gridCol w:w="1275"/>
        <w:gridCol w:w="2694"/>
        <w:gridCol w:w="2582"/>
      </w:tblGrid>
      <w:tr w:rsidR="004F02DD" w:rsidRPr="009E75BB"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4F02DD" w:rsidRPr="009E75BB" w:rsidRDefault="004F02DD" w:rsidP="008F0C56">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F02DD" w:rsidRPr="009E75BB" w:rsidRDefault="004F02DD" w:rsidP="008F0C56">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4F02DD" w:rsidRPr="009E75BB" w:rsidRDefault="004F02DD"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Cena </w:t>
            </w:r>
            <w:r>
              <w:rPr>
                <w:rFonts w:ascii="Arial" w:eastAsia="Times New Roman" w:hAnsi="Arial" w:cs="Arial"/>
                <w:b/>
                <w:color w:val="000000"/>
                <w:sz w:val="20"/>
                <w:szCs w:val="20"/>
                <w:lang w:eastAsia="cs-CZ"/>
              </w:rPr>
              <w:t xml:space="preserve">/ </w:t>
            </w:r>
            <w:r w:rsidRPr="009E75BB">
              <w:rPr>
                <w:rFonts w:ascii="Arial" w:eastAsia="Times New Roman" w:hAnsi="Arial" w:cs="Arial"/>
                <w:b/>
                <w:color w:val="000000"/>
                <w:sz w:val="20"/>
                <w:szCs w:val="20"/>
                <w:lang w:eastAsia="cs-CZ"/>
              </w:rPr>
              <w:t>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4F02DD" w:rsidRPr="009E75BB" w:rsidRDefault="004F02DD"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4F02DD" w:rsidRPr="001D3C05"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4F02DD" w:rsidRPr="001D3C05" w:rsidRDefault="004F02DD" w:rsidP="008F0C56">
            <w:pPr>
              <w:jc w:val="left"/>
              <w:rPr>
                <w:rFonts w:ascii="Arial" w:eastAsia="Times New Roman" w:hAnsi="Arial" w:cs="Arial"/>
                <w:b/>
                <w:sz w:val="20"/>
                <w:szCs w:val="20"/>
                <w:lang w:eastAsia="cs-CZ"/>
              </w:rPr>
            </w:pPr>
            <w:r w:rsidRPr="001D3C05">
              <w:rPr>
                <w:rFonts w:ascii="Arial" w:eastAsia="Times New Roman" w:hAnsi="Arial" w:cs="Arial"/>
                <w:b/>
                <w:sz w:val="20"/>
                <w:szCs w:val="20"/>
                <w:lang w:eastAsia="cs-CZ"/>
              </w:rPr>
              <w:t xml:space="preserve">Klimatické komory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F02DD" w:rsidRPr="001D3C05" w:rsidRDefault="004F02DD" w:rsidP="008F0C56">
            <w:pPr>
              <w:jc w:val="right"/>
              <w:rPr>
                <w:rFonts w:ascii="Arial" w:eastAsia="Times New Roman" w:hAnsi="Arial" w:cs="Arial"/>
                <w:b/>
                <w:color w:val="000000"/>
                <w:sz w:val="20"/>
                <w:szCs w:val="20"/>
                <w:lang w:eastAsia="cs-CZ"/>
              </w:rPr>
            </w:pPr>
            <w:r w:rsidRPr="001D3C05">
              <w:rPr>
                <w:rFonts w:ascii="Arial" w:eastAsia="Times New Roman" w:hAnsi="Arial" w:cs="Arial"/>
                <w:b/>
                <w:color w:val="000000"/>
                <w:sz w:val="20"/>
                <w:szCs w:val="20"/>
                <w:lang w:eastAsia="cs-CZ"/>
              </w:rPr>
              <w:t>4</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4F02DD" w:rsidRPr="001D3C05" w:rsidRDefault="004F02DD" w:rsidP="008F0C56">
            <w:pPr>
              <w:jc w:val="right"/>
              <w:rPr>
                <w:rFonts w:ascii="Arial" w:eastAsia="Times New Roman" w:hAnsi="Arial" w:cs="Arial"/>
                <w:b/>
                <w:color w:val="000000"/>
                <w:sz w:val="20"/>
                <w:szCs w:val="20"/>
                <w:lang w:eastAsia="cs-CZ"/>
              </w:rPr>
            </w:pPr>
            <w:r w:rsidRPr="001D3C05">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4F02DD" w:rsidRPr="001D3C05" w:rsidRDefault="004F02DD" w:rsidP="008F0C56">
            <w:pPr>
              <w:jc w:val="right"/>
              <w:rPr>
                <w:rFonts w:ascii="Arial" w:eastAsia="Times New Roman" w:hAnsi="Arial" w:cs="Arial"/>
                <w:b/>
                <w:color w:val="000000"/>
                <w:sz w:val="20"/>
                <w:szCs w:val="20"/>
                <w:lang w:eastAsia="cs-CZ"/>
              </w:rPr>
            </w:pPr>
            <w:r w:rsidRPr="001D3C05">
              <w:rPr>
                <w:rFonts w:ascii="Arial" w:eastAsia="Times New Roman" w:hAnsi="Arial" w:cs="Arial"/>
                <w:b/>
                <w:color w:val="000000"/>
                <w:sz w:val="20"/>
                <w:szCs w:val="20"/>
                <w:lang w:eastAsia="cs-CZ"/>
              </w:rPr>
              <w:t>0</w:t>
            </w:r>
          </w:p>
        </w:tc>
      </w:tr>
      <w:tr w:rsidR="004F02DD" w:rsidRPr="001D3C05" w:rsidTr="008F0C56">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4F02DD" w:rsidRPr="001D3C05" w:rsidRDefault="004F02DD" w:rsidP="008F0C56">
            <w:pPr>
              <w:rPr>
                <w:rFonts w:ascii="Arial" w:eastAsia="Times New Roman" w:hAnsi="Arial" w:cs="Arial"/>
                <w:b/>
                <w:color w:val="000000"/>
                <w:sz w:val="20"/>
                <w:szCs w:val="20"/>
                <w:lang w:eastAsia="cs-CZ"/>
              </w:rPr>
            </w:pPr>
            <w:r w:rsidRPr="001D3C05">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4F02DD" w:rsidRPr="001D3C05" w:rsidRDefault="004F02DD" w:rsidP="008F0C56">
            <w:pPr>
              <w:jc w:val="right"/>
              <w:rPr>
                <w:rFonts w:ascii="Arial" w:eastAsia="Times New Roman" w:hAnsi="Arial" w:cs="Arial"/>
                <w:b/>
                <w:color w:val="000000"/>
                <w:sz w:val="20"/>
                <w:szCs w:val="20"/>
                <w:lang w:eastAsia="cs-CZ"/>
              </w:rPr>
            </w:pPr>
            <w:r w:rsidRPr="001D3C05">
              <w:rPr>
                <w:rFonts w:ascii="Arial" w:eastAsia="Times New Roman" w:hAnsi="Arial" w:cs="Arial"/>
                <w:b/>
                <w:color w:val="000000"/>
                <w:sz w:val="20"/>
                <w:szCs w:val="20"/>
                <w:lang w:eastAsia="cs-CZ"/>
              </w:rPr>
              <w:t>0</w:t>
            </w:r>
          </w:p>
        </w:tc>
      </w:tr>
    </w:tbl>
    <w:p w:rsidR="004F02DD" w:rsidRPr="00122B48" w:rsidRDefault="004F02DD" w:rsidP="004F02DD">
      <w:pPr>
        <w:spacing w:line="280" w:lineRule="atLeast"/>
        <w:rPr>
          <w:rFonts w:ascii="Arial" w:hAnsi="Arial" w:cs="Arial"/>
          <w:sz w:val="20"/>
          <w:szCs w:val="20"/>
        </w:rPr>
      </w:pPr>
    </w:p>
    <w:p w:rsidR="004F02DD" w:rsidRDefault="004F02DD" w:rsidP="0073353A">
      <w:pPr>
        <w:spacing w:before="0" w:after="0"/>
        <w:jc w:val="left"/>
        <w:rPr>
          <w:rFonts w:ascii="Arial" w:hAnsi="Arial" w:cs="Arial"/>
          <w:sz w:val="20"/>
          <w:szCs w:val="20"/>
          <w:lang w:eastAsia="cs-CZ"/>
        </w:rPr>
      </w:pPr>
    </w:p>
    <w:sectPr w:rsidR="004F02DD"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ECC" w:rsidRDefault="00564ECC">
      <w:r>
        <w:separator/>
      </w:r>
    </w:p>
  </w:endnote>
  <w:endnote w:type="continuationSeparator" w:id="0">
    <w:p w:rsidR="00564ECC" w:rsidRDefault="00564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r w:rsidRPr="002E684D">
      <w:rPr>
        <w:rFonts w:eastAsia="Times New Roman"/>
        <w:b/>
        <w:sz w:val="16"/>
      </w:rPr>
      <w:t>reg.č</w:t>
    </w:r>
    <w:proofErr w:type="spellEnd"/>
    <w:r w:rsidRPr="002E684D">
      <w:rPr>
        <w:rFonts w:eastAsia="Times New Roman"/>
        <w:b/>
        <w:sz w:val="16"/>
      </w:rPr>
      <w:t xml:space="preserve">. CZ.1.05/4.1.00/04.0149 – OPAKOVANÉ ŘÍZENÍ </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xml:space="preserve">– část </w:t>
    </w:r>
    <w:r w:rsidR="004F02DD">
      <w:rPr>
        <w:rFonts w:eastAsia="Times New Roman"/>
        <w:sz w:val="16"/>
      </w:rPr>
      <w:t>5</w:t>
    </w:r>
    <w:r w:rsidRPr="002E684D">
      <w:rPr>
        <w:rFonts w:eastAsia="Times New Roman"/>
        <w:sz w:val="16"/>
      </w:rPr>
      <w:t xml:space="preserve"> – </w:t>
    </w:r>
    <w:r w:rsidR="004F02DD">
      <w:rPr>
        <w:rFonts w:eastAsia="Times New Roman"/>
        <w:sz w:val="16"/>
      </w:rPr>
      <w:t>Klimatická komora</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F12B45">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F12B45">
      <w:rPr>
        <w:rFonts w:eastAsia="Times New Roman"/>
        <w:noProof/>
        <w:sz w:val="16"/>
        <w:szCs w:val="16"/>
      </w:rPr>
      <w:t>16</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w:t>
    </w:r>
    <w:proofErr w:type="spellStart"/>
    <w:r w:rsidRPr="002E684D">
      <w:rPr>
        <w:rFonts w:eastAsia="Times New Roman"/>
        <w:b/>
        <w:sz w:val="16"/>
      </w:rPr>
      <w:t>reg.č</w:t>
    </w:r>
    <w:proofErr w:type="spellEnd"/>
    <w:r w:rsidRPr="002E684D">
      <w:rPr>
        <w:rFonts w:eastAsia="Times New Roman"/>
        <w:b/>
        <w:sz w:val="16"/>
      </w:rPr>
      <w:t xml:space="preserve">. CZ.1.05/4.1.00/04.0149 – OPAKOVANÉ ŘÍZENÍ </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7D5E8F">
      <w:rPr>
        <w:rFonts w:eastAsia="Times New Roman"/>
        <w:sz w:val="16"/>
      </w:rPr>
      <w:t xml:space="preserve">včetně příloh </w:t>
    </w:r>
    <w:r w:rsidRPr="002E684D">
      <w:rPr>
        <w:rFonts w:eastAsia="Times New Roman"/>
        <w:sz w:val="16"/>
      </w:rPr>
      <w:t xml:space="preserve">– část </w:t>
    </w:r>
    <w:r w:rsidR="004F02DD">
      <w:rPr>
        <w:rFonts w:eastAsia="Times New Roman"/>
        <w:sz w:val="16"/>
      </w:rPr>
      <w:t>5</w:t>
    </w:r>
    <w:r w:rsidRPr="002E684D">
      <w:rPr>
        <w:rFonts w:eastAsia="Times New Roman"/>
        <w:sz w:val="16"/>
      </w:rPr>
      <w:t xml:space="preserve"> – </w:t>
    </w:r>
    <w:r w:rsidR="004F02DD">
      <w:rPr>
        <w:rFonts w:eastAsia="Times New Roman"/>
        <w:sz w:val="16"/>
      </w:rPr>
      <w:t>Klimatická komora</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F12B45">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F12B45">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ECC" w:rsidRDefault="00564ECC">
      <w:r>
        <w:separator/>
      </w:r>
    </w:p>
  </w:footnote>
  <w:footnote w:type="continuationSeparator" w:id="0">
    <w:p w:rsidR="00564ECC" w:rsidRDefault="00564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2718F4BA" wp14:editId="03713C38">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2A1FF01C" wp14:editId="264B2BC1">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BB06CF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7E63B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BB37271"/>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1">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1"/>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9"/>
  </w:num>
  <w:num w:numId="12">
    <w:abstractNumId w:val="5"/>
  </w:num>
  <w:num w:numId="13">
    <w:abstractNumId w:val="42"/>
  </w:num>
  <w:num w:numId="14">
    <w:abstractNumId w:val="49"/>
  </w:num>
  <w:num w:numId="15">
    <w:abstractNumId w:val="74"/>
  </w:num>
  <w:num w:numId="16">
    <w:abstractNumId w:val="71"/>
  </w:num>
  <w:num w:numId="17">
    <w:abstractNumId w:val="14"/>
  </w:num>
  <w:num w:numId="18">
    <w:abstractNumId w:val="54"/>
  </w:num>
  <w:num w:numId="19">
    <w:abstractNumId w:val="39"/>
  </w:num>
  <w:num w:numId="20">
    <w:abstractNumId w:val="60"/>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5"/>
  </w:num>
  <w:num w:numId="28">
    <w:abstractNumId w:val="58"/>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3"/>
  </w:num>
  <w:num w:numId="38">
    <w:abstractNumId w:val="64"/>
  </w:num>
  <w:num w:numId="39">
    <w:abstractNumId w:val="16"/>
  </w:num>
  <w:num w:numId="40">
    <w:abstractNumId w:val="37"/>
  </w:num>
  <w:num w:numId="41">
    <w:abstractNumId w:val="66"/>
  </w:num>
  <w:num w:numId="42">
    <w:abstractNumId w:val="53"/>
  </w:num>
  <w:num w:numId="43">
    <w:abstractNumId w:val="8"/>
  </w:num>
  <w:num w:numId="44">
    <w:abstractNumId w:val="34"/>
  </w:num>
  <w:num w:numId="45">
    <w:abstractNumId w:val="10"/>
  </w:num>
  <w:num w:numId="46">
    <w:abstractNumId w:val="20"/>
  </w:num>
  <w:num w:numId="47">
    <w:abstractNumId w:val="69"/>
  </w:num>
  <w:num w:numId="48">
    <w:abstractNumId w:val="57"/>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3"/>
  </w:num>
  <w:num w:numId="58">
    <w:abstractNumId w:val="26"/>
  </w:num>
  <w:num w:numId="59">
    <w:abstractNumId w:val="62"/>
  </w:num>
  <w:num w:numId="60">
    <w:abstractNumId w:val="13"/>
  </w:num>
  <w:num w:numId="61">
    <w:abstractNumId w:val="52"/>
  </w:num>
  <w:num w:numId="62">
    <w:abstractNumId w:val="46"/>
  </w:num>
  <w:num w:numId="63">
    <w:abstractNumId w:val="44"/>
  </w:num>
  <w:num w:numId="64">
    <w:abstractNumId w:val="32"/>
  </w:num>
  <w:num w:numId="65">
    <w:abstractNumId w:val="67"/>
  </w:num>
  <w:num w:numId="66">
    <w:abstractNumId w:val="72"/>
  </w:num>
  <w:num w:numId="67">
    <w:abstractNumId w:val="38"/>
  </w:num>
  <w:num w:numId="68">
    <w:abstractNumId w:val="56"/>
  </w:num>
  <w:num w:numId="69">
    <w:abstractNumId w:val="70"/>
  </w:num>
  <w:num w:numId="70">
    <w:abstractNumId w:val="68"/>
  </w:num>
  <w:num w:numId="71">
    <w:abstractNumId w:val="23"/>
  </w:num>
  <w:num w:numId="72">
    <w:abstractNumId w:val="48"/>
  </w:num>
  <w:num w:numId="73">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14D9"/>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6D6A"/>
    <w:rsid w:val="00097088"/>
    <w:rsid w:val="000A38B9"/>
    <w:rsid w:val="000A3D2A"/>
    <w:rsid w:val="000A7074"/>
    <w:rsid w:val="000B1F03"/>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6EB"/>
    <w:rsid w:val="00145339"/>
    <w:rsid w:val="00147CE9"/>
    <w:rsid w:val="00150BB3"/>
    <w:rsid w:val="00150FEA"/>
    <w:rsid w:val="00151FBE"/>
    <w:rsid w:val="00152627"/>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1C7B"/>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0E15"/>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4E86"/>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4F02DD"/>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2124"/>
    <w:rsid w:val="005538A4"/>
    <w:rsid w:val="00554B8E"/>
    <w:rsid w:val="005558C1"/>
    <w:rsid w:val="0055602B"/>
    <w:rsid w:val="00556838"/>
    <w:rsid w:val="00556BB0"/>
    <w:rsid w:val="00561204"/>
    <w:rsid w:val="00564ECC"/>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67BEC"/>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1C1"/>
    <w:rsid w:val="006C5749"/>
    <w:rsid w:val="006C7BC1"/>
    <w:rsid w:val="006D12C3"/>
    <w:rsid w:val="006D1F66"/>
    <w:rsid w:val="006D2B18"/>
    <w:rsid w:val="006D4B87"/>
    <w:rsid w:val="006D6445"/>
    <w:rsid w:val="006E0265"/>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5E8F"/>
    <w:rsid w:val="007D7109"/>
    <w:rsid w:val="007E0153"/>
    <w:rsid w:val="007E24B3"/>
    <w:rsid w:val="007E4C82"/>
    <w:rsid w:val="007E4D98"/>
    <w:rsid w:val="007F0807"/>
    <w:rsid w:val="007F41E6"/>
    <w:rsid w:val="007F6EAA"/>
    <w:rsid w:val="007F7742"/>
    <w:rsid w:val="0080076D"/>
    <w:rsid w:val="00806AA3"/>
    <w:rsid w:val="008131B6"/>
    <w:rsid w:val="00813FDF"/>
    <w:rsid w:val="008143A4"/>
    <w:rsid w:val="00814C98"/>
    <w:rsid w:val="00817BDC"/>
    <w:rsid w:val="00821029"/>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80F"/>
    <w:rsid w:val="00855728"/>
    <w:rsid w:val="0085612D"/>
    <w:rsid w:val="00856415"/>
    <w:rsid w:val="0085774E"/>
    <w:rsid w:val="008610D5"/>
    <w:rsid w:val="0086115A"/>
    <w:rsid w:val="00861973"/>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7CCD"/>
    <w:rsid w:val="00971DA5"/>
    <w:rsid w:val="00972084"/>
    <w:rsid w:val="0097296F"/>
    <w:rsid w:val="00973268"/>
    <w:rsid w:val="00973B7C"/>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7F0C"/>
    <w:rsid w:val="00A01937"/>
    <w:rsid w:val="00A0273B"/>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4B6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3574"/>
    <w:rsid w:val="00B443A0"/>
    <w:rsid w:val="00B4485A"/>
    <w:rsid w:val="00B4617F"/>
    <w:rsid w:val="00B46E86"/>
    <w:rsid w:val="00B47349"/>
    <w:rsid w:val="00B477A8"/>
    <w:rsid w:val="00B5130D"/>
    <w:rsid w:val="00B513EE"/>
    <w:rsid w:val="00B52178"/>
    <w:rsid w:val="00B5390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C4"/>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6117"/>
    <w:rsid w:val="00DD764A"/>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B45"/>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1C25"/>
    <w:rsid w:val="00F5282E"/>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716B"/>
    <w:rsid w:val="00FB021D"/>
    <w:rsid w:val="00FB0A60"/>
    <w:rsid w:val="00FB1356"/>
    <w:rsid w:val="00FB1E84"/>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EE2AA-BE13-4189-A436-5A2ABB41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6851</Words>
  <Characters>40425</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47182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3</cp:revision>
  <cp:lastPrinted>2014-01-17T09:50:00Z</cp:lastPrinted>
  <dcterms:created xsi:type="dcterms:W3CDTF">2014-01-31T15:39:00Z</dcterms:created>
  <dcterms:modified xsi:type="dcterms:W3CDTF">2014-02-03T14:46:00Z</dcterms:modified>
</cp:coreProperties>
</file>