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E5A" w:rsidRPr="00CD467D" w:rsidRDefault="00DA43CD" w:rsidP="00365F73">
      <w:pPr>
        <w:spacing w:after="0"/>
        <w:rPr>
          <w:rFonts w:ascii="Century Gothic" w:hAnsi="Century Gothic"/>
          <w:caps/>
          <w:sz w:val="22"/>
        </w:rPr>
      </w:pPr>
      <w:r>
        <w:rPr>
          <w:b/>
          <w:caps/>
          <w:sz w:val="22"/>
        </w:rPr>
        <w:t xml:space="preserve">Vylepšení </w:t>
      </w:r>
      <w:r w:rsidR="00A46E5A" w:rsidRPr="00CD467D">
        <w:rPr>
          <w:b/>
          <w:caps/>
          <w:sz w:val="22"/>
        </w:rPr>
        <w:t xml:space="preserve">– </w:t>
      </w:r>
      <w:r w:rsidR="006C4228">
        <w:rPr>
          <w:b/>
          <w:caps/>
          <w:sz w:val="22"/>
        </w:rPr>
        <w:t xml:space="preserve">dodávka a montáž </w:t>
      </w:r>
      <w:r w:rsidR="00A46E5A" w:rsidRPr="00CD467D">
        <w:rPr>
          <w:b/>
          <w:caps/>
          <w:sz w:val="22"/>
        </w:rPr>
        <w:t>technologie hybridní fotovoltaické elektrárny - fotovoltaické panely</w:t>
      </w:r>
      <w:r w:rsidR="00A46E5A" w:rsidRPr="00CD467D">
        <w:rPr>
          <w:rFonts w:ascii="Century Gothic" w:hAnsi="Century Gothic"/>
          <w:caps/>
          <w:sz w:val="22"/>
        </w:rPr>
        <w:t xml:space="preserve"> </w:t>
      </w:r>
    </w:p>
    <w:p w:rsidR="00A46E5A" w:rsidRDefault="00A46E5A" w:rsidP="00365F73">
      <w:pPr>
        <w:spacing w:after="0"/>
        <w:rPr>
          <w:rFonts w:ascii="Century Gothic" w:hAnsi="Century Gothic"/>
          <w:szCs w:val="20"/>
        </w:rPr>
      </w:pPr>
    </w:p>
    <w:p w:rsidR="001D3A6B" w:rsidRPr="001D3A6B" w:rsidRDefault="00A46E5A" w:rsidP="006C4228">
      <w:pPr>
        <w:spacing w:after="0"/>
      </w:pPr>
      <w:r w:rsidRPr="00A46E5A">
        <w:rPr>
          <w:b/>
        </w:rPr>
        <w:t>T</w:t>
      </w:r>
      <w:r w:rsidR="001D3A6B" w:rsidRPr="00A46E5A">
        <w:rPr>
          <w:b/>
        </w:rPr>
        <w:t>ECHNICKÉ PODMÍNKY</w:t>
      </w:r>
      <w:r w:rsidR="006C4228">
        <w:rPr>
          <w:b/>
        </w:rPr>
        <w:t xml:space="preserve">  - </w:t>
      </w:r>
      <w:r w:rsidR="00E07D81">
        <w:rPr>
          <w:b/>
        </w:rPr>
        <w:t>S</w:t>
      </w:r>
      <w:r w:rsidR="001D3A6B" w:rsidRPr="001D3A6B">
        <w:t>TANDARDY</w:t>
      </w:r>
    </w:p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808"/>
        <w:gridCol w:w="5963"/>
        <w:gridCol w:w="2580"/>
      </w:tblGrid>
      <w:tr w:rsidR="00430719" w:rsidRPr="002159B3" w:rsidTr="00CD467D">
        <w:trPr>
          <w:trHeight w:val="340"/>
        </w:trPr>
        <w:tc>
          <w:tcPr>
            <w:tcW w:w="808" w:type="dxa"/>
          </w:tcPr>
          <w:p w:rsidR="00430719" w:rsidRPr="002159B3" w:rsidRDefault="00430719" w:rsidP="001E2BA3">
            <w:pPr>
              <w:spacing w:after="0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5963" w:type="dxa"/>
          </w:tcPr>
          <w:p w:rsidR="00430719" w:rsidRPr="002159B3" w:rsidRDefault="00430719" w:rsidP="001E2BA3">
            <w:pPr>
              <w:spacing w:after="0"/>
              <w:rPr>
                <w:rFonts w:ascii="Century Gothic" w:hAnsi="Century Gothic"/>
                <w:szCs w:val="20"/>
              </w:rPr>
            </w:pPr>
          </w:p>
        </w:tc>
        <w:tc>
          <w:tcPr>
            <w:tcW w:w="2580" w:type="dxa"/>
          </w:tcPr>
          <w:p w:rsidR="00430719" w:rsidRPr="002159B3" w:rsidRDefault="00430719" w:rsidP="00263AFA">
            <w:pPr>
              <w:spacing w:after="0"/>
              <w:rPr>
                <w:rFonts w:ascii="Century Gothic" w:hAnsi="Century Gothic"/>
                <w:szCs w:val="20"/>
              </w:rPr>
            </w:pPr>
          </w:p>
        </w:tc>
      </w:tr>
      <w:tr w:rsidR="00430719" w:rsidRPr="002159B3" w:rsidTr="00CD467D">
        <w:trPr>
          <w:trHeight w:val="340"/>
        </w:trPr>
        <w:tc>
          <w:tcPr>
            <w:tcW w:w="808" w:type="dxa"/>
          </w:tcPr>
          <w:p w:rsidR="00430719" w:rsidRPr="002159B3" w:rsidRDefault="00430719" w:rsidP="00B0699E">
            <w:pPr>
              <w:spacing w:after="0"/>
              <w:rPr>
                <w:rFonts w:ascii="Century Gothic" w:hAnsi="Century Gothic"/>
                <w:b/>
                <w:szCs w:val="20"/>
              </w:rPr>
            </w:pPr>
          </w:p>
        </w:tc>
        <w:tc>
          <w:tcPr>
            <w:tcW w:w="5963" w:type="dxa"/>
            <w:vAlign w:val="center"/>
          </w:tcPr>
          <w:p w:rsidR="00430719" w:rsidRPr="002159B3" w:rsidRDefault="00430719" w:rsidP="00083A37">
            <w:pPr>
              <w:spacing w:after="0"/>
              <w:rPr>
                <w:rFonts w:ascii="Century Gothic" w:hAnsi="Century Gothic"/>
                <w:szCs w:val="20"/>
              </w:rPr>
            </w:pPr>
            <w:r>
              <w:rPr>
                <w:rFonts w:ascii="Century Gothic" w:hAnsi="Century Gothic"/>
                <w:b/>
                <w:szCs w:val="20"/>
              </w:rPr>
              <w:t>FVE</w:t>
            </w:r>
            <w:r w:rsidRPr="002159B3">
              <w:rPr>
                <w:rFonts w:ascii="Century Gothic" w:hAnsi="Century Gothic"/>
                <w:szCs w:val="20"/>
              </w:rPr>
              <w:t xml:space="preserve"> (dodávka vč. montáže a připojení)</w:t>
            </w:r>
          </w:p>
        </w:tc>
        <w:tc>
          <w:tcPr>
            <w:tcW w:w="2580" w:type="dxa"/>
          </w:tcPr>
          <w:p w:rsidR="00430719" w:rsidRPr="002159B3" w:rsidRDefault="00430719" w:rsidP="00263AFA">
            <w:pPr>
              <w:spacing w:after="0"/>
              <w:rPr>
                <w:rFonts w:ascii="Century Gothic" w:hAnsi="Century Gothic"/>
                <w:szCs w:val="20"/>
              </w:rPr>
            </w:pPr>
          </w:p>
        </w:tc>
      </w:tr>
      <w:tr w:rsidR="00430719" w:rsidRPr="002159B3" w:rsidTr="00CD467D">
        <w:trPr>
          <w:trHeight w:val="340"/>
        </w:trPr>
        <w:tc>
          <w:tcPr>
            <w:tcW w:w="808" w:type="dxa"/>
          </w:tcPr>
          <w:p w:rsidR="00430719" w:rsidRPr="002159B3" w:rsidRDefault="00430719" w:rsidP="00B0699E">
            <w:pPr>
              <w:spacing w:after="0"/>
              <w:rPr>
                <w:rFonts w:ascii="Century Gothic" w:hAnsi="Century Gothic"/>
                <w:b/>
                <w:szCs w:val="20"/>
              </w:rPr>
            </w:pPr>
            <w:r>
              <w:rPr>
                <w:rFonts w:ascii="Century Gothic" w:hAnsi="Century Gothic"/>
                <w:b/>
                <w:szCs w:val="20"/>
              </w:rPr>
              <w:t>7</w:t>
            </w:r>
            <w:r w:rsidRPr="002159B3">
              <w:rPr>
                <w:rFonts w:ascii="Century Gothic" w:hAnsi="Century Gothic"/>
                <w:b/>
                <w:szCs w:val="20"/>
              </w:rPr>
              <w:t>01</w:t>
            </w:r>
          </w:p>
        </w:tc>
        <w:tc>
          <w:tcPr>
            <w:tcW w:w="5963" w:type="dxa"/>
          </w:tcPr>
          <w:p w:rsidR="006746A4" w:rsidRPr="006746A4" w:rsidRDefault="006746A4" w:rsidP="006746A4">
            <w:pPr>
              <w:spacing w:after="0"/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>Dodatkovým zdrojem el. energie  je technologie hybridní fotovoltaické elektrárny. Fotovoltaické panely jsou osazeny na střeše objektu</w:t>
            </w:r>
            <w:r w:rsidR="00A46E5A">
              <w:rPr>
                <w:rFonts w:ascii="Century Gothic" w:hAnsi="Century Gothic"/>
                <w:szCs w:val="20"/>
              </w:rPr>
              <w:t xml:space="preserve"> nad 4.NP</w:t>
            </w:r>
            <w:r w:rsidRPr="006746A4">
              <w:rPr>
                <w:rFonts w:ascii="Century Gothic" w:hAnsi="Century Gothic"/>
                <w:szCs w:val="20"/>
              </w:rPr>
              <w:t xml:space="preserve">, bateriová a řídící část je umístěna v rámci rozvodny NN v 1. PP. Mezi střechou a rozvodnou budou připraveny kabelové trasy. Výkon bude v maximální možné míře využit pro pokrytí základního odběru pavilonu, případné přebytky budou preferenčně ukládány do baterií. K dodávce do distribuční sítě bude docházet jen minimálně a to pouze v situaci, kdy budou baterie již nabité, bude velmi vysoká výroba energie a současně velmi malá spotřeba v objektu (např. z důvodu technologické odstávky). </w:t>
            </w:r>
          </w:p>
          <w:p w:rsidR="006746A4" w:rsidRPr="006746A4" w:rsidRDefault="006746A4" w:rsidP="006746A4">
            <w:pPr>
              <w:spacing w:after="0"/>
              <w:rPr>
                <w:rFonts w:ascii="Century Gothic" w:hAnsi="Century Gothic"/>
                <w:szCs w:val="20"/>
              </w:rPr>
            </w:pPr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 xml:space="preserve">Standard technologie fotovoltaiky je vykázán vzhledem k úzké návaznosti jednotlivých komponent jako komplet. Dodavatel je povinen dodat funkční systémové řešení o minimálních požadovaných parametrech: </w:t>
            </w:r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>Připojení do sítě: třífázové (400 V / 50 Hz)</w:t>
            </w:r>
            <w:bookmarkStart w:id="0" w:name="_GoBack"/>
            <w:bookmarkEnd w:id="0"/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>Využití vyrobené elektřiny: vlastní spotřeba v objektu, přebytky do baterií, v případě nabití baterií a nedostatečného odběru přebytky do sítě</w:t>
            </w:r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 xml:space="preserve">Fotovoltaické panely: krystalické v pevném rámu, požadovaný instalovaný výkon 100 </w:t>
            </w:r>
            <w:proofErr w:type="spellStart"/>
            <w:r w:rsidRPr="006746A4">
              <w:rPr>
                <w:rFonts w:ascii="Century Gothic" w:hAnsi="Century Gothic"/>
                <w:szCs w:val="20"/>
              </w:rPr>
              <w:t>kWp</w:t>
            </w:r>
            <w:proofErr w:type="spellEnd"/>
            <w:r w:rsidRPr="006746A4">
              <w:rPr>
                <w:rFonts w:ascii="Century Gothic" w:hAnsi="Century Gothic"/>
                <w:szCs w:val="20"/>
              </w:rPr>
              <w:t xml:space="preserve"> (předpoklad max. 400 kusů panelů). </w:t>
            </w:r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>Rámová nosná podkonstrukce, upevnění pokud možno vlastní vahou případně s pomocí dílčích zátěží, v každém případě kotvení bez nutnosti porušení střešního pláště.</w:t>
            </w:r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 xml:space="preserve">Hybridní měnič napětí: čistě sinusový, třífázový systém; fotovoltaické regulátory nabíjení/vybíjení. Počet </w:t>
            </w:r>
            <w:r w:rsidR="00CD467D">
              <w:rPr>
                <w:rFonts w:ascii="Century Gothic" w:hAnsi="Century Gothic"/>
                <w:szCs w:val="20"/>
              </w:rPr>
              <w:t>h</w:t>
            </w:r>
            <w:r w:rsidRPr="006746A4">
              <w:rPr>
                <w:rFonts w:ascii="Century Gothic" w:hAnsi="Century Gothic"/>
                <w:szCs w:val="20"/>
              </w:rPr>
              <w:t>ybridních měničů závislý na návrhu systému, max. počet 4.</w:t>
            </w:r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 xml:space="preserve">Baterie: sestava akumulátorů o celkové kapacitě 60kWh; bezúdržbová, cyklická odolnost min. 6000 cyklů při 80% vybíjení. Předpoklad použití lithium-iontových akumulátorů. </w:t>
            </w:r>
          </w:p>
          <w:p w:rsidR="006746A4" w:rsidRPr="006746A4" w:rsidRDefault="006746A4" w:rsidP="006746A4">
            <w:pPr>
              <w:rPr>
                <w:rFonts w:ascii="Century Gothic" w:hAnsi="Century Gothic"/>
                <w:szCs w:val="20"/>
              </w:rPr>
            </w:pPr>
            <w:r w:rsidRPr="006746A4">
              <w:rPr>
                <w:rFonts w:ascii="Century Gothic" w:hAnsi="Century Gothic"/>
                <w:szCs w:val="20"/>
              </w:rPr>
              <w:t xml:space="preserve">Systém bude monitorován BMS, komunikace dle požadavků Metodiky BMS MU (komunikační protokol </w:t>
            </w:r>
            <w:proofErr w:type="spellStart"/>
            <w:r w:rsidRPr="006746A4">
              <w:rPr>
                <w:rFonts w:ascii="Century Gothic" w:hAnsi="Century Gothic"/>
                <w:szCs w:val="20"/>
              </w:rPr>
              <w:t>BACnet</w:t>
            </w:r>
            <w:proofErr w:type="spellEnd"/>
            <w:r w:rsidRPr="006746A4">
              <w:rPr>
                <w:rFonts w:ascii="Century Gothic" w:hAnsi="Century Gothic"/>
                <w:szCs w:val="20"/>
              </w:rPr>
              <w:t xml:space="preserve"> / IP nebo </w:t>
            </w:r>
            <w:proofErr w:type="spellStart"/>
            <w:r w:rsidRPr="006746A4">
              <w:rPr>
                <w:rFonts w:ascii="Century Gothic" w:hAnsi="Century Gothic"/>
                <w:szCs w:val="20"/>
              </w:rPr>
              <w:t>BACnet</w:t>
            </w:r>
            <w:proofErr w:type="spellEnd"/>
            <w:r w:rsidRPr="006746A4">
              <w:rPr>
                <w:rFonts w:ascii="Century Gothic" w:hAnsi="Century Gothic"/>
                <w:szCs w:val="20"/>
              </w:rPr>
              <w:t xml:space="preserve"> / MS-TP).</w:t>
            </w:r>
          </w:p>
          <w:p w:rsidR="00430719" w:rsidRPr="002159B3" w:rsidRDefault="00430719" w:rsidP="006746A4">
            <w:pPr>
              <w:spacing w:after="0"/>
              <w:rPr>
                <w:rFonts w:ascii="Century Gothic" w:hAnsi="Century Gothic"/>
                <w:szCs w:val="20"/>
              </w:rPr>
            </w:pPr>
          </w:p>
        </w:tc>
        <w:tc>
          <w:tcPr>
            <w:tcW w:w="2580" w:type="dxa"/>
          </w:tcPr>
          <w:p w:rsidR="00430719" w:rsidRPr="002159B3" w:rsidRDefault="00430719" w:rsidP="00263AFA">
            <w:pPr>
              <w:spacing w:after="0"/>
              <w:rPr>
                <w:rFonts w:ascii="Century Gothic" w:hAnsi="Century Gothic"/>
                <w:szCs w:val="20"/>
              </w:rPr>
            </w:pPr>
          </w:p>
        </w:tc>
      </w:tr>
    </w:tbl>
    <w:p w:rsidR="00452449" w:rsidRDefault="00452449" w:rsidP="00452449">
      <w:pPr>
        <w:rPr>
          <w:rFonts w:ascii="Century Gothic" w:hAnsi="Century Gothic"/>
          <w:b/>
        </w:rPr>
      </w:pPr>
    </w:p>
    <w:p w:rsidR="00452449" w:rsidRPr="008D6309" w:rsidRDefault="00452449" w:rsidP="00452449">
      <w:pPr>
        <w:rPr>
          <w:rFonts w:ascii="Century Gothic" w:hAnsi="Century Gothic"/>
          <w:b/>
        </w:rPr>
      </w:pPr>
      <w:r w:rsidRPr="008D6309">
        <w:rPr>
          <w:rFonts w:ascii="Century Gothic" w:hAnsi="Century Gothic"/>
          <w:b/>
        </w:rPr>
        <w:t>POZNÁMKA</w:t>
      </w:r>
    </w:p>
    <w:p w:rsidR="00452449" w:rsidRPr="008D6309" w:rsidRDefault="00452449" w:rsidP="00452449">
      <w:pPr>
        <w:rPr>
          <w:rFonts w:ascii="Century Gothic" w:hAnsi="Century Gothic"/>
        </w:rPr>
      </w:pPr>
      <w:r w:rsidRPr="008D6309">
        <w:rPr>
          <w:rFonts w:ascii="Century Gothic" w:hAnsi="Century Gothic"/>
        </w:rPr>
        <w:lastRenderedPageBreak/>
        <w:t>1.</w:t>
      </w:r>
      <w:r>
        <w:rPr>
          <w:rFonts w:ascii="Century Gothic" w:hAnsi="Century Gothic"/>
        </w:rPr>
        <w:t xml:space="preserve"> </w:t>
      </w:r>
      <w:r w:rsidRPr="008D6309">
        <w:rPr>
          <w:rFonts w:ascii="Century Gothic" w:hAnsi="Century Gothic"/>
        </w:rPr>
        <w:t>VEŠKERÉ KOMPONENTY ELEKTRICKÝCH ROZVODŮ VČETNĚ PŘÍSTROJOVÝCH PRVKŮ  MUSÍ BÝT TYPOVĚ SCHVÁLENY A OZNAČENY CERTIFIKAČNÍ</w:t>
      </w:r>
      <w:r>
        <w:rPr>
          <w:rFonts w:ascii="Century Gothic" w:hAnsi="Century Gothic"/>
        </w:rPr>
        <w:t xml:space="preserve"> </w:t>
      </w:r>
      <w:r w:rsidRPr="008D6309">
        <w:rPr>
          <w:rFonts w:ascii="Century Gothic" w:hAnsi="Century Gothic"/>
        </w:rPr>
        <w:t xml:space="preserve">  ZNAČKOU PLATNOU  PRO POUŽITÍ V ČR.</w:t>
      </w:r>
    </w:p>
    <w:p w:rsidR="00452449" w:rsidRPr="001D3A6B" w:rsidRDefault="00452449" w:rsidP="00452449">
      <w:pPr>
        <w:rPr>
          <w:rFonts w:ascii="Century Gothic" w:hAnsi="Century Gothic"/>
        </w:rPr>
      </w:pPr>
      <w:r w:rsidRPr="008D6309">
        <w:rPr>
          <w:rFonts w:ascii="Century Gothic" w:hAnsi="Century Gothic"/>
        </w:rPr>
        <w:t>2.</w:t>
      </w:r>
      <w:r>
        <w:rPr>
          <w:rFonts w:ascii="Century Gothic" w:hAnsi="Century Gothic"/>
        </w:rPr>
        <w:t xml:space="preserve"> </w:t>
      </w:r>
      <w:r w:rsidRPr="008D6309">
        <w:rPr>
          <w:rFonts w:ascii="Century Gothic" w:hAnsi="Century Gothic"/>
        </w:rPr>
        <w:t>KOMPONENTY OSAZOVANÉ VIDITELNĚ PODLÉHAJÍ Z HLEDISKA DESIGNU  SCHVÁLENÍ ZPRACOVATELEM ARCHITEKTONICKÉHO ŘEŠENÍ STAVBY</w:t>
      </w:r>
      <w:r>
        <w:rPr>
          <w:rFonts w:ascii="Century Gothic" w:hAnsi="Century Gothic"/>
        </w:rPr>
        <w:t xml:space="preserve"> A PROCESU VZORKOVÁNÍ MATERIÁLŮ.</w:t>
      </w:r>
    </w:p>
    <w:p w:rsidR="00CD467D" w:rsidRDefault="00A46E5A" w:rsidP="001E251B">
      <w:pPr>
        <w:rPr>
          <w:rFonts w:ascii="Century Gothic" w:hAnsi="Century Gothic"/>
        </w:rPr>
      </w:pPr>
      <w:r w:rsidRPr="00A46E5A">
        <w:rPr>
          <w:rFonts w:ascii="Century Gothic" w:hAnsi="Century Gothic"/>
        </w:rPr>
        <w:t xml:space="preserve">3. </w:t>
      </w:r>
      <w:r>
        <w:rPr>
          <w:rFonts w:ascii="Century Gothic" w:hAnsi="Century Gothic"/>
        </w:rPr>
        <w:t xml:space="preserve">pro </w:t>
      </w:r>
      <w:r w:rsidRPr="006746A4">
        <w:rPr>
          <w:rFonts w:ascii="Century Gothic" w:hAnsi="Century Gothic"/>
          <w:szCs w:val="20"/>
        </w:rPr>
        <w:t>technologie hybridní fotovoltaické elektrárny</w:t>
      </w:r>
      <w:r>
        <w:rPr>
          <w:rFonts w:ascii="Century Gothic" w:hAnsi="Century Gothic"/>
          <w:szCs w:val="20"/>
        </w:rPr>
        <w:t xml:space="preserve"> - f</w:t>
      </w:r>
      <w:r w:rsidRPr="006746A4">
        <w:rPr>
          <w:rFonts w:ascii="Century Gothic" w:hAnsi="Century Gothic"/>
          <w:szCs w:val="20"/>
        </w:rPr>
        <w:t xml:space="preserve">otovoltaické panely </w:t>
      </w:r>
      <w:r>
        <w:rPr>
          <w:rFonts w:ascii="Century Gothic" w:hAnsi="Century Gothic"/>
          <w:szCs w:val="20"/>
        </w:rPr>
        <w:t xml:space="preserve">platí </w:t>
      </w:r>
      <w:r>
        <w:rPr>
          <w:rFonts w:ascii="Century Gothic" w:hAnsi="Century Gothic"/>
        </w:rPr>
        <w:t xml:space="preserve">stejná ustanovení jako </w:t>
      </w:r>
      <w:r w:rsidR="00CD467D">
        <w:rPr>
          <w:rFonts w:ascii="Century Gothic" w:hAnsi="Century Gothic"/>
        </w:rPr>
        <w:t>pro celou ELEKTROINSTALACI:</w:t>
      </w:r>
    </w:p>
    <w:p w:rsidR="00A46E5A" w:rsidRPr="00CD467D" w:rsidRDefault="00CD467D" w:rsidP="00CD467D">
      <w:pPr>
        <w:autoSpaceDE w:val="0"/>
        <w:autoSpaceDN w:val="0"/>
        <w:adjustRightInd w:val="0"/>
        <w:spacing w:after="0"/>
        <w:ind w:firstLine="708"/>
        <w:rPr>
          <w:rFonts w:ascii="Century Gothic" w:hAnsi="Century Gothic"/>
        </w:rPr>
      </w:pPr>
      <w:r w:rsidRPr="00CD467D">
        <w:rPr>
          <w:rFonts w:ascii="Century Gothic" w:hAnsi="Century Gothic"/>
        </w:rPr>
        <w:t xml:space="preserve">- </w:t>
      </w:r>
      <w:r w:rsidR="00A46E5A" w:rsidRPr="00CD467D">
        <w:rPr>
          <w:rFonts w:ascii="Century Gothic" w:hAnsi="Century Gothic"/>
        </w:rPr>
        <w:t>Kabelové rozvody NN</w:t>
      </w:r>
    </w:p>
    <w:p w:rsidR="00A46E5A" w:rsidRPr="00CD467D" w:rsidRDefault="00CD467D" w:rsidP="00CD467D">
      <w:pPr>
        <w:autoSpaceDE w:val="0"/>
        <w:autoSpaceDN w:val="0"/>
        <w:adjustRightInd w:val="0"/>
        <w:spacing w:after="0"/>
        <w:ind w:firstLine="708"/>
        <w:rPr>
          <w:rFonts w:ascii="Century Gothic" w:hAnsi="Century Gothic"/>
        </w:rPr>
      </w:pPr>
      <w:r w:rsidRPr="00CD467D">
        <w:rPr>
          <w:rFonts w:ascii="Century Gothic" w:hAnsi="Century Gothic"/>
        </w:rPr>
        <w:t xml:space="preserve">- </w:t>
      </w:r>
      <w:r w:rsidR="00A46E5A" w:rsidRPr="00CD467D">
        <w:rPr>
          <w:rFonts w:ascii="Century Gothic" w:hAnsi="Century Gothic"/>
        </w:rPr>
        <w:t>Vnitřní světelné a silové elektroinstalační rozvody</w:t>
      </w:r>
    </w:p>
    <w:p w:rsidR="00A46E5A" w:rsidRPr="00F63827" w:rsidRDefault="00A46E5A" w:rsidP="00A46E5A">
      <w:pPr>
        <w:autoSpaceDE w:val="0"/>
        <w:autoSpaceDN w:val="0"/>
        <w:adjustRightInd w:val="0"/>
        <w:spacing w:after="0"/>
        <w:rPr>
          <w:rFonts w:ascii="Century Gothic" w:hAnsi="Century Gothic"/>
          <w:b/>
          <w:bCs/>
          <w:szCs w:val="20"/>
        </w:rPr>
      </w:pPr>
    </w:p>
    <w:p w:rsidR="00A46E5A" w:rsidRDefault="00A46E5A" w:rsidP="001E251B"/>
    <w:p w:rsidR="00FE516B" w:rsidRDefault="00FE516B" w:rsidP="001E251B"/>
    <w:p w:rsidR="00FE516B" w:rsidRPr="001D3A6B" w:rsidRDefault="00FE516B" w:rsidP="001E251B"/>
    <w:sectPr w:rsidR="00FE516B" w:rsidRPr="001D3A6B" w:rsidSect="00365F73">
      <w:headerReference w:type="default" r:id="rId9"/>
      <w:footerReference w:type="default" r:id="rId10"/>
      <w:headerReference w:type="first" r:id="rId11"/>
      <w:pgSz w:w="11906" w:h="16838"/>
      <w:pgMar w:top="2268" w:right="1134" w:bottom="1418" w:left="1418" w:header="1021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CAE" w:rsidRDefault="00C50CAE" w:rsidP="001E251B">
      <w:r>
        <w:separator/>
      </w:r>
    </w:p>
    <w:p w:rsidR="00C50CAE" w:rsidRDefault="00C50CAE" w:rsidP="001E251B"/>
    <w:p w:rsidR="00C50CAE" w:rsidRDefault="00C50CAE" w:rsidP="001E251B"/>
    <w:p w:rsidR="00C50CAE" w:rsidRDefault="00C50CAE" w:rsidP="001E251B"/>
    <w:p w:rsidR="00C50CAE" w:rsidRDefault="00C50CAE" w:rsidP="001E251B"/>
  </w:endnote>
  <w:endnote w:type="continuationSeparator" w:id="0">
    <w:p w:rsidR="00C50CAE" w:rsidRDefault="00C50CAE" w:rsidP="001E251B">
      <w:r>
        <w:continuationSeparator/>
      </w:r>
    </w:p>
    <w:p w:rsidR="00C50CAE" w:rsidRDefault="00C50CAE" w:rsidP="001E251B"/>
    <w:p w:rsidR="00C50CAE" w:rsidRDefault="00C50CAE" w:rsidP="001E251B"/>
    <w:p w:rsidR="00C50CAE" w:rsidRDefault="00C50CAE" w:rsidP="001E251B"/>
    <w:p w:rsidR="00C50CAE" w:rsidRDefault="00C50CAE" w:rsidP="001E2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 Book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otham Bold">
    <w:altName w:val="Times New Roman"/>
    <w:charset w:val="EE"/>
    <w:family w:val="auto"/>
    <w:pitch w:val="variable"/>
    <w:sig w:usb0="00000001" w:usb1="4000005B" w:usb2="00000000" w:usb3="00000000" w:csb0="0000009B" w:csb1="00000000"/>
  </w:font>
  <w:font w:name="Avant Garde CE Demi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Avant Garde CE Book">
    <w:altName w:val="Arial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4B93" w:rsidRPr="00575D63" w:rsidRDefault="00674B93" w:rsidP="001E251B"/>
  <w:tbl>
    <w:tblPr>
      <w:tblStyle w:val="Mkatabulky"/>
      <w:tblW w:w="9216" w:type="dxa"/>
      <w:tblInd w:w="-34" w:type="dxa"/>
      <w:tblLook w:val="04A0" w:firstRow="1" w:lastRow="0" w:firstColumn="1" w:lastColumn="0" w:noHBand="0" w:noVBand="1"/>
    </w:tblPr>
    <w:tblGrid>
      <w:gridCol w:w="4854"/>
      <w:gridCol w:w="907"/>
      <w:gridCol w:w="680"/>
      <w:gridCol w:w="907"/>
      <w:gridCol w:w="510"/>
      <w:gridCol w:w="679"/>
      <w:gridCol w:w="679"/>
    </w:tblGrid>
    <w:tr w:rsidR="00674B93" w:rsidTr="005F1965">
      <w:trPr>
        <w:trHeight w:val="283"/>
      </w:trPr>
      <w:tc>
        <w:tcPr>
          <w:tcW w:w="4854" w:type="dxa"/>
          <w:tcBorders>
            <w:top w:val="nil"/>
            <w:left w:val="nil"/>
            <w:bottom w:val="nil"/>
            <w:right w:val="single" w:sz="4" w:space="0" w:color="auto"/>
          </w:tcBorders>
          <w:vAlign w:val="center"/>
        </w:tcPr>
        <w:p w:rsidR="00674B93" w:rsidRPr="001D3A6B" w:rsidRDefault="00674B93" w:rsidP="00674B93">
          <w:pPr>
            <w:pStyle w:val="Zpat"/>
          </w:pPr>
          <w:r w:rsidRPr="001D3A6B">
            <w:t>201</w:t>
          </w:r>
          <w:r>
            <w:t xml:space="preserve">7 – 10 </w:t>
          </w:r>
          <w:r w:rsidRPr="001D3A6B">
            <w:t>-</w:t>
          </w:r>
          <w:r>
            <w:t xml:space="preserve"> 10</w:t>
          </w:r>
          <w:r w:rsidRPr="001D3A6B">
            <w:t xml:space="preserve"> </w:t>
          </w:r>
        </w:p>
      </w:tc>
      <w:tc>
        <w:tcPr>
          <w:tcW w:w="907" w:type="dxa"/>
          <w:tcBorders>
            <w:left w:val="single" w:sz="4" w:space="0" w:color="auto"/>
          </w:tcBorders>
          <w:vAlign w:val="center"/>
        </w:tcPr>
        <w:p w:rsidR="00674B93" w:rsidRPr="001D3A6B" w:rsidRDefault="00674B93" w:rsidP="00AA298D">
          <w:pPr>
            <w:pStyle w:val="Zpat"/>
            <w:jc w:val="center"/>
          </w:pPr>
          <w:r>
            <w:t>SIM</w:t>
          </w:r>
        </w:p>
      </w:tc>
      <w:tc>
        <w:tcPr>
          <w:tcW w:w="680" w:type="dxa"/>
          <w:vAlign w:val="center"/>
        </w:tcPr>
        <w:p w:rsidR="00674B93" w:rsidRPr="001D3A6B" w:rsidRDefault="00674B93" w:rsidP="00AA298D">
          <w:pPr>
            <w:pStyle w:val="Zpat"/>
            <w:jc w:val="center"/>
          </w:pPr>
          <w:r w:rsidRPr="001D3A6B">
            <w:t>DVD</w:t>
          </w:r>
        </w:p>
      </w:tc>
      <w:tc>
        <w:tcPr>
          <w:tcW w:w="907" w:type="dxa"/>
          <w:vAlign w:val="center"/>
        </w:tcPr>
        <w:p w:rsidR="00674B93" w:rsidRPr="001D3A6B" w:rsidRDefault="00674B93" w:rsidP="00AA298D">
          <w:pPr>
            <w:pStyle w:val="Zpat"/>
            <w:jc w:val="center"/>
          </w:pPr>
          <w:proofErr w:type="gramStart"/>
          <w:r>
            <w:t>S 101</w:t>
          </w:r>
          <w:proofErr w:type="gramEnd"/>
        </w:p>
      </w:tc>
      <w:tc>
        <w:tcPr>
          <w:tcW w:w="510" w:type="dxa"/>
          <w:vAlign w:val="center"/>
        </w:tcPr>
        <w:p w:rsidR="00674B93" w:rsidRPr="001D3A6B" w:rsidRDefault="00674B93" w:rsidP="00AA298D">
          <w:pPr>
            <w:pStyle w:val="Zpat"/>
            <w:jc w:val="center"/>
          </w:pPr>
          <w:r>
            <w:t>10</w:t>
          </w:r>
        </w:p>
      </w:tc>
      <w:tc>
        <w:tcPr>
          <w:tcW w:w="679" w:type="dxa"/>
          <w:vAlign w:val="center"/>
        </w:tcPr>
        <w:p w:rsidR="00674B93" w:rsidRPr="001D3A6B" w:rsidRDefault="00674B93" w:rsidP="00AA298D">
          <w:pPr>
            <w:pStyle w:val="Zpat"/>
            <w:jc w:val="center"/>
          </w:pPr>
          <w:r w:rsidRPr="001D3A6B">
            <w:t>001</w:t>
          </w:r>
        </w:p>
      </w:tc>
      <w:tc>
        <w:tcPr>
          <w:tcW w:w="679" w:type="dxa"/>
          <w:vAlign w:val="center"/>
        </w:tcPr>
        <w:p w:rsidR="00674B93" w:rsidRPr="001D3A6B" w:rsidRDefault="00674B93" w:rsidP="00674B93">
          <w:pPr>
            <w:pStyle w:val="Zpat"/>
            <w:jc w:val="center"/>
          </w:pPr>
          <w:r w:rsidRPr="001D3A6B">
            <w:t>0</w:t>
          </w:r>
          <w:r>
            <w:t>1</w:t>
          </w:r>
        </w:p>
      </w:tc>
    </w:tr>
  </w:tbl>
  <w:p w:rsidR="00674B93" w:rsidRDefault="00674B93" w:rsidP="001E251B">
    <w:pPr>
      <w:pStyle w:val="Zpat"/>
    </w:pPr>
  </w:p>
  <w:p w:rsidR="00674B93" w:rsidRDefault="00674B93" w:rsidP="001E251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CAE" w:rsidRDefault="00C50CAE" w:rsidP="001E251B">
      <w:r>
        <w:separator/>
      </w:r>
    </w:p>
    <w:p w:rsidR="00C50CAE" w:rsidRDefault="00C50CAE" w:rsidP="001E251B"/>
    <w:p w:rsidR="00C50CAE" w:rsidRDefault="00C50CAE" w:rsidP="001E251B"/>
    <w:p w:rsidR="00C50CAE" w:rsidRDefault="00C50CAE" w:rsidP="001E251B"/>
    <w:p w:rsidR="00C50CAE" w:rsidRDefault="00C50CAE" w:rsidP="001E251B"/>
  </w:footnote>
  <w:footnote w:type="continuationSeparator" w:id="0">
    <w:p w:rsidR="00C50CAE" w:rsidRDefault="00C50CAE" w:rsidP="001E251B">
      <w:r>
        <w:continuationSeparator/>
      </w:r>
    </w:p>
    <w:p w:rsidR="00C50CAE" w:rsidRDefault="00C50CAE" w:rsidP="001E251B"/>
    <w:p w:rsidR="00C50CAE" w:rsidRDefault="00C50CAE" w:rsidP="001E251B"/>
    <w:p w:rsidR="00C50CAE" w:rsidRDefault="00C50CAE" w:rsidP="001E251B"/>
    <w:p w:rsidR="00C50CAE" w:rsidRDefault="00C50CAE" w:rsidP="001E251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394" w:type="dxa"/>
      <w:tblInd w:w="-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23069E"/>
      <w:tblLook w:val="04A0" w:firstRow="1" w:lastRow="0" w:firstColumn="1" w:lastColumn="0" w:noHBand="0" w:noVBand="1"/>
    </w:tblPr>
    <w:tblGrid>
      <w:gridCol w:w="4697"/>
      <w:gridCol w:w="2782"/>
      <w:gridCol w:w="1915"/>
    </w:tblGrid>
    <w:tr w:rsidR="00674B93" w:rsidTr="0086578C">
      <w:trPr>
        <w:trHeight w:val="510"/>
      </w:trPr>
      <w:tc>
        <w:tcPr>
          <w:tcW w:w="4697" w:type="dxa"/>
          <w:shd w:val="clear" w:color="auto" w:fill="333F49"/>
          <w:vAlign w:val="center"/>
        </w:tcPr>
        <w:p w:rsidR="00674B93" w:rsidRPr="007E2FA1" w:rsidRDefault="00674B93" w:rsidP="0086578C">
          <w:pPr>
            <w:pStyle w:val="Nadpis1"/>
            <w:spacing w:before="120"/>
            <w:jc w:val="both"/>
          </w:pPr>
        </w:p>
      </w:tc>
      <w:tc>
        <w:tcPr>
          <w:tcW w:w="4697" w:type="dxa"/>
          <w:gridSpan w:val="2"/>
          <w:shd w:val="clear" w:color="auto" w:fill="333F49"/>
          <w:vAlign w:val="center"/>
        </w:tcPr>
        <w:p w:rsidR="00674B93" w:rsidRPr="0086578C" w:rsidRDefault="00674B93" w:rsidP="0086578C">
          <w:pPr>
            <w:pStyle w:val="Nadpis1"/>
            <w:spacing w:before="120"/>
            <w:jc w:val="right"/>
            <w:rPr>
              <w:sz w:val="32"/>
            </w:rPr>
          </w:pPr>
        </w:p>
      </w:tc>
    </w:tr>
    <w:tr w:rsidR="00674B93" w:rsidTr="0086578C">
      <w:trPr>
        <w:trHeight w:val="57"/>
      </w:trPr>
      <w:tc>
        <w:tcPr>
          <w:tcW w:w="9394" w:type="dxa"/>
          <w:gridSpan w:val="3"/>
          <w:shd w:val="clear" w:color="auto" w:fill="A5ACAF"/>
          <w:vAlign w:val="center"/>
        </w:tcPr>
        <w:p w:rsidR="00674B93" w:rsidRPr="001E251B" w:rsidRDefault="00674B93" w:rsidP="001E251B">
          <w:pPr>
            <w:pStyle w:val="Zhlav"/>
            <w:rPr>
              <w:sz w:val="2"/>
            </w:rPr>
          </w:pPr>
        </w:p>
      </w:tc>
    </w:tr>
    <w:tr w:rsidR="00674B93" w:rsidTr="005F1965">
      <w:trPr>
        <w:trHeight w:val="567"/>
      </w:trPr>
      <w:tc>
        <w:tcPr>
          <w:tcW w:w="7479" w:type="dxa"/>
          <w:gridSpan w:val="2"/>
          <w:shd w:val="clear" w:color="auto" w:fill="auto"/>
          <w:vAlign w:val="center"/>
        </w:tcPr>
        <w:p w:rsidR="00674B93" w:rsidRPr="002B0982" w:rsidRDefault="00674B93" w:rsidP="003E5FB3">
          <w:pPr>
            <w:pStyle w:val="Nadpis2"/>
            <w:spacing w:before="0" w:after="0"/>
            <w:rPr>
              <w:sz w:val="32"/>
            </w:rPr>
          </w:pPr>
        </w:p>
      </w:tc>
      <w:tc>
        <w:tcPr>
          <w:tcW w:w="1915" w:type="dxa"/>
          <w:shd w:val="clear" w:color="auto" w:fill="auto"/>
          <w:vAlign w:val="center"/>
        </w:tcPr>
        <w:p w:rsidR="00674B93" w:rsidRPr="001E251B" w:rsidRDefault="00674B93" w:rsidP="00CD467D">
          <w:pPr>
            <w:pStyle w:val="Zhlav"/>
            <w:rPr>
              <w:b/>
              <w:sz w:val="24"/>
            </w:rPr>
          </w:pPr>
        </w:p>
      </w:tc>
    </w:tr>
  </w:tbl>
  <w:p w:rsidR="00674B93" w:rsidRDefault="00674B93" w:rsidP="001E251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394" w:type="dxa"/>
      <w:tblInd w:w="-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23069E"/>
      <w:tblLook w:val="04A0" w:firstRow="1" w:lastRow="0" w:firstColumn="1" w:lastColumn="0" w:noHBand="0" w:noVBand="1"/>
    </w:tblPr>
    <w:tblGrid>
      <w:gridCol w:w="4697"/>
      <w:gridCol w:w="2782"/>
      <w:gridCol w:w="1915"/>
    </w:tblGrid>
    <w:tr w:rsidR="00CD467D" w:rsidTr="00FF56DE">
      <w:trPr>
        <w:trHeight w:val="510"/>
      </w:trPr>
      <w:tc>
        <w:tcPr>
          <w:tcW w:w="4697" w:type="dxa"/>
          <w:shd w:val="clear" w:color="auto" w:fill="333F49"/>
          <w:vAlign w:val="center"/>
        </w:tcPr>
        <w:p w:rsidR="00CD467D" w:rsidRPr="007E2FA1" w:rsidRDefault="00CD467D" w:rsidP="00FF56DE">
          <w:pPr>
            <w:pStyle w:val="Nadpis1"/>
            <w:spacing w:before="120"/>
            <w:jc w:val="both"/>
          </w:pPr>
        </w:p>
      </w:tc>
      <w:tc>
        <w:tcPr>
          <w:tcW w:w="4697" w:type="dxa"/>
          <w:gridSpan w:val="2"/>
          <w:shd w:val="clear" w:color="auto" w:fill="333F49"/>
          <w:vAlign w:val="center"/>
        </w:tcPr>
        <w:p w:rsidR="00CD467D" w:rsidRPr="0086578C" w:rsidRDefault="00CD467D" w:rsidP="00FF56DE">
          <w:pPr>
            <w:pStyle w:val="Nadpis1"/>
            <w:spacing w:before="120"/>
            <w:jc w:val="right"/>
            <w:rPr>
              <w:sz w:val="32"/>
            </w:rPr>
          </w:pPr>
        </w:p>
      </w:tc>
    </w:tr>
    <w:tr w:rsidR="00CD467D" w:rsidTr="00FF56DE">
      <w:trPr>
        <w:trHeight w:val="57"/>
      </w:trPr>
      <w:tc>
        <w:tcPr>
          <w:tcW w:w="9394" w:type="dxa"/>
          <w:gridSpan w:val="3"/>
          <w:shd w:val="clear" w:color="auto" w:fill="A5ACAF"/>
          <w:vAlign w:val="center"/>
        </w:tcPr>
        <w:p w:rsidR="00CD467D" w:rsidRPr="001E251B" w:rsidRDefault="00CD467D" w:rsidP="00FF56DE">
          <w:pPr>
            <w:pStyle w:val="Zhlav"/>
            <w:rPr>
              <w:sz w:val="2"/>
            </w:rPr>
          </w:pPr>
        </w:p>
      </w:tc>
    </w:tr>
    <w:tr w:rsidR="00CD467D" w:rsidTr="00FF56DE">
      <w:trPr>
        <w:trHeight w:val="567"/>
      </w:trPr>
      <w:tc>
        <w:tcPr>
          <w:tcW w:w="7479" w:type="dxa"/>
          <w:gridSpan w:val="2"/>
          <w:shd w:val="clear" w:color="auto" w:fill="auto"/>
          <w:vAlign w:val="center"/>
        </w:tcPr>
        <w:p w:rsidR="00CD467D" w:rsidRPr="002B0982" w:rsidRDefault="00CD467D" w:rsidP="00FF56DE">
          <w:pPr>
            <w:pStyle w:val="Nadpis2"/>
            <w:spacing w:before="0" w:after="0"/>
            <w:rPr>
              <w:sz w:val="32"/>
            </w:rPr>
          </w:pPr>
        </w:p>
      </w:tc>
      <w:tc>
        <w:tcPr>
          <w:tcW w:w="1915" w:type="dxa"/>
          <w:shd w:val="clear" w:color="auto" w:fill="auto"/>
          <w:vAlign w:val="center"/>
        </w:tcPr>
        <w:p w:rsidR="00CD467D" w:rsidRPr="001E251B" w:rsidRDefault="00CD467D" w:rsidP="00CD467D">
          <w:pPr>
            <w:pStyle w:val="Zhlav"/>
            <w:rPr>
              <w:b/>
              <w:sz w:val="24"/>
            </w:rPr>
          </w:pPr>
        </w:p>
      </w:tc>
    </w:tr>
  </w:tbl>
  <w:p w:rsidR="00CD467D" w:rsidRDefault="00CD467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62F8F"/>
    <w:multiLevelType w:val="multilevel"/>
    <w:tmpl w:val="A0E26F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17677DBB"/>
    <w:multiLevelType w:val="multilevel"/>
    <w:tmpl w:val="8A321CF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205813C0"/>
    <w:multiLevelType w:val="multilevel"/>
    <w:tmpl w:val="9EAE0F3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pStyle w:val="Nadpis3"/>
      <w:isLgl/>
      <w:lvlText w:val="%1.%2."/>
      <w:lvlJc w:val="left"/>
      <w:pPr>
        <w:ind w:left="1099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25E5022B"/>
    <w:multiLevelType w:val="multilevel"/>
    <w:tmpl w:val="B1FA433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4">
    <w:nsid w:val="317222F7"/>
    <w:multiLevelType w:val="multilevel"/>
    <w:tmpl w:val="315E35D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46E464E5"/>
    <w:multiLevelType w:val="multilevel"/>
    <w:tmpl w:val="CBC86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0864133"/>
    <w:multiLevelType w:val="multilevel"/>
    <w:tmpl w:val="19F653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64BA02DA"/>
    <w:multiLevelType w:val="multilevel"/>
    <w:tmpl w:val="473088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65F77EC2"/>
    <w:multiLevelType w:val="multilevel"/>
    <w:tmpl w:val="73D4055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729E7240"/>
    <w:multiLevelType w:val="multilevel"/>
    <w:tmpl w:val="82CC465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8"/>
  </w:num>
  <w:num w:numId="5">
    <w:abstractNumId w:val="7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isplayBackgroundShap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4ED"/>
    <w:rsid w:val="0000256B"/>
    <w:rsid w:val="0001251D"/>
    <w:rsid w:val="00045D38"/>
    <w:rsid w:val="000513C7"/>
    <w:rsid w:val="00083A37"/>
    <w:rsid w:val="000921A6"/>
    <w:rsid w:val="00092641"/>
    <w:rsid w:val="00093C0B"/>
    <w:rsid w:val="000C0D5E"/>
    <w:rsid w:val="000C3DE2"/>
    <w:rsid w:val="000F5859"/>
    <w:rsid w:val="00100382"/>
    <w:rsid w:val="00161E92"/>
    <w:rsid w:val="0016474B"/>
    <w:rsid w:val="0017079B"/>
    <w:rsid w:val="00193708"/>
    <w:rsid w:val="00193868"/>
    <w:rsid w:val="001C2B30"/>
    <w:rsid w:val="001D3A6B"/>
    <w:rsid w:val="001E251B"/>
    <w:rsid w:val="001E2BA3"/>
    <w:rsid w:val="00247B38"/>
    <w:rsid w:val="00254300"/>
    <w:rsid w:val="00262346"/>
    <w:rsid w:val="00262EC5"/>
    <w:rsid w:val="00263AFA"/>
    <w:rsid w:val="00274A32"/>
    <w:rsid w:val="0028603B"/>
    <w:rsid w:val="002A0981"/>
    <w:rsid w:val="002A1BB1"/>
    <w:rsid w:val="002B0982"/>
    <w:rsid w:val="002F3A24"/>
    <w:rsid w:val="003023FC"/>
    <w:rsid w:val="0032005F"/>
    <w:rsid w:val="00365F73"/>
    <w:rsid w:val="003665A7"/>
    <w:rsid w:val="00375545"/>
    <w:rsid w:val="003A0E8A"/>
    <w:rsid w:val="003A5DC7"/>
    <w:rsid w:val="003C445C"/>
    <w:rsid w:val="003C48EF"/>
    <w:rsid w:val="003E5FB3"/>
    <w:rsid w:val="00405DB1"/>
    <w:rsid w:val="00412838"/>
    <w:rsid w:val="00430719"/>
    <w:rsid w:val="00452449"/>
    <w:rsid w:val="004852A6"/>
    <w:rsid w:val="004B6633"/>
    <w:rsid w:val="004B73C7"/>
    <w:rsid w:val="004C1548"/>
    <w:rsid w:val="0055406D"/>
    <w:rsid w:val="00561A28"/>
    <w:rsid w:val="00562992"/>
    <w:rsid w:val="0057387F"/>
    <w:rsid w:val="00575D63"/>
    <w:rsid w:val="005841EF"/>
    <w:rsid w:val="00592010"/>
    <w:rsid w:val="0059733B"/>
    <w:rsid w:val="005D4D92"/>
    <w:rsid w:val="005E3BA7"/>
    <w:rsid w:val="005F1965"/>
    <w:rsid w:val="005F6FD6"/>
    <w:rsid w:val="00604D29"/>
    <w:rsid w:val="006463CF"/>
    <w:rsid w:val="006544D7"/>
    <w:rsid w:val="00660ADF"/>
    <w:rsid w:val="00666528"/>
    <w:rsid w:val="00672835"/>
    <w:rsid w:val="006746A4"/>
    <w:rsid w:val="00674B93"/>
    <w:rsid w:val="006827CF"/>
    <w:rsid w:val="006873CB"/>
    <w:rsid w:val="006952FF"/>
    <w:rsid w:val="006C4228"/>
    <w:rsid w:val="006C6FCE"/>
    <w:rsid w:val="006E5BD8"/>
    <w:rsid w:val="00713E91"/>
    <w:rsid w:val="007163DC"/>
    <w:rsid w:val="00725E17"/>
    <w:rsid w:val="00736889"/>
    <w:rsid w:val="007753C7"/>
    <w:rsid w:val="0079536C"/>
    <w:rsid w:val="007A569F"/>
    <w:rsid w:val="007E0C64"/>
    <w:rsid w:val="007E2FA1"/>
    <w:rsid w:val="008214B4"/>
    <w:rsid w:val="00846EEE"/>
    <w:rsid w:val="0086578C"/>
    <w:rsid w:val="008729C3"/>
    <w:rsid w:val="00876DF1"/>
    <w:rsid w:val="00897B39"/>
    <w:rsid w:val="008A6BD7"/>
    <w:rsid w:val="008F6BE6"/>
    <w:rsid w:val="00932226"/>
    <w:rsid w:val="00995E92"/>
    <w:rsid w:val="009C4108"/>
    <w:rsid w:val="00A20BBC"/>
    <w:rsid w:val="00A2532A"/>
    <w:rsid w:val="00A46E5A"/>
    <w:rsid w:val="00AA298D"/>
    <w:rsid w:val="00B0043A"/>
    <w:rsid w:val="00B064ED"/>
    <w:rsid w:val="00B0699E"/>
    <w:rsid w:val="00B26BE4"/>
    <w:rsid w:val="00B36281"/>
    <w:rsid w:val="00B40685"/>
    <w:rsid w:val="00B40D64"/>
    <w:rsid w:val="00BE0F32"/>
    <w:rsid w:val="00BE1DBE"/>
    <w:rsid w:val="00BE7312"/>
    <w:rsid w:val="00C025A2"/>
    <w:rsid w:val="00C10872"/>
    <w:rsid w:val="00C13B37"/>
    <w:rsid w:val="00C15E49"/>
    <w:rsid w:val="00C23AD8"/>
    <w:rsid w:val="00C248D1"/>
    <w:rsid w:val="00C279BB"/>
    <w:rsid w:val="00C50CAE"/>
    <w:rsid w:val="00C80C47"/>
    <w:rsid w:val="00C830CC"/>
    <w:rsid w:val="00C830F1"/>
    <w:rsid w:val="00C97DF7"/>
    <w:rsid w:val="00CC7D1B"/>
    <w:rsid w:val="00CD2F4F"/>
    <w:rsid w:val="00CD467D"/>
    <w:rsid w:val="00CF506A"/>
    <w:rsid w:val="00D00CAB"/>
    <w:rsid w:val="00D05810"/>
    <w:rsid w:val="00D479D2"/>
    <w:rsid w:val="00D76420"/>
    <w:rsid w:val="00DA43CD"/>
    <w:rsid w:val="00DD5368"/>
    <w:rsid w:val="00E005BC"/>
    <w:rsid w:val="00E075CB"/>
    <w:rsid w:val="00E07D81"/>
    <w:rsid w:val="00E27ADE"/>
    <w:rsid w:val="00E323F8"/>
    <w:rsid w:val="00E5366F"/>
    <w:rsid w:val="00E7525A"/>
    <w:rsid w:val="00E85E85"/>
    <w:rsid w:val="00E96571"/>
    <w:rsid w:val="00EB1211"/>
    <w:rsid w:val="00EB7C17"/>
    <w:rsid w:val="00EC5457"/>
    <w:rsid w:val="00ED7DAA"/>
    <w:rsid w:val="00EE1B26"/>
    <w:rsid w:val="00EE2C8C"/>
    <w:rsid w:val="00F67921"/>
    <w:rsid w:val="00F9096D"/>
    <w:rsid w:val="00FA4544"/>
    <w:rsid w:val="00FD73FC"/>
    <w:rsid w:val="00FE516B"/>
    <w:rsid w:val="00FE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51B"/>
    <w:pPr>
      <w:spacing w:after="120"/>
    </w:pPr>
    <w:rPr>
      <w:rFonts w:ascii="Gotham Book" w:hAnsi="Gotham Book" w:cs="Arial"/>
      <w:szCs w:val="22"/>
    </w:rPr>
  </w:style>
  <w:style w:type="paragraph" w:styleId="Nadpis1">
    <w:name w:val="heading 1"/>
    <w:basedOn w:val="Zhlav"/>
    <w:next w:val="Normln"/>
    <w:link w:val="Nadpis1Char"/>
    <w:qFormat/>
    <w:rsid w:val="007E2FA1"/>
    <w:pPr>
      <w:tabs>
        <w:tab w:val="clear" w:pos="4536"/>
        <w:tab w:val="center" w:pos="4466"/>
      </w:tabs>
      <w:ind w:right="34"/>
      <w:jc w:val="center"/>
      <w:outlineLvl w:val="0"/>
    </w:pPr>
    <w:rPr>
      <w:rFonts w:ascii="Gotham Bold" w:hAnsi="Gotham Bold"/>
      <w:sz w:val="42"/>
      <w:szCs w:val="42"/>
    </w:rPr>
  </w:style>
  <w:style w:type="paragraph" w:styleId="Nadpis2">
    <w:name w:val="heading 2"/>
    <w:basedOn w:val="Normln"/>
    <w:next w:val="Normln"/>
    <w:link w:val="Nadpis2Char"/>
    <w:qFormat/>
    <w:rsid w:val="007E2FA1"/>
    <w:pPr>
      <w:spacing w:before="240"/>
      <w:outlineLvl w:val="1"/>
    </w:pPr>
    <w:rPr>
      <w:rFonts w:ascii="Gotham Bold" w:hAnsi="Gotham Bold"/>
    </w:rPr>
  </w:style>
  <w:style w:type="paragraph" w:styleId="Nadpis3">
    <w:name w:val="heading 3"/>
    <w:basedOn w:val="Odstavecseseznamem"/>
    <w:next w:val="Normln"/>
    <w:link w:val="Nadpis3Char"/>
    <w:qFormat/>
    <w:rsid w:val="00B064ED"/>
    <w:pPr>
      <w:numPr>
        <w:ilvl w:val="1"/>
        <w:numId w:val="2"/>
      </w:numPr>
      <w:spacing w:before="240"/>
      <w:outlineLvl w:val="2"/>
    </w:pPr>
    <w:rPr>
      <w:rFonts w:ascii="Avant Garde CE Demi" w:hAnsi="Avant Garde CE Demi"/>
      <w:b/>
      <w:caps/>
    </w:rPr>
  </w:style>
  <w:style w:type="paragraph" w:styleId="Nadpis4">
    <w:name w:val="heading 4"/>
    <w:basedOn w:val="Normln"/>
    <w:next w:val="Normln"/>
    <w:link w:val="Nadpis4Char"/>
    <w:qFormat/>
    <w:rsid w:val="00B064ED"/>
    <w:pPr>
      <w:spacing w:before="240"/>
      <w:outlineLvl w:val="3"/>
    </w:pPr>
    <w:rPr>
      <w:rFonts w:ascii="Avant Garde CE Demi" w:hAnsi="Avant Garde CE Demi"/>
      <w:b/>
      <w:caps/>
      <w:color w:val="A5ACA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64ED"/>
  </w:style>
  <w:style w:type="paragraph" w:styleId="Zpat">
    <w:name w:val="footer"/>
    <w:basedOn w:val="Normln"/>
    <w:link w:val="Zpat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64ED"/>
  </w:style>
  <w:style w:type="table" w:styleId="Mkatabulky">
    <w:name w:val="Table Grid"/>
    <w:basedOn w:val="Normlntabulka"/>
    <w:uiPriority w:val="59"/>
    <w:rsid w:val="00B06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E2FA1"/>
    <w:rPr>
      <w:rFonts w:ascii="Gotham Bold" w:hAnsi="Gotham Bold" w:cs="Arial"/>
      <w:sz w:val="42"/>
      <w:szCs w:val="42"/>
    </w:rPr>
  </w:style>
  <w:style w:type="character" w:customStyle="1" w:styleId="Nadpis2Char">
    <w:name w:val="Nadpis 2 Char"/>
    <w:basedOn w:val="Standardnpsmoodstavce"/>
    <w:link w:val="Nadpis2"/>
    <w:rsid w:val="007E2FA1"/>
    <w:rPr>
      <w:rFonts w:ascii="Gotham Bold" w:hAnsi="Gotham Bold" w:cs="Arial"/>
      <w:szCs w:val="22"/>
    </w:rPr>
  </w:style>
  <w:style w:type="character" w:customStyle="1" w:styleId="Nadpis3Char">
    <w:name w:val="Nadpis 3 Char"/>
    <w:basedOn w:val="Standardnpsmoodstavce"/>
    <w:link w:val="Nadpis3"/>
    <w:rsid w:val="00B064ED"/>
    <w:rPr>
      <w:rFonts w:ascii="Avant Garde CE Demi" w:hAnsi="Avant Garde CE Demi" w:cs="Arial"/>
      <w:b/>
      <w:caps/>
      <w:szCs w:val="22"/>
    </w:rPr>
  </w:style>
  <w:style w:type="paragraph" w:styleId="Odstavecseseznamem">
    <w:name w:val="List Paragraph"/>
    <w:basedOn w:val="Normln"/>
    <w:uiPriority w:val="34"/>
    <w:qFormat/>
    <w:rsid w:val="00B064ED"/>
    <w:pPr>
      <w:ind w:firstLine="709"/>
    </w:pPr>
  </w:style>
  <w:style w:type="character" w:customStyle="1" w:styleId="Nadpis4Char">
    <w:name w:val="Nadpis 4 Char"/>
    <w:basedOn w:val="Standardnpsmoodstavce"/>
    <w:link w:val="Nadpis4"/>
    <w:rsid w:val="00B064ED"/>
    <w:rPr>
      <w:rFonts w:ascii="Avant Garde CE Demi" w:hAnsi="Avant Garde CE Demi" w:cs="Arial"/>
      <w:b/>
      <w:caps/>
      <w:color w:val="A5ACAF"/>
      <w:szCs w:val="22"/>
    </w:rPr>
  </w:style>
  <w:style w:type="paragraph" w:styleId="Nzev">
    <w:name w:val="Title"/>
    <w:basedOn w:val="Normln"/>
    <w:link w:val="NzevChar"/>
    <w:qFormat/>
    <w:rsid w:val="00B064ED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B064ED"/>
    <w:rPr>
      <w:rFonts w:ascii="Avant Garde CE Book" w:hAnsi="Avant Garde CE Book" w:cs="Arial"/>
      <w:sz w:val="24"/>
      <w:szCs w:val="22"/>
    </w:rPr>
  </w:style>
  <w:style w:type="paragraph" w:customStyle="1" w:styleId="DecimalAligned">
    <w:name w:val="Decimal Aligned"/>
    <w:basedOn w:val="Normln"/>
    <w:uiPriority w:val="40"/>
    <w:qFormat/>
    <w:rsid w:val="00B064ED"/>
    <w:pPr>
      <w:tabs>
        <w:tab w:val="decimal" w:pos="360"/>
      </w:tabs>
      <w:spacing w:after="200" w:line="276" w:lineRule="auto"/>
    </w:pPr>
    <w:rPr>
      <w:rFonts w:ascii="Calibri" w:hAnsi="Calibri"/>
      <w:lang w:eastAsia="en-US"/>
    </w:rPr>
  </w:style>
  <w:style w:type="paragraph" w:customStyle="1" w:styleId="Normln-Zvraznn">
    <w:name w:val="Normální - Zvýraznění"/>
    <w:basedOn w:val="Normln"/>
    <w:next w:val="Normln"/>
    <w:link w:val="Normln-ZvraznnChar"/>
    <w:qFormat/>
    <w:rsid w:val="00B064ED"/>
    <w:rPr>
      <w:color w:val="002776"/>
    </w:rPr>
  </w:style>
  <w:style w:type="character" w:customStyle="1" w:styleId="Normln-ZvraznnChar">
    <w:name w:val="Normální - Zvýraznění Char"/>
    <w:basedOn w:val="Standardnpsmoodstavce"/>
    <w:link w:val="Normln-Zvraznn"/>
    <w:rsid w:val="00B064ED"/>
    <w:rPr>
      <w:rFonts w:ascii="Avant Garde CE Book" w:hAnsi="Avant Garde CE Book" w:cs="Arial"/>
      <w:color w:val="002776"/>
      <w:szCs w:val="22"/>
    </w:rPr>
  </w:style>
  <w:style w:type="paragraph" w:customStyle="1" w:styleId="Tabulka2">
    <w:name w:val="Tabulka 2"/>
    <w:basedOn w:val="Normln"/>
    <w:qFormat/>
    <w:rsid w:val="00B064ED"/>
    <w:pPr>
      <w:spacing w:after="0"/>
      <w:jc w:val="center"/>
    </w:pPr>
    <w:rPr>
      <w:b/>
      <w:color w:val="FFFFFF" w:themeColor="background1"/>
      <w:sz w:val="16"/>
    </w:rPr>
  </w:style>
  <w:style w:type="paragraph" w:customStyle="1" w:styleId="Tab-nadpis">
    <w:name w:val="Tab - nadpis"/>
    <w:basedOn w:val="Nadpis4"/>
    <w:qFormat/>
    <w:rsid w:val="00B064ED"/>
    <w:rPr>
      <w:b w:val="0"/>
      <w:u w:val="single"/>
    </w:rPr>
  </w:style>
  <w:style w:type="paragraph" w:styleId="Zkladntext">
    <w:name w:val="Body Text"/>
    <w:basedOn w:val="Normln"/>
    <w:link w:val="ZkladntextChar"/>
    <w:rsid w:val="00BE7312"/>
    <w:rPr>
      <w:rFonts w:ascii="Times New Roman" w:hAnsi="Times New Roman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312"/>
    <w:rPr>
      <w:szCs w:val="24"/>
    </w:rPr>
  </w:style>
  <w:style w:type="paragraph" w:styleId="Zkladntextodsazen2">
    <w:name w:val="Body Text Indent 2"/>
    <w:basedOn w:val="Normln"/>
    <w:link w:val="Zkladntextodsazen2Char"/>
    <w:rsid w:val="00BE7312"/>
    <w:pPr>
      <w:spacing w:line="480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E7312"/>
    <w:rPr>
      <w:szCs w:val="24"/>
    </w:rPr>
  </w:style>
  <w:style w:type="paragraph" w:styleId="Zkladntext2">
    <w:name w:val="Body Text 2"/>
    <w:basedOn w:val="Normln"/>
    <w:link w:val="Zkladntext2Char"/>
    <w:rsid w:val="00BE7312"/>
    <w:pPr>
      <w:spacing w:line="480" w:lineRule="auto"/>
    </w:pPr>
    <w:rPr>
      <w:rFonts w:ascii="Times New Roman" w:hAnsi="Times New Roman" w:cs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BE7312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2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226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846EEE"/>
    <w:rPr>
      <w:b/>
      <w:bCs/>
    </w:rPr>
  </w:style>
  <w:style w:type="paragraph" w:customStyle="1" w:styleId="textitem">
    <w:name w:val="textitem"/>
    <w:basedOn w:val="Normln"/>
    <w:rsid w:val="00B0043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0043A"/>
    <w:rPr>
      <w:color w:val="0000FF"/>
      <w:u w:val="single"/>
    </w:rPr>
  </w:style>
  <w:style w:type="paragraph" w:customStyle="1" w:styleId="Default">
    <w:name w:val="Default"/>
    <w:rsid w:val="006827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51B"/>
    <w:pPr>
      <w:spacing w:after="120"/>
    </w:pPr>
    <w:rPr>
      <w:rFonts w:ascii="Gotham Book" w:hAnsi="Gotham Book" w:cs="Arial"/>
      <w:szCs w:val="22"/>
    </w:rPr>
  </w:style>
  <w:style w:type="paragraph" w:styleId="Nadpis1">
    <w:name w:val="heading 1"/>
    <w:basedOn w:val="Zhlav"/>
    <w:next w:val="Normln"/>
    <w:link w:val="Nadpis1Char"/>
    <w:qFormat/>
    <w:rsid w:val="007E2FA1"/>
    <w:pPr>
      <w:tabs>
        <w:tab w:val="clear" w:pos="4536"/>
        <w:tab w:val="center" w:pos="4466"/>
      </w:tabs>
      <w:ind w:right="34"/>
      <w:jc w:val="center"/>
      <w:outlineLvl w:val="0"/>
    </w:pPr>
    <w:rPr>
      <w:rFonts w:ascii="Gotham Bold" w:hAnsi="Gotham Bold"/>
      <w:sz w:val="42"/>
      <w:szCs w:val="42"/>
    </w:rPr>
  </w:style>
  <w:style w:type="paragraph" w:styleId="Nadpis2">
    <w:name w:val="heading 2"/>
    <w:basedOn w:val="Normln"/>
    <w:next w:val="Normln"/>
    <w:link w:val="Nadpis2Char"/>
    <w:qFormat/>
    <w:rsid w:val="007E2FA1"/>
    <w:pPr>
      <w:spacing w:before="240"/>
      <w:outlineLvl w:val="1"/>
    </w:pPr>
    <w:rPr>
      <w:rFonts w:ascii="Gotham Bold" w:hAnsi="Gotham Bold"/>
    </w:rPr>
  </w:style>
  <w:style w:type="paragraph" w:styleId="Nadpis3">
    <w:name w:val="heading 3"/>
    <w:basedOn w:val="Odstavecseseznamem"/>
    <w:next w:val="Normln"/>
    <w:link w:val="Nadpis3Char"/>
    <w:qFormat/>
    <w:rsid w:val="00B064ED"/>
    <w:pPr>
      <w:numPr>
        <w:ilvl w:val="1"/>
        <w:numId w:val="2"/>
      </w:numPr>
      <w:spacing w:before="240"/>
      <w:outlineLvl w:val="2"/>
    </w:pPr>
    <w:rPr>
      <w:rFonts w:ascii="Avant Garde CE Demi" w:hAnsi="Avant Garde CE Demi"/>
      <w:b/>
      <w:caps/>
    </w:rPr>
  </w:style>
  <w:style w:type="paragraph" w:styleId="Nadpis4">
    <w:name w:val="heading 4"/>
    <w:basedOn w:val="Normln"/>
    <w:next w:val="Normln"/>
    <w:link w:val="Nadpis4Char"/>
    <w:qFormat/>
    <w:rsid w:val="00B064ED"/>
    <w:pPr>
      <w:spacing w:before="240"/>
      <w:outlineLvl w:val="3"/>
    </w:pPr>
    <w:rPr>
      <w:rFonts w:ascii="Avant Garde CE Demi" w:hAnsi="Avant Garde CE Demi"/>
      <w:b/>
      <w:caps/>
      <w:color w:val="A5ACA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064ED"/>
  </w:style>
  <w:style w:type="paragraph" w:styleId="Zpat">
    <w:name w:val="footer"/>
    <w:basedOn w:val="Normln"/>
    <w:link w:val="ZpatChar"/>
    <w:uiPriority w:val="99"/>
    <w:unhideWhenUsed/>
    <w:rsid w:val="00B064E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064ED"/>
  </w:style>
  <w:style w:type="table" w:styleId="Mkatabulky">
    <w:name w:val="Table Grid"/>
    <w:basedOn w:val="Normlntabulka"/>
    <w:uiPriority w:val="59"/>
    <w:rsid w:val="00B06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7E2FA1"/>
    <w:rPr>
      <w:rFonts w:ascii="Gotham Bold" w:hAnsi="Gotham Bold" w:cs="Arial"/>
      <w:sz w:val="42"/>
      <w:szCs w:val="42"/>
    </w:rPr>
  </w:style>
  <w:style w:type="character" w:customStyle="1" w:styleId="Nadpis2Char">
    <w:name w:val="Nadpis 2 Char"/>
    <w:basedOn w:val="Standardnpsmoodstavce"/>
    <w:link w:val="Nadpis2"/>
    <w:rsid w:val="007E2FA1"/>
    <w:rPr>
      <w:rFonts w:ascii="Gotham Bold" w:hAnsi="Gotham Bold" w:cs="Arial"/>
      <w:szCs w:val="22"/>
    </w:rPr>
  </w:style>
  <w:style w:type="character" w:customStyle="1" w:styleId="Nadpis3Char">
    <w:name w:val="Nadpis 3 Char"/>
    <w:basedOn w:val="Standardnpsmoodstavce"/>
    <w:link w:val="Nadpis3"/>
    <w:rsid w:val="00B064ED"/>
    <w:rPr>
      <w:rFonts w:ascii="Avant Garde CE Demi" w:hAnsi="Avant Garde CE Demi" w:cs="Arial"/>
      <w:b/>
      <w:caps/>
      <w:szCs w:val="22"/>
    </w:rPr>
  </w:style>
  <w:style w:type="paragraph" w:styleId="Odstavecseseznamem">
    <w:name w:val="List Paragraph"/>
    <w:basedOn w:val="Normln"/>
    <w:uiPriority w:val="34"/>
    <w:qFormat/>
    <w:rsid w:val="00B064ED"/>
    <w:pPr>
      <w:ind w:firstLine="709"/>
    </w:pPr>
  </w:style>
  <w:style w:type="character" w:customStyle="1" w:styleId="Nadpis4Char">
    <w:name w:val="Nadpis 4 Char"/>
    <w:basedOn w:val="Standardnpsmoodstavce"/>
    <w:link w:val="Nadpis4"/>
    <w:rsid w:val="00B064ED"/>
    <w:rPr>
      <w:rFonts w:ascii="Avant Garde CE Demi" w:hAnsi="Avant Garde CE Demi" w:cs="Arial"/>
      <w:b/>
      <w:caps/>
      <w:color w:val="A5ACAF"/>
      <w:szCs w:val="22"/>
    </w:rPr>
  </w:style>
  <w:style w:type="paragraph" w:styleId="Nzev">
    <w:name w:val="Title"/>
    <w:basedOn w:val="Normln"/>
    <w:link w:val="NzevChar"/>
    <w:qFormat/>
    <w:rsid w:val="00B064ED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B064ED"/>
    <w:rPr>
      <w:rFonts w:ascii="Avant Garde CE Book" w:hAnsi="Avant Garde CE Book" w:cs="Arial"/>
      <w:sz w:val="24"/>
      <w:szCs w:val="22"/>
    </w:rPr>
  </w:style>
  <w:style w:type="paragraph" w:customStyle="1" w:styleId="DecimalAligned">
    <w:name w:val="Decimal Aligned"/>
    <w:basedOn w:val="Normln"/>
    <w:uiPriority w:val="40"/>
    <w:qFormat/>
    <w:rsid w:val="00B064ED"/>
    <w:pPr>
      <w:tabs>
        <w:tab w:val="decimal" w:pos="360"/>
      </w:tabs>
      <w:spacing w:after="200" w:line="276" w:lineRule="auto"/>
    </w:pPr>
    <w:rPr>
      <w:rFonts w:ascii="Calibri" w:hAnsi="Calibri"/>
      <w:lang w:eastAsia="en-US"/>
    </w:rPr>
  </w:style>
  <w:style w:type="paragraph" w:customStyle="1" w:styleId="Normln-Zvraznn">
    <w:name w:val="Normální - Zvýraznění"/>
    <w:basedOn w:val="Normln"/>
    <w:next w:val="Normln"/>
    <w:link w:val="Normln-ZvraznnChar"/>
    <w:qFormat/>
    <w:rsid w:val="00B064ED"/>
    <w:rPr>
      <w:color w:val="002776"/>
    </w:rPr>
  </w:style>
  <w:style w:type="character" w:customStyle="1" w:styleId="Normln-ZvraznnChar">
    <w:name w:val="Normální - Zvýraznění Char"/>
    <w:basedOn w:val="Standardnpsmoodstavce"/>
    <w:link w:val="Normln-Zvraznn"/>
    <w:rsid w:val="00B064ED"/>
    <w:rPr>
      <w:rFonts w:ascii="Avant Garde CE Book" w:hAnsi="Avant Garde CE Book" w:cs="Arial"/>
      <w:color w:val="002776"/>
      <w:szCs w:val="22"/>
    </w:rPr>
  </w:style>
  <w:style w:type="paragraph" w:customStyle="1" w:styleId="Tabulka2">
    <w:name w:val="Tabulka 2"/>
    <w:basedOn w:val="Normln"/>
    <w:qFormat/>
    <w:rsid w:val="00B064ED"/>
    <w:pPr>
      <w:spacing w:after="0"/>
      <w:jc w:val="center"/>
    </w:pPr>
    <w:rPr>
      <w:b/>
      <w:color w:val="FFFFFF" w:themeColor="background1"/>
      <w:sz w:val="16"/>
    </w:rPr>
  </w:style>
  <w:style w:type="paragraph" w:customStyle="1" w:styleId="Tab-nadpis">
    <w:name w:val="Tab - nadpis"/>
    <w:basedOn w:val="Nadpis4"/>
    <w:qFormat/>
    <w:rsid w:val="00B064ED"/>
    <w:rPr>
      <w:b w:val="0"/>
      <w:u w:val="single"/>
    </w:rPr>
  </w:style>
  <w:style w:type="paragraph" w:styleId="Zkladntext">
    <w:name w:val="Body Text"/>
    <w:basedOn w:val="Normln"/>
    <w:link w:val="ZkladntextChar"/>
    <w:rsid w:val="00BE7312"/>
    <w:rPr>
      <w:rFonts w:ascii="Times New Roman" w:hAnsi="Times New Roman" w:cs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BE7312"/>
    <w:rPr>
      <w:szCs w:val="24"/>
    </w:rPr>
  </w:style>
  <w:style w:type="paragraph" w:styleId="Zkladntextodsazen2">
    <w:name w:val="Body Text Indent 2"/>
    <w:basedOn w:val="Normln"/>
    <w:link w:val="Zkladntextodsazen2Char"/>
    <w:rsid w:val="00BE7312"/>
    <w:pPr>
      <w:spacing w:line="480" w:lineRule="auto"/>
      <w:ind w:left="283"/>
    </w:pPr>
    <w:rPr>
      <w:rFonts w:ascii="Times New Roman" w:hAnsi="Times New Roman" w:cs="Times New Roman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BE7312"/>
    <w:rPr>
      <w:szCs w:val="24"/>
    </w:rPr>
  </w:style>
  <w:style w:type="paragraph" w:styleId="Zkladntext2">
    <w:name w:val="Body Text 2"/>
    <w:basedOn w:val="Normln"/>
    <w:link w:val="Zkladntext2Char"/>
    <w:rsid w:val="00BE7312"/>
    <w:pPr>
      <w:spacing w:line="480" w:lineRule="auto"/>
    </w:pPr>
    <w:rPr>
      <w:rFonts w:ascii="Times New Roman" w:hAnsi="Times New Roman" w:cs="Times New Roman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BE7312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22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2226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846EEE"/>
    <w:rPr>
      <w:b/>
      <w:bCs/>
    </w:rPr>
  </w:style>
  <w:style w:type="paragraph" w:customStyle="1" w:styleId="textitem">
    <w:name w:val="textitem"/>
    <w:basedOn w:val="Normln"/>
    <w:rsid w:val="00B0043A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0043A"/>
    <w:rPr>
      <w:color w:val="0000FF"/>
      <w:u w:val="single"/>
    </w:rPr>
  </w:style>
  <w:style w:type="paragraph" w:customStyle="1" w:styleId="Default">
    <w:name w:val="Default"/>
    <w:rsid w:val="006827C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2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B0C70-9A69-4F35-9206-ECC10CB5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360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 PLUS a.s.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Babanek</dc:creator>
  <cp:lastModifiedBy>Rosta</cp:lastModifiedBy>
  <cp:revision>3</cp:revision>
  <cp:lastPrinted>2017-09-18T05:23:00Z</cp:lastPrinted>
  <dcterms:created xsi:type="dcterms:W3CDTF">2018-01-14T15:32:00Z</dcterms:created>
  <dcterms:modified xsi:type="dcterms:W3CDTF">2018-01-14T17:12:00Z</dcterms:modified>
</cp:coreProperties>
</file>