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478" w:rsidRPr="00FE2551" w:rsidRDefault="00F50F35" w:rsidP="00BA38CA">
      <w:pPr>
        <w:rPr>
          <w:rFonts w:ascii="Arial" w:hAnsi="Arial" w:cs="Arial"/>
          <w:b/>
          <w:noProof/>
          <w:lang w:eastAsia="cs-CZ"/>
        </w:rPr>
      </w:pPr>
      <w:r w:rsidRPr="00FE2551">
        <w:rPr>
          <w:rFonts w:ascii="Arial" w:hAnsi="Arial" w:cs="Arial"/>
          <w:b/>
          <w:noProof/>
          <w:lang w:eastAsia="cs-CZ"/>
        </w:rPr>
        <w:t xml:space="preserve">HARMONOGRAM </w:t>
      </w:r>
      <w:bookmarkStart w:id="0" w:name="_GoBack"/>
      <w:bookmarkEnd w:id="0"/>
      <w:r w:rsidR="00FE2551" w:rsidRPr="00FE2551">
        <w:rPr>
          <w:rFonts w:ascii="Arial" w:hAnsi="Arial" w:cs="Arial"/>
          <w:b/>
          <w:noProof/>
          <w:lang w:eastAsia="cs-CZ"/>
        </w:rPr>
        <w:t>100. VÝROČÍ ZALOŽENÍ MASARYKOVY UNIVERZITY</w:t>
      </w:r>
    </w:p>
    <w:p w:rsidR="00503667" w:rsidRDefault="00503667" w:rsidP="00BA38CA">
      <w:pPr>
        <w:rPr>
          <w:rFonts w:ascii="Arial" w:hAnsi="Arial" w:cs="Arial"/>
          <w:noProof/>
          <w:sz w:val="24"/>
          <w:szCs w:val="24"/>
          <w:lang w:eastAsia="cs-CZ"/>
        </w:rPr>
      </w:pPr>
    </w:p>
    <w:p w:rsidR="00B42478" w:rsidRPr="003D79F4" w:rsidRDefault="00503667" w:rsidP="00BA38CA">
      <w:pPr>
        <w:rPr>
          <w:rFonts w:ascii="Arial" w:hAnsi="Arial" w:cs="Arial"/>
          <w:noProof/>
          <w:lang w:eastAsia="cs-CZ"/>
        </w:rPr>
      </w:pPr>
      <w:r w:rsidRPr="003D79F4">
        <w:rPr>
          <w:rFonts w:ascii="Arial" w:hAnsi="Arial" w:cs="Arial"/>
          <w:noProof/>
          <w:lang w:eastAsia="cs-CZ"/>
        </w:rPr>
        <w:t xml:space="preserve">Časová osa </w:t>
      </w:r>
      <w:r w:rsidR="000152B3">
        <w:rPr>
          <w:rFonts w:ascii="Arial" w:hAnsi="Arial" w:cs="Arial"/>
          <w:noProof/>
          <w:lang w:eastAsia="cs-CZ"/>
        </w:rPr>
        <w:t>centrálně řízených</w:t>
      </w:r>
      <w:r w:rsidR="00BB7731" w:rsidRPr="003D79F4">
        <w:rPr>
          <w:rFonts w:ascii="Arial" w:hAnsi="Arial" w:cs="Arial"/>
          <w:noProof/>
          <w:lang w:eastAsia="cs-CZ"/>
        </w:rPr>
        <w:t xml:space="preserve"> </w:t>
      </w:r>
      <w:r w:rsidRPr="003D79F4">
        <w:rPr>
          <w:rFonts w:ascii="Arial" w:hAnsi="Arial" w:cs="Arial"/>
          <w:noProof/>
          <w:lang w:eastAsia="cs-CZ"/>
        </w:rPr>
        <w:t xml:space="preserve">eventů v rámci oslav </w:t>
      </w:r>
      <w:r w:rsidR="00BB7731" w:rsidRPr="003D79F4">
        <w:rPr>
          <w:rFonts w:ascii="Arial" w:hAnsi="Arial" w:cs="Arial"/>
          <w:noProof/>
          <w:lang w:eastAsia="cs-CZ"/>
        </w:rPr>
        <w:t>MUNI 100</w:t>
      </w:r>
    </w:p>
    <w:p w:rsidR="00FF0E19" w:rsidRDefault="001E66EE" w:rsidP="00BA38CA">
      <w:r>
        <w:rPr>
          <w:noProof/>
          <w:lang w:eastAsia="cs-CZ"/>
        </w:rPr>
        <w:drawing>
          <wp:inline distT="0" distB="0" distL="0" distR="0">
            <wp:extent cx="5553075" cy="6858000"/>
            <wp:effectExtent l="57150" t="57150" r="9525" b="1143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166174" w:rsidRPr="00F50F35" w:rsidRDefault="00F50F35" w:rsidP="00F50F35">
      <w:pPr>
        <w:jc w:val="both"/>
        <w:rPr>
          <w:rFonts w:ascii="Arial" w:hAnsi="Arial" w:cs="Arial"/>
        </w:rPr>
      </w:pPr>
      <w:r w:rsidRPr="00F50F35">
        <w:rPr>
          <w:rFonts w:ascii="Arial" w:hAnsi="Arial" w:cs="Arial"/>
        </w:rPr>
        <w:t>Součástí oslav 100. výročí založení Masarykovy univerzity budou také eventy připravo</w:t>
      </w:r>
      <w:r w:rsidR="008C09A8">
        <w:rPr>
          <w:rFonts w:ascii="Arial" w:hAnsi="Arial" w:cs="Arial"/>
        </w:rPr>
        <w:t xml:space="preserve">vané jednotlivými fakultami. Fakultní eventy budou mít kulturní, vzdělávací i sportovní charakter. </w:t>
      </w:r>
    </w:p>
    <w:p w:rsidR="00166174" w:rsidRDefault="00166174" w:rsidP="00BA38CA"/>
    <w:p w:rsidR="006D6859" w:rsidRDefault="006D6859" w:rsidP="00BA38CA">
      <w:pPr>
        <w:rPr>
          <w:rFonts w:ascii="Arial" w:hAnsi="Arial" w:cs="Arial"/>
        </w:rPr>
      </w:pPr>
    </w:p>
    <w:p w:rsidR="005201FE" w:rsidRDefault="005201FE" w:rsidP="00BA38CA">
      <w:pPr>
        <w:rPr>
          <w:rFonts w:ascii="Arial" w:hAnsi="Arial" w:cs="Arial"/>
        </w:rPr>
      </w:pPr>
    </w:p>
    <w:p w:rsidR="00166174" w:rsidRPr="00BB7731" w:rsidRDefault="00BB7731" w:rsidP="00BA38CA">
      <w:pPr>
        <w:rPr>
          <w:rFonts w:ascii="Arial" w:hAnsi="Arial" w:cs="Arial"/>
        </w:rPr>
      </w:pPr>
      <w:r w:rsidRPr="00BB7731">
        <w:rPr>
          <w:rFonts w:ascii="Arial" w:hAnsi="Arial" w:cs="Arial"/>
        </w:rPr>
        <w:lastRenderedPageBreak/>
        <w:t xml:space="preserve">Specifikace </w:t>
      </w:r>
      <w:r w:rsidR="000152B3">
        <w:rPr>
          <w:rFonts w:ascii="Arial" w:hAnsi="Arial" w:cs="Arial"/>
        </w:rPr>
        <w:t>centrálně řízených</w:t>
      </w:r>
      <w:r w:rsidRPr="00BB7731">
        <w:rPr>
          <w:rFonts w:ascii="Arial" w:hAnsi="Arial" w:cs="Arial"/>
        </w:rPr>
        <w:t xml:space="preserve"> eventů v rámci </w:t>
      </w:r>
      <w:r>
        <w:rPr>
          <w:rFonts w:ascii="Arial" w:hAnsi="Arial" w:cs="Arial"/>
        </w:rPr>
        <w:t xml:space="preserve">MUNI 100 </w:t>
      </w:r>
      <w:r w:rsidRPr="00BB7731">
        <w:rPr>
          <w:rFonts w:ascii="Arial" w:hAnsi="Arial" w:cs="Arial"/>
        </w:rPr>
        <w:t xml:space="preserve"> </w:t>
      </w:r>
    </w:p>
    <w:p w:rsidR="006D6859" w:rsidRDefault="006D6859" w:rsidP="00BA38CA">
      <w:pPr>
        <w:rPr>
          <w:rFonts w:ascii="Arial" w:hAnsi="Arial" w:cs="Arial"/>
          <w:b/>
        </w:rPr>
      </w:pPr>
    </w:p>
    <w:p w:rsidR="00166174" w:rsidRPr="00166174" w:rsidRDefault="00166174" w:rsidP="00BA38CA">
      <w:pPr>
        <w:rPr>
          <w:rFonts w:ascii="Arial" w:hAnsi="Arial" w:cs="Arial"/>
          <w:b/>
        </w:rPr>
      </w:pPr>
      <w:r w:rsidRPr="00166174">
        <w:rPr>
          <w:rFonts w:ascii="Arial" w:hAnsi="Arial" w:cs="Arial"/>
          <w:b/>
        </w:rPr>
        <w:t>Ples studentů Masarykovy univerzity</w:t>
      </w:r>
    </w:p>
    <w:p w:rsidR="00681D18" w:rsidRDefault="00681D18" w:rsidP="00681D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Šestý ročník tradičního plesu studentů Masarykovy univerzity, který organizuje MUNIE, Masarykova studentská unie. </w:t>
      </w:r>
    </w:p>
    <w:p w:rsidR="00166174" w:rsidRP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 xml:space="preserve">Termín: </w:t>
      </w:r>
      <w:r>
        <w:rPr>
          <w:rFonts w:ascii="Arial" w:hAnsi="Arial" w:cs="Arial"/>
        </w:rPr>
        <w:t>5. prosince 2018</w:t>
      </w:r>
    </w:p>
    <w:p w:rsidR="00166174" w:rsidRP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>Místo:</w:t>
      </w:r>
      <w:r>
        <w:rPr>
          <w:rFonts w:ascii="Arial" w:hAnsi="Arial" w:cs="Arial"/>
        </w:rPr>
        <w:t xml:space="preserve"> Hotel </w:t>
      </w:r>
      <w:proofErr w:type="spellStart"/>
      <w:r>
        <w:rPr>
          <w:rFonts w:ascii="Arial" w:hAnsi="Arial" w:cs="Arial"/>
        </w:rPr>
        <w:t>Bobycentrum</w:t>
      </w:r>
      <w:proofErr w:type="spellEnd"/>
      <w:r>
        <w:rPr>
          <w:rFonts w:ascii="Arial" w:hAnsi="Arial" w:cs="Arial"/>
        </w:rPr>
        <w:t xml:space="preserve"> Brno </w:t>
      </w:r>
    </w:p>
    <w:p w:rsid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 xml:space="preserve">Cílová skupina: </w:t>
      </w:r>
      <w:r>
        <w:rPr>
          <w:rFonts w:ascii="Arial" w:hAnsi="Arial" w:cs="Arial"/>
        </w:rPr>
        <w:t xml:space="preserve">studenti </w:t>
      </w:r>
    </w:p>
    <w:p w:rsidR="00681D18" w:rsidRPr="00166174" w:rsidRDefault="009B3DD2" w:rsidP="00BA38CA">
      <w:pPr>
        <w:rPr>
          <w:rFonts w:ascii="Arial" w:hAnsi="Arial" w:cs="Arial"/>
        </w:rPr>
      </w:pPr>
      <w:r>
        <w:rPr>
          <w:rFonts w:ascii="Arial" w:hAnsi="Arial" w:cs="Arial"/>
        </w:rPr>
        <w:t>Počet hostů: 2</w:t>
      </w:r>
      <w:r w:rsidR="00681D18">
        <w:rPr>
          <w:rFonts w:ascii="Arial" w:hAnsi="Arial" w:cs="Arial"/>
        </w:rPr>
        <w:t xml:space="preserve"> 000 </w:t>
      </w:r>
    </w:p>
    <w:p w:rsidR="00166174" w:rsidRDefault="00166174" w:rsidP="00BA38CA">
      <w:pPr>
        <w:rPr>
          <w:rFonts w:ascii="Arial" w:hAnsi="Arial" w:cs="Arial"/>
          <w:b/>
        </w:rPr>
      </w:pPr>
    </w:p>
    <w:p w:rsidR="00166174" w:rsidRPr="00166174" w:rsidRDefault="00166174" w:rsidP="00BA38CA">
      <w:pPr>
        <w:rPr>
          <w:rFonts w:ascii="Arial" w:hAnsi="Arial" w:cs="Arial"/>
          <w:b/>
        </w:rPr>
      </w:pPr>
      <w:r w:rsidRPr="00166174">
        <w:rPr>
          <w:rFonts w:ascii="Arial" w:hAnsi="Arial" w:cs="Arial"/>
          <w:b/>
        </w:rPr>
        <w:t xml:space="preserve">Den založení Masarykovy univerzity </w:t>
      </w:r>
    </w:p>
    <w:p w:rsidR="004C3FDD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SLAVNOSTNÍ AKADEMICKÝ OBŘAD</w:t>
      </w:r>
    </w:p>
    <w:p w:rsidR="004C3FDD" w:rsidRDefault="004C3FDD" w:rsidP="004C3F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Předávání zlatých medailí, které Masarykovy univerzita uděluje nejvýznamnějším domácím i zahraniční představitelům veřejného života jako ocenění jejich zásluh o demokracii a lidstvo.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Termín: 28. </w:t>
      </w:r>
      <w:r w:rsidR="00094D9D">
        <w:rPr>
          <w:rFonts w:ascii="Arial" w:hAnsi="Arial" w:cs="Arial"/>
        </w:rPr>
        <w:t xml:space="preserve">ledna (5 zlatých medailí) </w:t>
      </w:r>
      <w:r w:rsidR="008F7600">
        <w:rPr>
          <w:rFonts w:ascii="Arial" w:hAnsi="Arial" w:cs="Arial"/>
        </w:rPr>
        <w:t xml:space="preserve">a 29. </w:t>
      </w:r>
      <w:r>
        <w:rPr>
          <w:rFonts w:ascii="Arial" w:hAnsi="Arial" w:cs="Arial"/>
        </w:rPr>
        <w:t>ledna 2019</w:t>
      </w:r>
      <w:r w:rsidR="00094D9D">
        <w:rPr>
          <w:rFonts w:ascii="Arial" w:hAnsi="Arial" w:cs="Arial"/>
        </w:rPr>
        <w:t xml:space="preserve"> (Velká zlatá medaile)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Místo:</w:t>
      </w:r>
      <w:r w:rsidR="004C3FDD">
        <w:rPr>
          <w:rFonts w:ascii="Arial" w:hAnsi="Arial" w:cs="Arial"/>
        </w:rPr>
        <w:t xml:space="preserve"> </w:t>
      </w:r>
      <w:r w:rsidR="00B20B60" w:rsidRPr="004C3FDD">
        <w:rPr>
          <w:rFonts w:ascii="Arial" w:hAnsi="Arial" w:cs="Arial"/>
        </w:rPr>
        <w:t>Auditori</w:t>
      </w:r>
      <w:r w:rsidR="00FA422F">
        <w:rPr>
          <w:rFonts w:ascii="Arial" w:hAnsi="Arial" w:cs="Arial"/>
        </w:rPr>
        <w:t xml:space="preserve">um maximum, Právnická fakulta Masarykovy univerzity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Cílová skupina:</w:t>
      </w:r>
      <w:r w:rsidR="00E01C93">
        <w:rPr>
          <w:rFonts w:ascii="Arial" w:hAnsi="Arial" w:cs="Arial"/>
        </w:rPr>
        <w:t xml:space="preserve"> akademická obec, pozvaní hosté, ostatní hosté </w:t>
      </w:r>
    </w:p>
    <w:p w:rsidR="00166174" w:rsidRDefault="00166174" w:rsidP="00BA38CA">
      <w:pPr>
        <w:rPr>
          <w:rFonts w:ascii="Arial" w:hAnsi="Arial" w:cs="Arial"/>
        </w:rPr>
      </w:pPr>
    </w:p>
    <w:p w:rsidR="00166174" w:rsidRP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SLAVNOSTNÍ PŘEDSTAVENÍ JANÁČKOVY OPERY –</w:t>
      </w:r>
      <w:r w:rsidR="00885BDF">
        <w:rPr>
          <w:rFonts w:ascii="Arial" w:hAnsi="Arial" w:cs="Arial"/>
        </w:rPr>
        <w:t xml:space="preserve"> LIŠKA BYSTROUŠKA</w:t>
      </w:r>
    </w:p>
    <w:p w:rsidR="004A3E07" w:rsidRDefault="004A3E07" w:rsidP="004A3E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Nové nastudování opery Leoše Janáčka od Jiřího Heřmana, uměleckého šéfa Janáčkovy opery Národního divadla Brno. Společenská událost Masarykovy univerzity za účasti rektora Mikuláše Beka, která je spojená i s rozkrojením dortu MUNI 100, je určena pro pozvané hosty z řad vedení univerzity, fakult, pracovišť, ústavů a partnerů.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Termín: 28. ledna 2019</w:t>
      </w:r>
    </w:p>
    <w:p w:rsidR="00166174" w:rsidRP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 xml:space="preserve">Místo: Janáčkovo divadlo </w:t>
      </w:r>
    </w:p>
    <w:p w:rsidR="00166174" w:rsidRP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>Cílová skupina: vedení Masarykovy univerzity, pozvaní hosté</w:t>
      </w:r>
    </w:p>
    <w:p w:rsidR="00166174" w:rsidRP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 xml:space="preserve">Počet hostů: 1 100 </w:t>
      </w:r>
    </w:p>
    <w:p w:rsidR="00DC6F38" w:rsidRPr="00166174" w:rsidRDefault="00DC6F38" w:rsidP="00BA38CA">
      <w:pPr>
        <w:rPr>
          <w:b/>
        </w:rPr>
      </w:pPr>
    </w:p>
    <w:p w:rsidR="006D6859" w:rsidRDefault="006D6859" w:rsidP="00BA38CA">
      <w:pPr>
        <w:rPr>
          <w:rFonts w:ascii="Arial" w:hAnsi="Arial" w:cs="Arial"/>
          <w:b/>
        </w:rPr>
      </w:pPr>
    </w:p>
    <w:p w:rsidR="006D6859" w:rsidRDefault="006D6859" w:rsidP="00BA38CA">
      <w:pPr>
        <w:rPr>
          <w:rFonts w:ascii="Arial" w:hAnsi="Arial" w:cs="Arial"/>
          <w:b/>
        </w:rPr>
      </w:pPr>
    </w:p>
    <w:p w:rsidR="006D6859" w:rsidRDefault="006D6859" w:rsidP="00BA38CA">
      <w:pPr>
        <w:rPr>
          <w:rFonts w:ascii="Arial" w:hAnsi="Arial" w:cs="Arial"/>
          <w:b/>
        </w:rPr>
      </w:pPr>
    </w:p>
    <w:p w:rsidR="006D6859" w:rsidRDefault="006D6859" w:rsidP="00BA38CA">
      <w:pPr>
        <w:rPr>
          <w:rFonts w:ascii="Arial" w:hAnsi="Arial" w:cs="Arial"/>
          <w:b/>
        </w:rPr>
      </w:pPr>
    </w:p>
    <w:p w:rsidR="006D6859" w:rsidRDefault="006D6859" w:rsidP="00BA38CA">
      <w:pPr>
        <w:rPr>
          <w:rFonts w:ascii="Arial" w:hAnsi="Arial" w:cs="Arial"/>
          <w:b/>
        </w:rPr>
      </w:pPr>
    </w:p>
    <w:p w:rsidR="003D6CCB" w:rsidRDefault="003D6CCB" w:rsidP="00BA38CA">
      <w:pPr>
        <w:rPr>
          <w:rFonts w:ascii="Arial" w:hAnsi="Arial" w:cs="Arial"/>
          <w:b/>
        </w:rPr>
      </w:pPr>
    </w:p>
    <w:p w:rsidR="006D6859" w:rsidRDefault="006D6859" w:rsidP="00BA38CA">
      <w:pPr>
        <w:rPr>
          <w:rFonts w:ascii="Arial" w:hAnsi="Arial" w:cs="Arial"/>
          <w:b/>
        </w:rPr>
      </w:pPr>
    </w:p>
    <w:p w:rsidR="00166174" w:rsidRPr="00166174" w:rsidRDefault="00166174" w:rsidP="00BA38CA">
      <w:pPr>
        <w:rPr>
          <w:rFonts w:ascii="Arial" w:hAnsi="Arial" w:cs="Arial"/>
          <w:b/>
        </w:rPr>
      </w:pPr>
      <w:r w:rsidRPr="00166174">
        <w:rPr>
          <w:rFonts w:ascii="Arial" w:hAnsi="Arial" w:cs="Arial"/>
          <w:b/>
        </w:rPr>
        <w:lastRenderedPageBreak/>
        <w:t>Masarykův týden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2F6C42">
        <w:rPr>
          <w:rFonts w:ascii="Arial" w:hAnsi="Arial" w:cs="Arial"/>
        </w:rPr>
        <w:t>C</w:t>
      </w:r>
      <w:r>
        <w:rPr>
          <w:rFonts w:ascii="Arial" w:hAnsi="Arial" w:cs="Arial"/>
        </w:rPr>
        <w:t>IENC</w:t>
      </w:r>
      <w:r w:rsidRPr="00166174">
        <w:rPr>
          <w:rFonts w:ascii="Arial" w:hAnsi="Arial" w:cs="Arial"/>
        </w:rPr>
        <w:t>E SLAM</w:t>
      </w:r>
    </w:p>
    <w:p w:rsidR="005052F2" w:rsidRDefault="005052F2" w:rsidP="00CC42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Formát popularizace vědy se soutěžním prvkem. Šest řečníků různých generací a z různých výzkumných pracovišť i fakult Muni představuje svůj výzkum před neodborným publikem. Diváci na závěr volí ty nejle</w:t>
      </w:r>
      <w:r w:rsidR="00CC420E">
        <w:rPr>
          <w:rFonts w:ascii="Arial" w:hAnsi="Arial" w:cs="Arial"/>
        </w:rPr>
        <w:t xml:space="preserve">pší. Program Science slamu k výročí MUNI 100 uvede slam rektora Mikuláše Beka o historii, současnosti a budoucnosti Muni. </w:t>
      </w:r>
      <w:proofErr w:type="spellStart"/>
      <w:r w:rsidR="00CC420E">
        <w:rPr>
          <w:rFonts w:ascii="Arial" w:hAnsi="Arial" w:cs="Arial"/>
        </w:rPr>
        <w:t>Stream</w:t>
      </w:r>
      <w:proofErr w:type="spellEnd"/>
      <w:r w:rsidR="00CC420E">
        <w:rPr>
          <w:rFonts w:ascii="Arial" w:hAnsi="Arial" w:cs="Arial"/>
        </w:rPr>
        <w:t xml:space="preserve"> celé akce povede na sociální sítě Muni a do Univerzitního kina </w:t>
      </w:r>
      <w:proofErr w:type="spellStart"/>
      <w:r w:rsidR="00CC420E">
        <w:rPr>
          <w:rFonts w:ascii="Arial" w:hAnsi="Arial" w:cs="Arial"/>
        </w:rPr>
        <w:t>Scala</w:t>
      </w:r>
      <w:proofErr w:type="spellEnd"/>
      <w:r w:rsidR="00CC420E">
        <w:rPr>
          <w:rFonts w:ascii="Arial" w:hAnsi="Arial" w:cs="Arial"/>
        </w:rPr>
        <w:t xml:space="preserve">.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Termín:</w:t>
      </w:r>
      <w:r w:rsidR="00FD6A1A">
        <w:rPr>
          <w:rFonts w:ascii="Arial" w:hAnsi="Arial" w:cs="Arial"/>
        </w:rPr>
        <w:t xml:space="preserve"> 5. března 2019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Místo:</w:t>
      </w:r>
      <w:r w:rsidR="00FD6A1A">
        <w:rPr>
          <w:rFonts w:ascii="Arial" w:hAnsi="Arial" w:cs="Arial"/>
        </w:rPr>
        <w:t xml:space="preserve"> </w:t>
      </w:r>
      <w:proofErr w:type="spellStart"/>
      <w:r w:rsidR="00FD6A1A">
        <w:rPr>
          <w:rFonts w:ascii="Arial" w:hAnsi="Arial" w:cs="Arial"/>
        </w:rPr>
        <w:t>Sono</w:t>
      </w:r>
      <w:proofErr w:type="spellEnd"/>
      <w:r w:rsidR="00FD6A1A">
        <w:rPr>
          <w:rFonts w:ascii="Arial" w:hAnsi="Arial" w:cs="Arial"/>
        </w:rPr>
        <w:t xml:space="preserve"> Centrum, Univerzitní kino </w:t>
      </w:r>
      <w:proofErr w:type="spellStart"/>
      <w:r w:rsidR="00FD6A1A">
        <w:rPr>
          <w:rFonts w:ascii="Arial" w:hAnsi="Arial" w:cs="Arial"/>
        </w:rPr>
        <w:t>Scala</w:t>
      </w:r>
      <w:proofErr w:type="spellEnd"/>
      <w:r w:rsidR="00FD6A1A">
        <w:rPr>
          <w:rFonts w:ascii="Arial" w:hAnsi="Arial" w:cs="Arial"/>
        </w:rPr>
        <w:t xml:space="preserve"> (</w:t>
      </w:r>
      <w:proofErr w:type="spellStart"/>
      <w:r w:rsidR="00FD6A1A">
        <w:rPr>
          <w:rFonts w:ascii="Arial" w:hAnsi="Arial" w:cs="Arial"/>
        </w:rPr>
        <w:t>stream</w:t>
      </w:r>
      <w:proofErr w:type="spellEnd"/>
      <w:r w:rsidR="00FD6A1A">
        <w:rPr>
          <w:rFonts w:ascii="Arial" w:hAnsi="Arial" w:cs="Arial"/>
        </w:rPr>
        <w:t xml:space="preserve">) 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>Cílová skupina:</w:t>
      </w:r>
      <w:r w:rsidR="00FD6A1A">
        <w:rPr>
          <w:rFonts w:ascii="Arial" w:hAnsi="Arial" w:cs="Arial"/>
        </w:rPr>
        <w:t xml:space="preserve"> veřejnost</w:t>
      </w:r>
    </w:p>
    <w:p w:rsidR="00166174" w:rsidRDefault="00166174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Počet hostů: 600 </w:t>
      </w:r>
      <w:r w:rsidR="00FD6A1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700</w:t>
      </w:r>
      <w:r w:rsidR="00FD6A1A">
        <w:rPr>
          <w:rFonts w:ascii="Arial" w:hAnsi="Arial" w:cs="Arial"/>
        </w:rPr>
        <w:t xml:space="preserve"> (</w:t>
      </w:r>
      <w:proofErr w:type="spellStart"/>
      <w:r w:rsidR="00FD6A1A">
        <w:rPr>
          <w:rFonts w:ascii="Arial" w:hAnsi="Arial" w:cs="Arial"/>
        </w:rPr>
        <w:t>Sono</w:t>
      </w:r>
      <w:proofErr w:type="spellEnd"/>
      <w:r w:rsidR="00FD6A1A">
        <w:rPr>
          <w:rFonts w:ascii="Arial" w:hAnsi="Arial" w:cs="Arial"/>
        </w:rPr>
        <w:t xml:space="preserve"> Centrum), 500 (Univerzitní kino </w:t>
      </w:r>
      <w:proofErr w:type="spellStart"/>
      <w:r w:rsidR="00FD6A1A">
        <w:rPr>
          <w:rFonts w:ascii="Arial" w:hAnsi="Arial" w:cs="Arial"/>
        </w:rPr>
        <w:t>Scala</w:t>
      </w:r>
      <w:proofErr w:type="spellEnd"/>
      <w:r w:rsidR="00FD6A1A">
        <w:rPr>
          <w:rFonts w:ascii="Arial" w:hAnsi="Arial" w:cs="Arial"/>
        </w:rPr>
        <w:t xml:space="preserve">) </w:t>
      </w:r>
    </w:p>
    <w:p w:rsidR="004C3FDD" w:rsidRDefault="004C3FDD" w:rsidP="00BA38CA">
      <w:pPr>
        <w:rPr>
          <w:rFonts w:ascii="Arial" w:hAnsi="Arial" w:cs="Arial"/>
        </w:rPr>
      </w:pPr>
    </w:p>
    <w:p w:rsidR="004C3FDD" w:rsidRDefault="004C3FDD" w:rsidP="00BA38CA">
      <w:pPr>
        <w:rPr>
          <w:rFonts w:ascii="Arial" w:hAnsi="Arial" w:cs="Arial"/>
        </w:rPr>
      </w:pPr>
      <w:r>
        <w:rPr>
          <w:rFonts w:ascii="Arial" w:hAnsi="Arial" w:cs="Arial"/>
        </w:rPr>
        <w:t>SLAVNOSTNÍ AKADEMICKÝ OBŘAD</w:t>
      </w:r>
    </w:p>
    <w:p w:rsidR="00E01C93" w:rsidRPr="00E01C93" w:rsidRDefault="00E01C93" w:rsidP="00E01C93">
      <w:pPr>
        <w:jc w:val="both"/>
        <w:rPr>
          <w:rFonts w:ascii="Arial" w:hAnsi="Arial" w:cs="Arial"/>
        </w:rPr>
      </w:pPr>
      <w:r w:rsidRPr="00E01C93">
        <w:rPr>
          <w:rFonts w:ascii="Arial" w:hAnsi="Arial" w:cs="Arial"/>
        </w:rPr>
        <w:t xml:space="preserve">Předávání zlatých medailí, které Masarykova univerzita uděluje </w:t>
      </w:r>
      <w:r w:rsidRPr="00E01C93">
        <w:rPr>
          <w:rFonts w:ascii="Arial" w:hAnsi="Arial" w:cs="Arial"/>
          <w:color w:val="333333"/>
          <w:shd w:val="clear" w:color="auto" w:fill="FFFFFF"/>
        </w:rPr>
        <w:t xml:space="preserve">významným představitelům vědy, kulturního a veřejného života, a to jako výraz ocenění mimořádných zásluh o rozvoj vědy, kultury a umění a rozvoj MU, a stříbrných medailí, které Masarykova univerzita uděluje předním pracovníkům za významná vědecká díla, upevňování významu MU, prohlubování spolupráce s tuzemskými i zahraničními institucemi a za zásluhy o rozvoj MU. </w:t>
      </w:r>
    </w:p>
    <w:p w:rsidR="004C3FDD" w:rsidRDefault="004C3FDD" w:rsidP="00BA38CA">
      <w:pPr>
        <w:rPr>
          <w:rFonts w:ascii="Arial" w:hAnsi="Arial" w:cs="Arial"/>
        </w:rPr>
      </w:pPr>
      <w:r>
        <w:rPr>
          <w:rFonts w:ascii="Arial" w:hAnsi="Arial" w:cs="Arial"/>
        </w:rPr>
        <w:t>Termín: 6. března 2019</w:t>
      </w:r>
    </w:p>
    <w:p w:rsidR="0004076D" w:rsidRPr="004C3FDD" w:rsidRDefault="004C3FDD" w:rsidP="004C3F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Místo: </w:t>
      </w:r>
      <w:r w:rsidR="00B20B60" w:rsidRPr="004C3FDD">
        <w:rPr>
          <w:rFonts w:ascii="Arial" w:hAnsi="Arial" w:cs="Arial"/>
        </w:rPr>
        <w:t>Auditorium</w:t>
      </w:r>
      <w:r>
        <w:rPr>
          <w:rFonts w:ascii="Arial" w:hAnsi="Arial" w:cs="Arial"/>
        </w:rPr>
        <w:t xml:space="preserve"> maximum, Právnická fak</w:t>
      </w:r>
      <w:r w:rsidR="00FA422F">
        <w:rPr>
          <w:rFonts w:ascii="Arial" w:hAnsi="Arial" w:cs="Arial"/>
        </w:rPr>
        <w:t xml:space="preserve">ulta Masarykovy univerzity </w:t>
      </w:r>
    </w:p>
    <w:p w:rsidR="004C3FDD" w:rsidRDefault="004C3FDD" w:rsidP="00BA38CA">
      <w:pPr>
        <w:rPr>
          <w:rFonts w:ascii="Arial" w:hAnsi="Arial" w:cs="Arial"/>
        </w:rPr>
      </w:pPr>
      <w:r>
        <w:rPr>
          <w:rFonts w:ascii="Arial" w:hAnsi="Arial" w:cs="Arial"/>
        </w:rPr>
        <w:t>Cílová skupina:</w:t>
      </w:r>
      <w:r w:rsidR="00E01C93">
        <w:rPr>
          <w:rFonts w:ascii="Arial" w:hAnsi="Arial" w:cs="Arial"/>
        </w:rPr>
        <w:t xml:space="preserve"> akademická obec, pozvaní</w:t>
      </w:r>
      <w:r w:rsidR="000B6CFA">
        <w:rPr>
          <w:rFonts w:ascii="Arial" w:hAnsi="Arial" w:cs="Arial"/>
        </w:rPr>
        <w:t xml:space="preserve"> hosté</w:t>
      </w:r>
      <w:r w:rsidR="00E01C93">
        <w:rPr>
          <w:rFonts w:ascii="Arial" w:hAnsi="Arial" w:cs="Arial"/>
        </w:rPr>
        <w:t xml:space="preserve">, ostatní hosté </w:t>
      </w:r>
    </w:p>
    <w:p w:rsidR="004C3FDD" w:rsidRDefault="004C3FDD" w:rsidP="00BA38CA">
      <w:pPr>
        <w:rPr>
          <w:rFonts w:ascii="Arial" w:hAnsi="Arial" w:cs="Arial"/>
        </w:rPr>
      </w:pPr>
    </w:p>
    <w:p w:rsid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 xml:space="preserve">SLAVNOSTNÍ KONCERT </w:t>
      </w:r>
      <w:r w:rsidR="00601072">
        <w:rPr>
          <w:rFonts w:ascii="Arial" w:hAnsi="Arial" w:cs="Arial"/>
        </w:rPr>
        <w:t>SYMFONICKÉHO ORCHESTRU MASARYKOVY UNIVERZITY</w:t>
      </w:r>
    </w:p>
    <w:p w:rsidR="005052F2" w:rsidRDefault="005052F2" w:rsidP="005052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Speciální program v předvečer narozenin T. G. Masaryka. Účinkuje Symfonický orchestr Masarykovy univerzity a Pěvecký sbor Masarykovy univerzity. </w:t>
      </w:r>
    </w:p>
    <w:p w:rsidR="00FD6A1A" w:rsidRDefault="00FD6A1A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Termín: 6. března 2019 </w:t>
      </w:r>
    </w:p>
    <w:p w:rsidR="00FD6A1A" w:rsidRDefault="00FD6A1A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Místo: Besední dům (Filharmonie Brno) </w:t>
      </w:r>
    </w:p>
    <w:p w:rsidR="00FD6A1A" w:rsidRDefault="00FD6A1A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Cílová skupina: zaměstnanci a studenti Muni </w:t>
      </w:r>
    </w:p>
    <w:p w:rsidR="00FD6A1A" w:rsidRDefault="00FD6A1A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Počet hostů: 500 </w:t>
      </w:r>
    </w:p>
    <w:p w:rsidR="00FD6A1A" w:rsidRPr="00166174" w:rsidRDefault="00FD6A1A" w:rsidP="00BA38CA">
      <w:pPr>
        <w:rPr>
          <w:rFonts w:ascii="Arial" w:hAnsi="Arial" w:cs="Arial"/>
        </w:rPr>
      </w:pPr>
    </w:p>
    <w:p w:rsidR="00166174" w:rsidRDefault="00166174" w:rsidP="00BA38CA">
      <w:pPr>
        <w:rPr>
          <w:rFonts w:ascii="Arial" w:hAnsi="Arial" w:cs="Arial"/>
        </w:rPr>
      </w:pPr>
      <w:r w:rsidRPr="00166174">
        <w:rPr>
          <w:rFonts w:ascii="Arial" w:hAnsi="Arial" w:cs="Arial"/>
        </w:rPr>
        <w:t>HOKEJOVÝ ZÁPAS</w:t>
      </w:r>
    </w:p>
    <w:p w:rsidR="005052F2" w:rsidRPr="00166174" w:rsidRDefault="005052F2" w:rsidP="005052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Utkání studentských týmů Masarykovy univerzity a Univerzity Komenského v Bratislavě. Na programu je hokejový zápas, průvod fanoušků městem, studentská </w:t>
      </w:r>
      <w:proofErr w:type="spellStart"/>
      <w:r>
        <w:rPr>
          <w:rFonts w:ascii="Arial" w:hAnsi="Arial" w:cs="Arial"/>
        </w:rPr>
        <w:t>after</w:t>
      </w:r>
      <w:proofErr w:type="spellEnd"/>
      <w:r>
        <w:rPr>
          <w:rFonts w:ascii="Arial" w:hAnsi="Arial" w:cs="Arial"/>
        </w:rPr>
        <w:t xml:space="preserve"> party, rektorské vhazování. Odvetné utkání se uskuteční 28. března 2019 v Bratislavě. </w:t>
      </w:r>
    </w:p>
    <w:p w:rsidR="00DC6F38" w:rsidRPr="00FD6A1A" w:rsidRDefault="00FD6A1A" w:rsidP="00BA38CA">
      <w:pPr>
        <w:rPr>
          <w:rFonts w:ascii="Arial" w:hAnsi="Arial" w:cs="Arial"/>
        </w:rPr>
      </w:pPr>
      <w:r w:rsidRPr="00FD6A1A">
        <w:rPr>
          <w:rFonts w:ascii="Arial" w:hAnsi="Arial" w:cs="Arial"/>
        </w:rPr>
        <w:t xml:space="preserve">Termín: 7. března 2019 </w:t>
      </w:r>
    </w:p>
    <w:p w:rsidR="00FD6A1A" w:rsidRPr="00FD6A1A" w:rsidRDefault="00FD6A1A" w:rsidP="00BA38CA">
      <w:pPr>
        <w:rPr>
          <w:rFonts w:ascii="Arial" w:hAnsi="Arial" w:cs="Arial"/>
        </w:rPr>
      </w:pPr>
      <w:r w:rsidRPr="00FD6A1A">
        <w:rPr>
          <w:rFonts w:ascii="Arial" w:hAnsi="Arial" w:cs="Arial"/>
        </w:rPr>
        <w:t xml:space="preserve">Místo: DRFG </w:t>
      </w:r>
      <w:proofErr w:type="spellStart"/>
      <w:r w:rsidRPr="00FD6A1A">
        <w:rPr>
          <w:rFonts w:ascii="Arial" w:hAnsi="Arial" w:cs="Arial"/>
        </w:rPr>
        <w:t>Arena</w:t>
      </w:r>
      <w:proofErr w:type="spellEnd"/>
      <w:r w:rsidRPr="00FD6A1A">
        <w:rPr>
          <w:rFonts w:ascii="Arial" w:hAnsi="Arial" w:cs="Arial"/>
        </w:rPr>
        <w:t xml:space="preserve">, Brno </w:t>
      </w:r>
    </w:p>
    <w:p w:rsidR="00FD6A1A" w:rsidRPr="00FD6A1A" w:rsidRDefault="00FD6A1A" w:rsidP="00BA38CA">
      <w:pPr>
        <w:rPr>
          <w:rFonts w:ascii="Arial" w:hAnsi="Arial" w:cs="Arial"/>
        </w:rPr>
      </w:pPr>
      <w:r w:rsidRPr="00FD6A1A">
        <w:rPr>
          <w:rFonts w:ascii="Arial" w:hAnsi="Arial" w:cs="Arial"/>
        </w:rPr>
        <w:t xml:space="preserve">Cílová skupina: studenti, veřejnost </w:t>
      </w:r>
    </w:p>
    <w:p w:rsidR="00FD6A1A" w:rsidRPr="00FD6A1A" w:rsidRDefault="00FD6A1A" w:rsidP="00BA38CA">
      <w:pPr>
        <w:rPr>
          <w:rFonts w:ascii="Arial" w:hAnsi="Arial" w:cs="Arial"/>
        </w:rPr>
      </w:pPr>
      <w:r w:rsidRPr="00FD6A1A">
        <w:rPr>
          <w:rFonts w:ascii="Arial" w:hAnsi="Arial" w:cs="Arial"/>
        </w:rPr>
        <w:t xml:space="preserve">Počet hostů: 7 700 </w:t>
      </w:r>
    </w:p>
    <w:p w:rsidR="00DC6F38" w:rsidRDefault="00DC6F38" w:rsidP="00BA38CA"/>
    <w:p w:rsidR="000A5D8C" w:rsidRDefault="000A5D8C" w:rsidP="003663FA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Dies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academicus</w:t>
      </w:r>
      <w:proofErr w:type="spellEnd"/>
      <w:r>
        <w:rPr>
          <w:rFonts w:ascii="Arial" w:hAnsi="Arial" w:cs="Arial"/>
          <w:b/>
        </w:rPr>
        <w:t xml:space="preserve"> </w:t>
      </w:r>
    </w:p>
    <w:p w:rsidR="000A5D8C" w:rsidRPr="000A5D8C" w:rsidRDefault="000A5D8C" w:rsidP="003663FA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0A5D8C">
        <w:rPr>
          <w:rFonts w:ascii="Arial" w:hAnsi="Arial" w:cs="Arial"/>
          <w:color w:val="333333"/>
          <w:shd w:val="clear" w:color="auto" w:fill="FFFFFF"/>
        </w:rPr>
        <w:t xml:space="preserve">Každoroční akademický svátek spojený s bohatým programem, jehož hlavní částí </w:t>
      </w:r>
      <w:r>
        <w:rPr>
          <w:rFonts w:ascii="Arial" w:hAnsi="Arial" w:cs="Arial"/>
          <w:color w:val="333333"/>
          <w:shd w:val="clear" w:color="auto" w:fill="FFFFFF"/>
        </w:rPr>
        <w:t>je slavnostní akademický obřad. S</w:t>
      </w:r>
      <w:r w:rsidRPr="000A5D8C">
        <w:rPr>
          <w:rFonts w:ascii="Arial" w:hAnsi="Arial" w:cs="Arial"/>
          <w:color w:val="333333"/>
          <w:shd w:val="clear" w:color="auto" w:fill="FFFFFF"/>
        </w:rPr>
        <w:t xml:space="preserve">oučástí </w:t>
      </w:r>
      <w:r>
        <w:rPr>
          <w:rFonts w:ascii="Arial" w:hAnsi="Arial" w:cs="Arial"/>
          <w:color w:val="333333"/>
          <w:shd w:val="clear" w:color="auto" w:fill="FFFFFF"/>
        </w:rPr>
        <w:t xml:space="preserve">obřadu </w:t>
      </w:r>
      <w:r w:rsidRPr="000A5D8C">
        <w:rPr>
          <w:rFonts w:ascii="Arial" w:hAnsi="Arial" w:cs="Arial"/>
          <w:color w:val="333333"/>
          <w:shd w:val="clear" w:color="auto" w:fill="FFFFFF"/>
        </w:rPr>
        <w:t>je udílení </w:t>
      </w:r>
      <w:r w:rsidRPr="000A5D8C">
        <w:rPr>
          <w:rStyle w:val="Siln"/>
          <w:rFonts w:ascii="Arial" w:hAnsi="Arial" w:cs="Arial"/>
          <w:b w:val="0"/>
          <w:color w:val="333333"/>
          <w:shd w:val="clear" w:color="auto" w:fill="FFFFFF"/>
        </w:rPr>
        <w:t>Cen rektora Masarykovy univerzity</w:t>
      </w:r>
      <w:r w:rsidRPr="000A5D8C">
        <w:rPr>
          <w:rFonts w:ascii="Arial" w:hAnsi="Arial" w:cs="Arial"/>
          <w:color w:val="333333"/>
          <w:shd w:val="clear" w:color="auto" w:fill="FFFFFF"/>
        </w:rPr>
        <w:t xml:space="preserve">. Ceny rektora Masarykovy univerzity jsou udělovány </w:t>
      </w:r>
      <w:r w:rsidRPr="000A5D8C">
        <w:rPr>
          <w:rFonts w:ascii="Arial" w:hAnsi="Arial" w:cs="Arial"/>
        </w:rPr>
        <w:t>v  několika kategoriích jako ocenění mimořádných úspěchů v oblasti vědy a výzkumu, pedagogické činnosti, sportu, umění a také občanských aktivit</w:t>
      </w:r>
      <w:r w:rsidRPr="000A5D8C">
        <w:rPr>
          <w:rFonts w:ascii="Arial" w:hAnsi="Arial" w:cs="Arial"/>
          <w:color w:val="333333"/>
          <w:shd w:val="clear" w:color="auto" w:fill="FFFFFF"/>
        </w:rPr>
        <w:t xml:space="preserve">. </w:t>
      </w:r>
    </w:p>
    <w:p w:rsidR="000A5D8C" w:rsidRPr="000A5D8C" w:rsidRDefault="000A5D8C" w:rsidP="003663FA">
      <w:pPr>
        <w:jc w:val="both"/>
        <w:rPr>
          <w:rFonts w:ascii="Arial" w:hAnsi="Arial" w:cs="Arial"/>
          <w:shd w:val="clear" w:color="auto" w:fill="FFFFFF"/>
        </w:rPr>
      </w:pPr>
      <w:r w:rsidRPr="000A5D8C">
        <w:rPr>
          <w:rFonts w:ascii="Arial" w:hAnsi="Arial" w:cs="Arial"/>
          <w:shd w:val="clear" w:color="auto" w:fill="FFFFFF"/>
        </w:rPr>
        <w:t>Termín: 16. května 2019</w:t>
      </w:r>
    </w:p>
    <w:p w:rsidR="000A5D8C" w:rsidRPr="004C3FDD" w:rsidRDefault="000A5D8C" w:rsidP="000A5D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Místo: </w:t>
      </w:r>
      <w:r w:rsidRPr="004C3FDD">
        <w:rPr>
          <w:rFonts w:ascii="Arial" w:hAnsi="Arial" w:cs="Arial"/>
        </w:rPr>
        <w:t>Auditorium</w:t>
      </w:r>
      <w:r>
        <w:rPr>
          <w:rFonts w:ascii="Arial" w:hAnsi="Arial" w:cs="Arial"/>
        </w:rPr>
        <w:t xml:space="preserve"> maximum, Právnická fakulta Masarykovy univerzity </w:t>
      </w:r>
    </w:p>
    <w:p w:rsidR="000A5D8C" w:rsidRDefault="000A5D8C" w:rsidP="000A5D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Cílová skupina: akademická obec, pozvaní hosté, ostatní hosté </w:t>
      </w:r>
    </w:p>
    <w:p w:rsidR="000A5D8C" w:rsidRDefault="000A5D8C" w:rsidP="003663FA">
      <w:pPr>
        <w:jc w:val="both"/>
        <w:rPr>
          <w:rFonts w:ascii="Arial" w:hAnsi="Arial" w:cs="Arial"/>
          <w:b/>
        </w:rPr>
      </w:pPr>
    </w:p>
    <w:p w:rsidR="003663FA" w:rsidRPr="003663FA" w:rsidRDefault="003663FA" w:rsidP="003663FA">
      <w:pPr>
        <w:jc w:val="both"/>
        <w:rPr>
          <w:rFonts w:ascii="Arial" w:hAnsi="Arial" w:cs="Arial"/>
          <w:b/>
        </w:rPr>
      </w:pPr>
      <w:r w:rsidRPr="003663FA">
        <w:rPr>
          <w:rFonts w:ascii="Arial" w:hAnsi="Arial" w:cs="Arial"/>
          <w:b/>
        </w:rPr>
        <w:t xml:space="preserve">Výstava MUNI 100, vernisáž </w:t>
      </w:r>
    </w:p>
    <w:p w:rsidR="00DC6F38" w:rsidRPr="003663FA" w:rsidRDefault="003663FA" w:rsidP="003663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Výstava k</w:t>
      </w:r>
      <w:r w:rsidRPr="003663FA">
        <w:rPr>
          <w:rFonts w:ascii="Arial" w:hAnsi="Arial" w:cs="Arial"/>
        </w:rPr>
        <w:t xml:space="preserve"> 100. výročí založení Masarykovy univerzity seznámí návštěvníky s její bohatou historií a upozorní na význam daný T. G. Masarykem. Připomene, že univerzitu tvoří především lidé, že univerzita má velký potenciál a má co ukázat. Díky interaktivní části výstavy budou mít návštěvníci možnost zanechat vzkaz pro další generace. </w:t>
      </w:r>
    </w:p>
    <w:p w:rsidR="00DC6F38" w:rsidRPr="003663FA" w:rsidRDefault="003663FA" w:rsidP="00BA38CA">
      <w:pPr>
        <w:rPr>
          <w:rFonts w:ascii="Arial" w:hAnsi="Arial" w:cs="Arial"/>
        </w:rPr>
      </w:pPr>
      <w:r w:rsidRPr="003663FA">
        <w:rPr>
          <w:rFonts w:ascii="Arial" w:hAnsi="Arial" w:cs="Arial"/>
        </w:rPr>
        <w:t xml:space="preserve">Termín: 16. května 2019 </w:t>
      </w:r>
      <w:r w:rsidR="00490335">
        <w:rPr>
          <w:rFonts w:ascii="Arial" w:hAnsi="Arial" w:cs="Arial"/>
        </w:rPr>
        <w:t xml:space="preserve">(termín výstavy: 16. 5. – 30. 9. 2019) </w:t>
      </w:r>
    </w:p>
    <w:p w:rsidR="003663FA" w:rsidRPr="003663FA" w:rsidRDefault="003663FA" w:rsidP="00BA38CA">
      <w:pPr>
        <w:rPr>
          <w:rFonts w:ascii="Arial" w:hAnsi="Arial" w:cs="Arial"/>
        </w:rPr>
      </w:pPr>
      <w:r w:rsidRPr="003663FA">
        <w:rPr>
          <w:rFonts w:ascii="Arial" w:hAnsi="Arial" w:cs="Arial"/>
        </w:rPr>
        <w:t xml:space="preserve">Místo: Místodržitelský palác (Moravská galerie v Brně) </w:t>
      </w:r>
    </w:p>
    <w:p w:rsidR="003663FA" w:rsidRDefault="003663FA" w:rsidP="00BA38CA">
      <w:pPr>
        <w:rPr>
          <w:rFonts w:ascii="Arial" w:hAnsi="Arial" w:cs="Arial"/>
        </w:rPr>
      </w:pPr>
      <w:r w:rsidRPr="003663FA">
        <w:rPr>
          <w:rFonts w:ascii="Arial" w:hAnsi="Arial" w:cs="Arial"/>
        </w:rPr>
        <w:t>Cílová skupina</w:t>
      </w:r>
      <w:r>
        <w:rPr>
          <w:rFonts w:ascii="Arial" w:hAnsi="Arial" w:cs="Arial"/>
        </w:rPr>
        <w:t>: v</w:t>
      </w:r>
      <w:r w:rsidRPr="003663FA">
        <w:rPr>
          <w:rFonts w:ascii="Arial" w:hAnsi="Arial" w:cs="Arial"/>
        </w:rPr>
        <w:t>eřejnost</w:t>
      </w:r>
    </w:p>
    <w:p w:rsidR="003663FA" w:rsidRDefault="003663FA" w:rsidP="00BA38CA">
      <w:pPr>
        <w:rPr>
          <w:rFonts w:ascii="Arial" w:hAnsi="Arial" w:cs="Arial"/>
        </w:rPr>
      </w:pPr>
    </w:p>
    <w:p w:rsidR="003663FA" w:rsidRDefault="003663FA" w:rsidP="00BA38CA">
      <w:pPr>
        <w:rPr>
          <w:rFonts w:ascii="Arial" w:hAnsi="Arial" w:cs="Arial"/>
          <w:b/>
        </w:rPr>
      </w:pPr>
      <w:r w:rsidRPr="003663FA">
        <w:rPr>
          <w:rFonts w:ascii="Arial" w:hAnsi="Arial" w:cs="Arial"/>
          <w:b/>
        </w:rPr>
        <w:t>Filmový festival</w:t>
      </w:r>
    </w:p>
    <w:p w:rsidR="003663FA" w:rsidRPr="007A6D98" w:rsidRDefault="007A6D98" w:rsidP="007A6D98">
      <w:pPr>
        <w:jc w:val="both"/>
        <w:rPr>
          <w:rFonts w:ascii="Arial" w:hAnsi="Arial" w:cs="Arial"/>
        </w:rPr>
      </w:pPr>
      <w:r w:rsidRPr="007A6D98">
        <w:rPr>
          <w:rFonts w:ascii="Arial" w:hAnsi="Arial" w:cs="Arial"/>
        </w:rPr>
        <w:t>Přehlídka audiovizuálních děl, na nichž se autorsky podílely osobnosti historicky či v současnosti spjaté s </w:t>
      </w:r>
      <w:proofErr w:type="gramStart"/>
      <w:r w:rsidRPr="007A6D98">
        <w:rPr>
          <w:rFonts w:ascii="Arial" w:hAnsi="Arial" w:cs="Arial"/>
        </w:rPr>
        <w:t>Muni</w:t>
      </w:r>
      <w:proofErr w:type="gramEnd"/>
      <w:r w:rsidRPr="007A6D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Většina projekcí se uskuteční za účasti autorů či dalších hostů. Důležitou součást festivalu tvoří soutěžní sekce krátkometrážních snímků reflektujících </w:t>
      </w:r>
      <w:r w:rsidR="002304CE">
        <w:rPr>
          <w:rFonts w:ascii="Arial" w:hAnsi="Arial" w:cs="Arial"/>
        </w:rPr>
        <w:t xml:space="preserve">prostředí univerzity. </w:t>
      </w:r>
    </w:p>
    <w:p w:rsidR="003663FA" w:rsidRDefault="003663FA" w:rsidP="00BA38CA">
      <w:pPr>
        <w:rPr>
          <w:rFonts w:ascii="Arial" w:hAnsi="Arial" w:cs="Arial"/>
        </w:rPr>
      </w:pPr>
      <w:r>
        <w:rPr>
          <w:rFonts w:ascii="Arial" w:hAnsi="Arial" w:cs="Arial"/>
        </w:rPr>
        <w:t>Termín: 17. – 19. května 2019</w:t>
      </w:r>
    </w:p>
    <w:p w:rsidR="003663FA" w:rsidRDefault="003663FA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Místo: Univerzitní kino </w:t>
      </w:r>
      <w:proofErr w:type="spellStart"/>
      <w:r>
        <w:rPr>
          <w:rFonts w:ascii="Arial" w:hAnsi="Arial" w:cs="Arial"/>
        </w:rPr>
        <w:t>Scala</w:t>
      </w:r>
      <w:proofErr w:type="spellEnd"/>
    </w:p>
    <w:p w:rsidR="003663FA" w:rsidRDefault="003663FA" w:rsidP="00BA38CA">
      <w:pPr>
        <w:rPr>
          <w:rFonts w:ascii="Arial" w:hAnsi="Arial" w:cs="Arial"/>
        </w:rPr>
      </w:pPr>
      <w:r>
        <w:rPr>
          <w:rFonts w:ascii="Arial" w:hAnsi="Arial" w:cs="Arial"/>
        </w:rPr>
        <w:t>Cílová skupina</w:t>
      </w:r>
      <w:r w:rsidR="008501B7">
        <w:rPr>
          <w:rFonts w:ascii="Arial" w:hAnsi="Arial" w:cs="Arial"/>
        </w:rPr>
        <w:t>: v</w:t>
      </w:r>
      <w:r>
        <w:rPr>
          <w:rFonts w:ascii="Arial" w:hAnsi="Arial" w:cs="Arial"/>
        </w:rPr>
        <w:t>eřejnost</w:t>
      </w:r>
      <w:r w:rsidR="009564C5">
        <w:rPr>
          <w:rFonts w:ascii="Arial" w:hAnsi="Arial" w:cs="Arial"/>
        </w:rPr>
        <w:t xml:space="preserve">, studenti a zaměstnanci </w:t>
      </w:r>
    </w:p>
    <w:p w:rsidR="003663FA" w:rsidRDefault="003663FA" w:rsidP="00BA38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Počet hostů: 500 (na představení) </w:t>
      </w:r>
    </w:p>
    <w:p w:rsidR="004C3FDD" w:rsidRDefault="004C3FDD" w:rsidP="00BA38CA">
      <w:pPr>
        <w:rPr>
          <w:rFonts w:ascii="Arial" w:hAnsi="Arial" w:cs="Arial"/>
        </w:rPr>
      </w:pPr>
    </w:p>
    <w:p w:rsidR="002304CE" w:rsidRPr="002304CE" w:rsidRDefault="002304CE" w:rsidP="00BA38CA">
      <w:pPr>
        <w:rPr>
          <w:rFonts w:ascii="Arial" w:hAnsi="Arial" w:cs="Arial"/>
          <w:b/>
        </w:rPr>
      </w:pPr>
      <w:r w:rsidRPr="002304CE">
        <w:rPr>
          <w:rFonts w:ascii="Arial" w:hAnsi="Arial" w:cs="Arial"/>
          <w:b/>
        </w:rPr>
        <w:t xml:space="preserve">Zahradní slavnost s partnery 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Společenské setkání partnerů Masarykovy univerzity. V rámci setkání se uskuteční ceremonie předávání pamětních medailí partnerům jako ocenění za dlouhodobou pomoc a spolupráci. 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Termín: 13. června 2019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Místo: Areál Mendelova muzea a Augustiniánského opatství 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Cílová skupina: partneři, vedení univerzity/fakult/pracovišť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Počet hostů: 200 – 300 </w:t>
      </w:r>
    </w:p>
    <w:p w:rsidR="002304CE" w:rsidRPr="002304CE" w:rsidRDefault="002304CE" w:rsidP="002304CE">
      <w:pPr>
        <w:jc w:val="both"/>
        <w:rPr>
          <w:rFonts w:ascii="Arial" w:hAnsi="Arial" w:cs="Arial"/>
          <w:b/>
        </w:rPr>
      </w:pPr>
    </w:p>
    <w:p w:rsidR="002304CE" w:rsidRPr="002304CE" w:rsidRDefault="002304CE" w:rsidP="002304CE">
      <w:pPr>
        <w:jc w:val="both"/>
        <w:rPr>
          <w:rFonts w:ascii="Arial" w:hAnsi="Arial" w:cs="Arial"/>
          <w:b/>
        </w:rPr>
      </w:pPr>
      <w:r w:rsidRPr="002304CE">
        <w:rPr>
          <w:rFonts w:ascii="Arial" w:hAnsi="Arial" w:cs="Arial"/>
          <w:b/>
        </w:rPr>
        <w:lastRenderedPageBreak/>
        <w:t>Festival MUNI 100</w:t>
      </w:r>
    </w:p>
    <w:p w:rsidR="001143F7" w:rsidRDefault="001143F7" w:rsidP="001143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Festival MUNI 100 je v koncepci hlavní linie oslav </w:t>
      </w:r>
      <w:r w:rsidR="00BC6309">
        <w:rPr>
          <w:rFonts w:ascii="Arial" w:hAnsi="Arial" w:cs="Arial"/>
        </w:rPr>
        <w:t xml:space="preserve">vrcholným </w:t>
      </w:r>
      <w:r>
        <w:rPr>
          <w:rFonts w:ascii="Arial" w:hAnsi="Arial" w:cs="Arial"/>
        </w:rPr>
        <w:t xml:space="preserve">eventem, který půl rok trvající intenzivní oslavy 100. výročí Masarykovy univerzity pomyslně uzavírá. Event má charakter festivalu, jehož záměrem je především posílení sounáležitosti interních cílových skupin s univerzitou. Současně je příležitostí pro prezentaci Masarykovy univerzity veřejnosti jako aktivního účastníka života v regionu, strategického partnera a otevřené komunity, která reaguje na aktuální potřeby společnosti. </w:t>
      </w:r>
    </w:p>
    <w:p w:rsidR="001143F7" w:rsidRDefault="001143F7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Festival MUNI 100 </w:t>
      </w:r>
      <w:proofErr w:type="gramStart"/>
      <w:r>
        <w:rPr>
          <w:rFonts w:ascii="Arial" w:hAnsi="Arial" w:cs="Arial"/>
        </w:rPr>
        <w:t>představuje</w:t>
      </w:r>
      <w:proofErr w:type="gramEnd"/>
      <w:r>
        <w:rPr>
          <w:rFonts w:ascii="Arial" w:hAnsi="Arial" w:cs="Arial"/>
        </w:rPr>
        <w:t xml:space="preserve"> odpoledne plné hudby, zábavy a skvělé gastronomie. V </w:t>
      </w:r>
      <w:r w:rsidRPr="004715D1">
        <w:rPr>
          <w:rFonts w:ascii="Arial" w:hAnsi="Arial" w:cs="Arial"/>
        </w:rPr>
        <w:t>programu je ceremonie – předání 100 medailí významným absolventům</w:t>
      </w:r>
      <w:r w:rsidR="004C0840">
        <w:rPr>
          <w:rFonts w:ascii="Arial" w:hAnsi="Arial" w:cs="Arial"/>
        </w:rPr>
        <w:t xml:space="preserve"> (uzavřená společnost)</w:t>
      </w:r>
      <w:r w:rsidRPr="004715D1">
        <w:rPr>
          <w:rFonts w:ascii="Arial" w:hAnsi="Arial" w:cs="Arial"/>
        </w:rPr>
        <w:t>, hudba na třech pódiích</w:t>
      </w:r>
      <w:r>
        <w:rPr>
          <w:rFonts w:ascii="Arial" w:hAnsi="Arial" w:cs="Arial"/>
        </w:rPr>
        <w:t xml:space="preserve">, divadlo, prezentace fakult a </w:t>
      </w:r>
      <w:r w:rsidRPr="004715D1">
        <w:rPr>
          <w:rFonts w:ascii="Arial" w:hAnsi="Arial" w:cs="Arial"/>
        </w:rPr>
        <w:t>pra</w:t>
      </w:r>
      <w:r>
        <w:rPr>
          <w:rFonts w:ascii="Arial" w:hAnsi="Arial" w:cs="Arial"/>
        </w:rPr>
        <w:t>covišť</w:t>
      </w:r>
      <w:r w:rsidR="00CE1C97">
        <w:rPr>
          <w:rFonts w:ascii="Arial" w:hAnsi="Arial" w:cs="Arial"/>
        </w:rPr>
        <w:t xml:space="preserve"> (EXPO MUNI 100)</w:t>
      </w:r>
      <w:r>
        <w:rPr>
          <w:rFonts w:ascii="Arial" w:hAnsi="Arial" w:cs="Arial"/>
        </w:rPr>
        <w:t>, prezentace partnerů Muni</w:t>
      </w:r>
      <w:r w:rsidRPr="004715D1">
        <w:rPr>
          <w:rFonts w:ascii="Arial" w:hAnsi="Arial" w:cs="Arial"/>
        </w:rPr>
        <w:t>, multimediální výstava</w:t>
      </w:r>
      <w:r>
        <w:rPr>
          <w:rFonts w:ascii="Arial" w:hAnsi="Arial" w:cs="Arial"/>
        </w:rPr>
        <w:t xml:space="preserve"> fotografií absolventů a bohatá </w:t>
      </w:r>
      <w:r w:rsidRPr="004715D1">
        <w:rPr>
          <w:rFonts w:ascii="Arial" w:hAnsi="Arial" w:cs="Arial"/>
        </w:rPr>
        <w:t>gas</w:t>
      </w:r>
      <w:r>
        <w:rPr>
          <w:rFonts w:ascii="Arial" w:hAnsi="Arial" w:cs="Arial"/>
        </w:rPr>
        <w:t>tronomie.</w:t>
      </w:r>
      <w:r w:rsidR="00E529C5">
        <w:rPr>
          <w:rFonts w:ascii="Arial" w:hAnsi="Arial" w:cs="Arial"/>
        </w:rPr>
        <w:t xml:space="preserve"> Součástí večera bude závěrečný ohňostroj </w:t>
      </w:r>
      <w:proofErr w:type="spellStart"/>
      <w:r w:rsidR="00E529C5">
        <w:rPr>
          <w:rFonts w:ascii="Arial" w:hAnsi="Arial" w:cs="Arial"/>
        </w:rPr>
        <w:t>Ignis</w:t>
      </w:r>
      <w:proofErr w:type="spellEnd"/>
      <w:r w:rsidR="00E529C5">
        <w:rPr>
          <w:rFonts w:ascii="Arial" w:hAnsi="Arial" w:cs="Arial"/>
        </w:rPr>
        <w:t xml:space="preserve"> </w:t>
      </w:r>
      <w:proofErr w:type="spellStart"/>
      <w:r w:rsidR="00E529C5">
        <w:rPr>
          <w:rFonts w:ascii="Arial" w:hAnsi="Arial" w:cs="Arial"/>
        </w:rPr>
        <w:t>Brunensis</w:t>
      </w:r>
      <w:proofErr w:type="spellEnd"/>
      <w:r w:rsidR="00E529C5">
        <w:rPr>
          <w:rFonts w:ascii="Arial" w:hAnsi="Arial" w:cs="Arial"/>
        </w:rPr>
        <w:t xml:space="preserve"> odpalovaný z hradu Špilberk věnovaný výročí Masarykovy univerzity. 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Termín: 15. června 2019</w:t>
      </w:r>
      <w:r w:rsidR="0043666A">
        <w:rPr>
          <w:rFonts w:ascii="Arial" w:hAnsi="Arial" w:cs="Arial"/>
        </w:rPr>
        <w:t xml:space="preserve"> (15:00 – 2:00) 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Místo: BVV, Pavilon A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Cílová skupina: absolventi, zaměstnanci, studenti a veřejnost</w:t>
      </w:r>
    </w:p>
    <w:p w:rsidR="002304CE" w:rsidRDefault="002304CE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Počet hostů: 10 - 15</w:t>
      </w:r>
      <w:r w:rsidR="003B5505">
        <w:rPr>
          <w:rFonts w:ascii="Arial" w:hAnsi="Arial" w:cs="Arial"/>
        </w:rPr>
        <w:t> </w:t>
      </w:r>
      <w:r>
        <w:rPr>
          <w:rFonts w:ascii="Arial" w:hAnsi="Arial" w:cs="Arial"/>
        </w:rPr>
        <w:t>000</w:t>
      </w:r>
    </w:p>
    <w:p w:rsidR="00841777" w:rsidRDefault="00F41AA1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Vstupné: 100 Kč  </w:t>
      </w:r>
    </w:p>
    <w:p w:rsidR="00F41AA1" w:rsidRDefault="00F41AA1" w:rsidP="002304CE">
      <w:pPr>
        <w:jc w:val="both"/>
        <w:rPr>
          <w:rFonts w:ascii="Arial" w:hAnsi="Arial" w:cs="Arial"/>
        </w:rPr>
      </w:pPr>
    </w:p>
    <w:p w:rsidR="003B5505" w:rsidRPr="004557C2" w:rsidRDefault="004557C2" w:rsidP="002304CE">
      <w:pPr>
        <w:jc w:val="both"/>
        <w:rPr>
          <w:rFonts w:ascii="Arial" w:hAnsi="Arial" w:cs="Arial"/>
          <w:u w:val="single"/>
        </w:rPr>
      </w:pPr>
      <w:r w:rsidRPr="004557C2">
        <w:rPr>
          <w:rFonts w:ascii="Arial" w:hAnsi="Arial" w:cs="Arial"/>
          <w:u w:val="single"/>
        </w:rPr>
        <w:t>Kontext eventu (r</w:t>
      </w:r>
      <w:r w:rsidR="003B5505" w:rsidRPr="004557C2">
        <w:rPr>
          <w:rFonts w:ascii="Arial" w:hAnsi="Arial" w:cs="Arial"/>
          <w:u w:val="single"/>
        </w:rPr>
        <w:t>ozšířený program pro absolventy</w:t>
      </w:r>
      <w:r w:rsidRPr="004557C2">
        <w:rPr>
          <w:rFonts w:ascii="Arial" w:hAnsi="Arial" w:cs="Arial"/>
          <w:u w:val="single"/>
        </w:rPr>
        <w:t xml:space="preserve">) </w:t>
      </w:r>
    </w:p>
    <w:p w:rsidR="00F82F80" w:rsidRDefault="00F82F80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Program na fakultách</w:t>
      </w:r>
    </w:p>
    <w:p w:rsidR="00863004" w:rsidRDefault="00863004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Festivalu MUNI 100 předchází speciální denní program na všech fakultách Masarykovy univerzity a vybraných pracovištích určený </w:t>
      </w:r>
      <w:r w:rsidR="00F41AA1">
        <w:rPr>
          <w:rFonts w:ascii="Arial" w:hAnsi="Arial" w:cs="Arial"/>
        </w:rPr>
        <w:t xml:space="preserve">primárně </w:t>
      </w:r>
      <w:r>
        <w:rPr>
          <w:rFonts w:ascii="Arial" w:hAnsi="Arial" w:cs="Arial"/>
        </w:rPr>
        <w:t xml:space="preserve">pro absolventy. Program má charakter dne otevřených dveří zahrnující projevy, prezentace, </w:t>
      </w:r>
      <w:r w:rsidR="00F41AA1">
        <w:rPr>
          <w:rFonts w:ascii="Arial" w:hAnsi="Arial" w:cs="Arial"/>
        </w:rPr>
        <w:t xml:space="preserve">výstavy, </w:t>
      </w:r>
      <w:r>
        <w:rPr>
          <w:rFonts w:ascii="Arial" w:hAnsi="Arial" w:cs="Arial"/>
        </w:rPr>
        <w:t xml:space="preserve">přednášky, exkurze, </w:t>
      </w:r>
      <w:proofErr w:type="spellStart"/>
      <w:r>
        <w:rPr>
          <w:rFonts w:ascii="Arial" w:hAnsi="Arial" w:cs="Arial"/>
        </w:rPr>
        <w:t>networking</w:t>
      </w:r>
      <w:proofErr w:type="spellEnd"/>
      <w:r>
        <w:rPr>
          <w:rFonts w:ascii="Arial" w:hAnsi="Arial" w:cs="Arial"/>
        </w:rPr>
        <w:t xml:space="preserve"> a další aktivity. </w:t>
      </w:r>
    </w:p>
    <w:p w:rsidR="00863004" w:rsidRDefault="00863004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Termín: 15. června 2019, 8:00 – 15.00 </w:t>
      </w:r>
    </w:p>
    <w:p w:rsidR="00863004" w:rsidRDefault="00F41AA1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Vstupné: 0 Kč </w:t>
      </w:r>
    </w:p>
    <w:p w:rsidR="00F41AA1" w:rsidRDefault="00F41AA1" w:rsidP="002304CE">
      <w:pPr>
        <w:jc w:val="both"/>
        <w:rPr>
          <w:rFonts w:ascii="Arial" w:hAnsi="Arial" w:cs="Arial"/>
        </w:rPr>
      </w:pPr>
    </w:p>
    <w:p w:rsidR="00F82F80" w:rsidRDefault="00F82F80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 ve městě </w:t>
      </w:r>
    </w:p>
    <w:p w:rsidR="00863004" w:rsidRDefault="004C0840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Absolvent, </w:t>
      </w:r>
      <w:r w:rsidR="004D290C">
        <w:rPr>
          <w:rFonts w:ascii="Arial" w:hAnsi="Arial" w:cs="Arial"/>
        </w:rPr>
        <w:t>zaměstnanec</w:t>
      </w:r>
      <w:r>
        <w:rPr>
          <w:rFonts w:ascii="Arial" w:hAnsi="Arial" w:cs="Arial"/>
        </w:rPr>
        <w:t xml:space="preserve"> a student</w:t>
      </w:r>
      <w:r w:rsidR="004D290C">
        <w:rPr>
          <w:rFonts w:ascii="Arial" w:hAnsi="Arial" w:cs="Arial"/>
        </w:rPr>
        <w:t xml:space="preserve"> Muni získává s koupí vstupenky na Festival MUNI 100 voucher s </w:t>
      </w:r>
      <w:proofErr w:type="spellStart"/>
      <w:r w:rsidR="004D290C">
        <w:rPr>
          <w:rFonts w:ascii="Arial" w:hAnsi="Arial" w:cs="Arial"/>
        </w:rPr>
        <w:t>benefitním</w:t>
      </w:r>
      <w:proofErr w:type="spellEnd"/>
      <w:r w:rsidR="004D290C">
        <w:rPr>
          <w:rFonts w:ascii="Arial" w:hAnsi="Arial" w:cs="Arial"/>
        </w:rPr>
        <w:t xml:space="preserve"> programem zahrnující slevy do brněnských kulturních, sportovních či gastronomických zařízení. Cílem je motivovat především absolventy, aby si na </w:t>
      </w:r>
      <w:proofErr w:type="gramStart"/>
      <w:r w:rsidR="004D290C">
        <w:rPr>
          <w:rFonts w:ascii="Arial" w:hAnsi="Arial" w:cs="Arial"/>
        </w:rPr>
        <w:t>MUNI</w:t>
      </w:r>
      <w:proofErr w:type="gramEnd"/>
      <w:r w:rsidR="004D290C">
        <w:rPr>
          <w:rFonts w:ascii="Arial" w:hAnsi="Arial" w:cs="Arial"/>
        </w:rPr>
        <w:t xml:space="preserve"> 100 vyčlenili celý víkend a znovu zažili i Brno, které je s Muni neodmyslitelně spjaté. </w:t>
      </w:r>
    </w:p>
    <w:p w:rsidR="003B5505" w:rsidRDefault="003B5505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Termín: 16. června 2019 </w:t>
      </w:r>
    </w:p>
    <w:p w:rsidR="00841777" w:rsidRPr="003663FA" w:rsidRDefault="00F41AA1" w:rsidP="002304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Vstupné: dle vybrané aktivity </w:t>
      </w:r>
    </w:p>
    <w:sectPr w:rsidR="00841777" w:rsidRPr="003663FA" w:rsidSect="006D6859">
      <w:footerReference w:type="default" r:id="rId12"/>
      <w:footerReference w:type="first" r:id="rId13"/>
      <w:pgSz w:w="11906" w:h="16838"/>
      <w:pgMar w:top="993" w:right="1558" w:bottom="1135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B1E" w:rsidRDefault="00BD4B1E" w:rsidP="00AD48FD">
      <w:pPr>
        <w:spacing w:after="0" w:line="240" w:lineRule="auto"/>
      </w:pPr>
      <w:r>
        <w:separator/>
      </w:r>
    </w:p>
  </w:endnote>
  <w:endnote w:type="continuationSeparator" w:id="0">
    <w:p w:rsidR="00BD4B1E" w:rsidRDefault="00BD4B1E" w:rsidP="00AD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82435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D48FD" w:rsidRPr="00AD48FD" w:rsidRDefault="00AD48FD">
        <w:pPr>
          <w:pStyle w:val="Zpat"/>
          <w:jc w:val="right"/>
          <w:rPr>
            <w:rFonts w:ascii="Arial" w:hAnsi="Arial" w:cs="Arial"/>
          </w:rPr>
        </w:pPr>
        <w:r w:rsidRPr="00AD48FD">
          <w:rPr>
            <w:rFonts w:ascii="Arial" w:hAnsi="Arial" w:cs="Arial"/>
          </w:rPr>
          <w:fldChar w:fldCharType="begin"/>
        </w:r>
        <w:r w:rsidRPr="00AD48FD">
          <w:rPr>
            <w:rFonts w:ascii="Arial" w:hAnsi="Arial" w:cs="Arial"/>
          </w:rPr>
          <w:instrText>PAGE   \* MERGEFORMAT</w:instrText>
        </w:r>
        <w:r w:rsidRPr="00AD48FD">
          <w:rPr>
            <w:rFonts w:ascii="Arial" w:hAnsi="Arial" w:cs="Arial"/>
          </w:rPr>
          <w:fldChar w:fldCharType="separate"/>
        </w:r>
        <w:r w:rsidR="002D51A4">
          <w:rPr>
            <w:rFonts w:ascii="Arial" w:hAnsi="Arial" w:cs="Arial"/>
            <w:noProof/>
          </w:rPr>
          <w:t>5</w:t>
        </w:r>
        <w:r w:rsidRPr="00AD48FD">
          <w:rPr>
            <w:rFonts w:ascii="Arial" w:hAnsi="Arial" w:cs="Arial"/>
          </w:rPr>
          <w:fldChar w:fldCharType="end"/>
        </w:r>
      </w:p>
    </w:sdtContent>
  </w:sdt>
  <w:p w:rsidR="00AD48FD" w:rsidRDefault="00AD48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78445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E2551" w:rsidRPr="00FE2551" w:rsidRDefault="00FE2551">
        <w:pPr>
          <w:pStyle w:val="Zpat"/>
          <w:jc w:val="right"/>
          <w:rPr>
            <w:rFonts w:ascii="Arial" w:hAnsi="Arial" w:cs="Arial"/>
          </w:rPr>
        </w:pPr>
        <w:r w:rsidRPr="00FE2551">
          <w:rPr>
            <w:rFonts w:ascii="Arial" w:hAnsi="Arial" w:cs="Arial"/>
          </w:rPr>
          <w:fldChar w:fldCharType="begin"/>
        </w:r>
        <w:r w:rsidRPr="00FE2551">
          <w:rPr>
            <w:rFonts w:ascii="Arial" w:hAnsi="Arial" w:cs="Arial"/>
          </w:rPr>
          <w:instrText>PAGE   \* MERGEFORMAT</w:instrText>
        </w:r>
        <w:r w:rsidRPr="00FE2551">
          <w:rPr>
            <w:rFonts w:ascii="Arial" w:hAnsi="Arial" w:cs="Arial"/>
          </w:rPr>
          <w:fldChar w:fldCharType="separate"/>
        </w:r>
        <w:r w:rsidR="002D51A4">
          <w:rPr>
            <w:rFonts w:ascii="Arial" w:hAnsi="Arial" w:cs="Arial"/>
            <w:noProof/>
          </w:rPr>
          <w:t>1</w:t>
        </w:r>
        <w:r w:rsidRPr="00FE2551">
          <w:rPr>
            <w:rFonts w:ascii="Arial" w:hAnsi="Arial" w:cs="Arial"/>
          </w:rPr>
          <w:fldChar w:fldCharType="end"/>
        </w:r>
      </w:p>
    </w:sdtContent>
  </w:sdt>
  <w:p w:rsidR="00FE2551" w:rsidRDefault="00FE25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B1E" w:rsidRDefault="00BD4B1E" w:rsidP="00AD48FD">
      <w:pPr>
        <w:spacing w:after="0" w:line="240" w:lineRule="auto"/>
      </w:pPr>
      <w:r>
        <w:separator/>
      </w:r>
    </w:p>
  </w:footnote>
  <w:footnote w:type="continuationSeparator" w:id="0">
    <w:p w:rsidR="00BD4B1E" w:rsidRDefault="00BD4B1E" w:rsidP="00AD4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0CB9"/>
    <w:multiLevelType w:val="hybridMultilevel"/>
    <w:tmpl w:val="803050E0"/>
    <w:lvl w:ilvl="0" w:tplc="157A6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7AE8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98D6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8475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7ED9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8EEB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10EE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2E7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ADA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F3982"/>
    <w:multiLevelType w:val="hybridMultilevel"/>
    <w:tmpl w:val="BD144572"/>
    <w:lvl w:ilvl="0" w:tplc="A2681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A08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29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9A4B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1843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C259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ECBD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CA1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AAF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6EE"/>
    <w:rsid w:val="000152B3"/>
    <w:rsid w:val="0004076D"/>
    <w:rsid w:val="00050ED8"/>
    <w:rsid w:val="00094D9D"/>
    <w:rsid w:val="000A5D8C"/>
    <w:rsid w:val="000B6CFA"/>
    <w:rsid w:val="001143F7"/>
    <w:rsid w:val="0014072A"/>
    <w:rsid w:val="00166174"/>
    <w:rsid w:val="001E66EE"/>
    <w:rsid w:val="001E7B91"/>
    <w:rsid w:val="002304CE"/>
    <w:rsid w:val="002D51A4"/>
    <w:rsid w:val="002F6C42"/>
    <w:rsid w:val="003663FA"/>
    <w:rsid w:val="003B5505"/>
    <w:rsid w:val="003D6CCB"/>
    <w:rsid w:val="003D79F4"/>
    <w:rsid w:val="0043666A"/>
    <w:rsid w:val="004557C2"/>
    <w:rsid w:val="00490335"/>
    <w:rsid w:val="004A3E07"/>
    <w:rsid w:val="004C0840"/>
    <w:rsid w:val="004C3FDD"/>
    <w:rsid w:val="004D290C"/>
    <w:rsid w:val="00503667"/>
    <w:rsid w:val="005052F2"/>
    <w:rsid w:val="005201FE"/>
    <w:rsid w:val="005B76E8"/>
    <w:rsid w:val="005D2040"/>
    <w:rsid w:val="00601072"/>
    <w:rsid w:val="00681D18"/>
    <w:rsid w:val="006C30A3"/>
    <w:rsid w:val="006D6859"/>
    <w:rsid w:val="00724C0F"/>
    <w:rsid w:val="007A6D98"/>
    <w:rsid w:val="00841777"/>
    <w:rsid w:val="008501B7"/>
    <w:rsid w:val="00863004"/>
    <w:rsid w:val="00883182"/>
    <w:rsid w:val="00885BDF"/>
    <w:rsid w:val="008C09A8"/>
    <w:rsid w:val="008C4ADC"/>
    <w:rsid w:val="008C6B19"/>
    <w:rsid w:val="008F7600"/>
    <w:rsid w:val="009564C5"/>
    <w:rsid w:val="00976C69"/>
    <w:rsid w:val="009B3DD2"/>
    <w:rsid w:val="009C2231"/>
    <w:rsid w:val="009D5314"/>
    <w:rsid w:val="00A33B45"/>
    <w:rsid w:val="00A54FF3"/>
    <w:rsid w:val="00AC1AC9"/>
    <w:rsid w:val="00AD48FD"/>
    <w:rsid w:val="00B20B60"/>
    <w:rsid w:val="00B40721"/>
    <w:rsid w:val="00B42478"/>
    <w:rsid w:val="00BA38CA"/>
    <w:rsid w:val="00BB7731"/>
    <w:rsid w:val="00BC6309"/>
    <w:rsid w:val="00BD4B1E"/>
    <w:rsid w:val="00BD6630"/>
    <w:rsid w:val="00C57887"/>
    <w:rsid w:val="00CC420E"/>
    <w:rsid w:val="00CE1C97"/>
    <w:rsid w:val="00D82189"/>
    <w:rsid w:val="00DC0EB4"/>
    <w:rsid w:val="00DC2992"/>
    <w:rsid w:val="00DC6F38"/>
    <w:rsid w:val="00E01C93"/>
    <w:rsid w:val="00E529C5"/>
    <w:rsid w:val="00E7515A"/>
    <w:rsid w:val="00F41AA1"/>
    <w:rsid w:val="00F50F35"/>
    <w:rsid w:val="00F82F80"/>
    <w:rsid w:val="00FA422F"/>
    <w:rsid w:val="00FB6C4C"/>
    <w:rsid w:val="00FC2EAC"/>
    <w:rsid w:val="00FD4B38"/>
    <w:rsid w:val="00FD639A"/>
    <w:rsid w:val="00FD6A1A"/>
    <w:rsid w:val="00FE2551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DDE1"/>
  <w15:chartTrackingRefBased/>
  <w15:docId w15:val="{86D7D247-ABDD-4154-834B-4C52BC02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F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8FD"/>
  </w:style>
  <w:style w:type="paragraph" w:styleId="Zpat">
    <w:name w:val="footer"/>
    <w:basedOn w:val="Normln"/>
    <w:link w:val="ZpatChar"/>
    <w:uiPriority w:val="99"/>
    <w:unhideWhenUsed/>
    <w:rsid w:val="00AD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8FD"/>
  </w:style>
  <w:style w:type="character" w:styleId="Siln">
    <w:name w:val="Strong"/>
    <w:basedOn w:val="Standardnpsmoodstavce"/>
    <w:uiPriority w:val="22"/>
    <w:qFormat/>
    <w:rsid w:val="000A5D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2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119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3605">
          <w:marLeft w:val="56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39AAFA-FB91-4D54-B6BA-6FCE1D8015F5}" type="doc">
      <dgm:prSet loTypeId="urn:microsoft.com/office/officeart/2005/8/layout/chevron2" loCatId="process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07E563F5-D103-4BD8-B54E-5342DEC21857}">
      <dgm:prSet phldrT="[Text]" custT="1"/>
      <dgm:spPr/>
      <dgm:t>
        <a:bodyPr/>
        <a:lstStyle/>
        <a:p>
          <a:r>
            <a:rPr lang="cs-CZ" sz="1400">
              <a:latin typeface="Arial" panose="020B0604020202020204" pitchFamily="34" charset="0"/>
              <a:cs typeface="Arial" panose="020B0604020202020204" pitchFamily="34" charset="0"/>
            </a:rPr>
            <a:t>prosinec</a:t>
          </a:r>
        </a:p>
      </dgm:t>
    </dgm:pt>
    <dgm:pt modelId="{0F62902F-89E8-4D25-A8A2-8A52B2C48276}" type="parTrans" cxnId="{303E2A2A-D91A-4A96-B7B6-5C0DF83B18D9}">
      <dgm:prSet/>
      <dgm:spPr/>
      <dgm:t>
        <a:bodyPr/>
        <a:lstStyle/>
        <a:p>
          <a:endParaRPr lang="cs-CZ"/>
        </a:p>
      </dgm:t>
    </dgm:pt>
    <dgm:pt modelId="{71296907-DA15-4A8A-8A2F-19D5610D2C26}" type="sibTrans" cxnId="{303E2A2A-D91A-4A96-B7B6-5C0DF83B18D9}">
      <dgm:prSet/>
      <dgm:spPr/>
      <dgm:t>
        <a:bodyPr/>
        <a:lstStyle/>
        <a:p>
          <a:endParaRPr lang="cs-CZ"/>
        </a:p>
      </dgm:t>
    </dgm:pt>
    <dgm:pt modelId="{86BF0BA7-CA23-47B4-89AB-13148B79B173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5. 12. 2018 Ples studentů Masarykovy univerzity </a:t>
          </a:r>
        </a:p>
      </dgm:t>
    </dgm:pt>
    <dgm:pt modelId="{B20306FF-3E40-4E6C-8F9C-8793F34A930C}" type="parTrans" cxnId="{E3B7B5F3-F25D-40CC-8C2A-00DECA5BE893}">
      <dgm:prSet/>
      <dgm:spPr/>
      <dgm:t>
        <a:bodyPr/>
        <a:lstStyle/>
        <a:p>
          <a:endParaRPr lang="cs-CZ"/>
        </a:p>
      </dgm:t>
    </dgm:pt>
    <dgm:pt modelId="{F92E9274-D156-4C7F-9F56-799822A8CDA6}" type="sibTrans" cxnId="{E3B7B5F3-F25D-40CC-8C2A-00DECA5BE893}">
      <dgm:prSet/>
      <dgm:spPr/>
      <dgm:t>
        <a:bodyPr/>
        <a:lstStyle/>
        <a:p>
          <a:endParaRPr lang="cs-CZ"/>
        </a:p>
      </dgm:t>
    </dgm:pt>
    <dgm:pt modelId="{8BEDA594-F26D-49BB-A8FF-765616ACF962}">
      <dgm:prSet phldrT="[Text]" custT="1"/>
      <dgm:spPr/>
      <dgm:t>
        <a:bodyPr/>
        <a:lstStyle/>
        <a:p>
          <a:r>
            <a:rPr lang="cs-CZ" sz="1400">
              <a:latin typeface="Arial" panose="020B0604020202020204" pitchFamily="34" charset="0"/>
              <a:cs typeface="Arial" panose="020B0604020202020204" pitchFamily="34" charset="0"/>
            </a:rPr>
            <a:t>leden</a:t>
          </a:r>
        </a:p>
      </dgm:t>
    </dgm:pt>
    <dgm:pt modelId="{7E78151E-A231-4DE6-8506-4A372E885E76}" type="parTrans" cxnId="{F54AD5B0-7147-4BD6-A1AF-1764CB855F13}">
      <dgm:prSet/>
      <dgm:spPr/>
      <dgm:t>
        <a:bodyPr/>
        <a:lstStyle/>
        <a:p>
          <a:endParaRPr lang="cs-CZ"/>
        </a:p>
      </dgm:t>
    </dgm:pt>
    <dgm:pt modelId="{D976FC2E-9910-42B2-83F8-937C241CF044}" type="sibTrans" cxnId="{F54AD5B0-7147-4BD6-A1AF-1764CB855F13}">
      <dgm:prSet/>
      <dgm:spPr/>
      <dgm:t>
        <a:bodyPr/>
        <a:lstStyle/>
        <a:p>
          <a:endParaRPr lang="cs-CZ"/>
        </a:p>
      </dgm:t>
    </dgm:pt>
    <dgm:pt modelId="{EA41CB3A-F9FB-4CBE-B8F0-C0D407D69688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28. 1. 2019 Slavnostní akademický obřad (zlaté medaile) </a:t>
          </a:r>
        </a:p>
      </dgm:t>
    </dgm:pt>
    <dgm:pt modelId="{C6C955DF-E8BB-4146-8FC2-D65E08753DCD}" type="parTrans" cxnId="{BE5533EB-9E4B-4044-B2BE-95AD1856405A}">
      <dgm:prSet/>
      <dgm:spPr/>
      <dgm:t>
        <a:bodyPr/>
        <a:lstStyle/>
        <a:p>
          <a:endParaRPr lang="cs-CZ"/>
        </a:p>
      </dgm:t>
    </dgm:pt>
    <dgm:pt modelId="{C557B016-B86D-4AFC-A76C-C339BB211E15}" type="sibTrans" cxnId="{BE5533EB-9E4B-4044-B2BE-95AD1856405A}">
      <dgm:prSet/>
      <dgm:spPr/>
      <dgm:t>
        <a:bodyPr/>
        <a:lstStyle/>
        <a:p>
          <a:endParaRPr lang="cs-CZ"/>
        </a:p>
      </dgm:t>
    </dgm:pt>
    <dgm:pt modelId="{46A9B898-0A39-46E3-95CC-3614AC1CCF2D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28. 1. 2019 Slavnostní představení Janáčkovy opery</a:t>
          </a:r>
        </a:p>
      </dgm:t>
    </dgm:pt>
    <dgm:pt modelId="{E9BF8732-AE03-4B65-B160-1FD35C189F1B}" type="parTrans" cxnId="{E7A5FE33-A98F-474C-932A-AF6474F711CA}">
      <dgm:prSet/>
      <dgm:spPr/>
      <dgm:t>
        <a:bodyPr/>
        <a:lstStyle/>
        <a:p>
          <a:endParaRPr lang="cs-CZ"/>
        </a:p>
      </dgm:t>
    </dgm:pt>
    <dgm:pt modelId="{1FFC0EBE-8764-487A-B7B2-FFB8EF38647D}" type="sibTrans" cxnId="{E7A5FE33-A98F-474C-932A-AF6474F711CA}">
      <dgm:prSet/>
      <dgm:spPr/>
      <dgm:t>
        <a:bodyPr/>
        <a:lstStyle/>
        <a:p>
          <a:endParaRPr lang="cs-CZ"/>
        </a:p>
      </dgm:t>
    </dgm:pt>
    <dgm:pt modelId="{A5F1EB7B-0F07-4372-ADFD-E068BB9716D2}">
      <dgm:prSet phldrT="[Text]" custT="1"/>
      <dgm:spPr/>
      <dgm:t>
        <a:bodyPr/>
        <a:lstStyle/>
        <a:p>
          <a:r>
            <a:rPr lang="cs-CZ" sz="1400">
              <a:latin typeface="Arial" panose="020B0604020202020204" pitchFamily="34" charset="0"/>
              <a:cs typeface="Arial" panose="020B0604020202020204" pitchFamily="34" charset="0"/>
            </a:rPr>
            <a:t>březen</a:t>
          </a:r>
        </a:p>
      </dgm:t>
    </dgm:pt>
    <dgm:pt modelId="{1CC8725C-857B-4ABD-99CB-03A7DBCB4ADD}" type="parTrans" cxnId="{6DAF1369-A158-41E9-B83A-343A0A7E9E0A}">
      <dgm:prSet/>
      <dgm:spPr/>
      <dgm:t>
        <a:bodyPr/>
        <a:lstStyle/>
        <a:p>
          <a:endParaRPr lang="cs-CZ"/>
        </a:p>
      </dgm:t>
    </dgm:pt>
    <dgm:pt modelId="{B6FA27E9-64CD-435C-968B-C269C62E18A1}" type="sibTrans" cxnId="{6DAF1369-A158-41E9-B83A-343A0A7E9E0A}">
      <dgm:prSet/>
      <dgm:spPr/>
      <dgm:t>
        <a:bodyPr/>
        <a:lstStyle/>
        <a:p>
          <a:endParaRPr lang="cs-CZ"/>
        </a:p>
      </dgm:t>
    </dgm:pt>
    <dgm:pt modelId="{60C3515C-30F6-49BF-A290-97529A05856F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5. 3. 2019 Science slam</a:t>
          </a:r>
        </a:p>
      </dgm:t>
    </dgm:pt>
    <dgm:pt modelId="{FD2786C5-DD20-4572-AD2E-DD2141A982FE}" type="parTrans" cxnId="{60994A0D-98FD-4740-9A7C-314F635E3C64}">
      <dgm:prSet/>
      <dgm:spPr/>
      <dgm:t>
        <a:bodyPr/>
        <a:lstStyle/>
        <a:p>
          <a:endParaRPr lang="cs-CZ"/>
        </a:p>
      </dgm:t>
    </dgm:pt>
    <dgm:pt modelId="{C5F9B0F9-C51B-453A-98CE-51F33C1AB868}" type="sibTrans" cxnId="{60994A0D-98FD-4740-9A7C-314F635E3C64}">
      <dgm:prSet/>
      <dgm:spPr/>
      <dgm:t>
        <a:bodyPr/>
        <a:lstStyle/>
        <a:p>
          <a:endParaRPr lang="cs-CZ"/>
        </a:p>
      </dgm:t>
    </dgm:pt>
    <dgm:pt modelId="{0ECD9C36-F5F9-4576-85BC-1F437B826A06}">
      <dgm:prSet phldrT="[Text]" custT="1"/>
      <dgm:spPr/>
      <dgm:t>
        <a:bodyPr/>
        <a:lstStyle/>
        <a:p>
          <a:r>
            <a:rPr lang="cs-CZ" sz="1400">
              <a:latin typeface="Arial" panose="020B0604020202020204" pitchFamily="34" charset="0"/>
              <a:cs typeface="Arial" panose="020B0604020202020204" pitchFamily="34" charset="0"/>
            </a:rPr>
            <a:t>květen</a:t>
          </a:r>
        </a:p>
      </dgm:t>
    </dgm:pt>
    <dgm:pt modelId="{7C33B2F8-2CBF-49F7-9EB8-DF2DAE2B35C2}" type="parTrans" cxnId="{4E5F5A01-DE14-4369-94F8-FAA605FFCAA1}">
      <dgm:prSet/>
      <dgm:spPr/>
      <dgm:t>
        <a:bodyPr/>
        <a:lstStyle/>
        <a:p>
          <a:endParaRPr lang="cs-CZ"/>
        </a:p>
      </dgm:t>
    </dgm:pt>
    <dgm:pt modelId="{68D40D0D-6979-4C9F-92D4-37395F694D39}" type="sibTrans" cxnId="{4E5F5A01-DE14-4369-94F8-FAA605FFCAA1}">
      <dgm:prSet/>
      <dgm:spPr/>
      <dgm:t>
        <a:bodyPr/>
        <a:lstStyle/>
        <a:p>
          <a:endParaRPr lang="cs-CZ"/>
        </a:p>
      </dgm:t>
    </dgm:pt>
    <dgm:pt modelId="{A0027DCD-AD46-4146-978E-687D3D75118F}">
      <dgm:prSet phldrT="[Text]" custT="1"/>
      <dgm:spPr/>
      <dgm:t>
        <a:bodyPr/>
        <a:lstStyle/>
        <a:p>
          <a:r>
            <a:rPr lang="cs-CZ" sz="1400">
              <a:latin typeface="Arial" panose="020B0604020202020204" pitchFamily="34" charset="0"/>
              <a:cs typeface="Arial" panose="020B0604020202020204" pitchFamily="34" charset="0"/>
            </a:rPr>
            <a:t>červen</a:t>
          </a:r>
        </a:p>
      </dgm:t>
    </dgm:pt>
    <dgm:pt modelId="{6ABCCF18-FB94-43CA-89B9-59EC4A7430BA}" type="parTrans" cxnId="{8DCD7D5F-5056-48BD-AC35-60D712613F9B}">
      <dgm:prSet/>
      <dgm:spPr/>
      <dgm:t>
        <a:bodyPr/>
        <a:lstStyle/>
        <a:p>
          <a:endParaRPr lang="cs-CZ"/>
        </a:p>
      </dgm:t>
    </dgm:pt>
    <dgm:pt modelId="{CE4C77E8-B38C-419B-B05B-BFCB2809AFAE}" type="sibTrans" cxnId="{8DCD7D5F-5056-48BD-AC35-60D712613F9B}">
      <dgm:prSet/>
      <dgm:spPr/>
      <dgm:t>
        <a:bodyPr/>
        <a:lstStyle/>
        <a:p>
          <a:endParaRPr lang="cs-CZ"/>
        </a:p>
      </dgm:t>
    </dgm:pt>
    <dgm:pt modelId="{89F92E9A-5899-4DA3-88A9-50485BD84EB0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16. 5. 2019 Výstava MUNI 100, vernisáž</a:t>
          </a:r>
        </a:p>
      </dgm:t>
    </dgm:pt>
    <dgm:pt modelId="{68C48FF6-E97B-4865-9538-9222838766B2}" type="parTrans" cxnId="{B0098985-A790-4820-9BAC-A7DD44AF1182}">
      <dgm:prSet/>
      <dgm:spPr/>
      <dgm:t>
        <a:bodyPr/>
        <a:lstStyle/>
        <a:p>
          <a:endParaRPr lang="cs-CZ"/>
        </a:p>
      </dgm:t>
    </dgm:pt>
    <dgm:pt modelId="{9EE9A51D-60E5-4AE3-9D93-55FE11AF6A9C}" type="sibTrans" cxnId="{B0098985-A790-4820-9BAC-A7DD44AF1182}">
      <dgm:prSet/>
      <dgm:spPr/>
      <dgm:t>
        <a:bodyPr/>
        <a:lstStyle/>
        <a:p>
          <a:endParaRPr lang="cs-CZ"/>
        </a:p>
      </dgm:t>
    </dgm:pt>
    <dgm:pt modelId="{413F8010-E0C4-4650-8CF4-C31D3C1FE8D1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17. - 19. 5. 2019 Filmový festival </a:t>
          </a:r>
        </a:p>
      </dgm:t>
    </dgm:pt>
    <dgm:pt modelId="{65DAD3E1-D9A8-4CBD-B82A-64AB036427AD}" type="parTrans" cxnId="{B8D14B74-1536-45BF-9C5A-9CCEFECE320D}">
      <dgm:prSet/>
      <dgm:spPr/>
      <dgm:t>
        <a:bodyPr/>
        <a:lstStyle/>
        <a:p>
          <a:endParaRPr lang="cs-CZ"/>
        </a:p>
      </dgm:t>
    </dgm:pt>
    <dgm:pt modelId="{3C8FC9C8-0794-424D-81C1-C9C50ED823F4}" type="sibTrans" cxnId="{B8D14B74-1536-45BF-9C5A-9CCEFECE320D}">
      <dgm:prSet/>
      <dgm:spPr/>
      <dgm:t>
        <a:bodyPr/>
        <a:lstStyle/>
        <a:p>
          <a:endParaRPr lang="cs-CZ"/>
        </a:p>
      </dgm:t>
    </dgm:pt>
    <dgm:pt modelId="{CE8D2882-B254-481E-BAD8-639CA9EE68D5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13. 6. 2019 Zahradní slavnost s partnery </a:t>
          </a:r>
        </a:p>
      </dgm:t>
    </dgm:pt>
    <dgm:pt modelId="{649B7D8B-3EBF-4C77-A460-1147118CB47B}" type="parTrans" cxnId="{E197CF66-5655-4BB4-B260-27D3E3EA118C}">
      <dgm:prSet/>
      <dgm:spPr/>
      <dgm:t>
        <a:bodyPr/>
        <a:lstStyle/>
        <a:p>
          <a:endParaRPr lang="cs-CZ"/>
        </a:p>
      </dgm:t>
    </dgm:pt>
    <dgm:pt modelId="{B8DCC1A7-25A0-4800-9859-1FEB06A47419}" type="sibTrans" cxnId="{E197CF66-5655-4BB4-B260-27D3E3EA118C}">
      <dgm:prSet/>
      <dgm:spPr/>
      <dgm:t>
        <a:bodyPr/>
        <a:lstStyle/>
        <a:p>
          <a:endParaRPr lang="cs-CZ"/>
        </a:p>
      </dgm:t>
    </dgm:pt>
    <dgm:pt modelId="{7451FCFE-9818-4A54-88A9-890A846E1BC1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15. 6. 2019 Festival MUNI 100 </a:t>
          </a:r>
        </a:p>
      </dgm:t>
    </dgm:pt>
    <dgm:pt modelId="{240E17BA-A1C4-43B4-92EC-CC12B340543A}" type="parTrans" cxnId="{EFF76C10-7D33-4F11-BEED-C5A1E2549340}">
      <dgm:prSet/>
      <dgm:spPr/>
      <dgm:t>
        <a:bodyPr/>
        <a:lstStyle/>
        <a:p>
          <a:endParaRPr lang="cs-CZ"/>
        </a:p>
      </dgm:t>
    </dgm:pt>
    <dgm:pt modelId="{90F78B61-D01E-4CC0-9583-22702A8D4744}" type="sibTrans" cxnId="{EFF76C10-7D33-4F11-BEED-C5A1E2549340}">
      <dgm:prSet/>
      <dgm:spPr/>
      <dgm:t>
        <a:bodyPr/>
        <a:lstStyle/>
        <a:p>
          <a:endParaRPr lang="cs-CZ"/>
        </a:p>
      </dgm:t>
    </dgm:pt>
    <dgm:pt modelId="{694FAFE8-4CDE-4745-BD5A-6243EFDBF9B8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6. 3. 2019 Slavnostní koncert Symfonického orchestru</a:t>
          </a:r>
        </a:p>
      </dgm:t>
    </dgm:pt>
    <dgm:pt modelId="{0E887A94-8B78-495A-84F6-33A42EE8A79F}" type="parTrans" cxnId="{6BCDD5E5-3F7C-4AB9-B80F-7F1404DF27B3}">
      <dgm:prSet/>
      <dgm:spPr/>
      <dgm:t>
        <a:bodyPr/>
        <a:lstStyle/>
        <a:p>
          <a:endParaRPr lang="cs-CZ"/>
        </a:p>
      </dgm:t>
    </dgm:pt>
    <dgm:pt modelId="{D62256EB-28DA-4950-898F-FD93B8874C3E}" type="sibTrans" cxnId="{6BCDD5E5-3F7C-4AB9-B80F-7F1404DF27B3}">
      <dgm:prSet/>
      <dgm:spPr/>
      <dgm:t>
        <a:bodyPr/>
        <a:lstStyle/>
        <a:p>
          <a:endParaRPr lang="cs-CZ"/>
        </a:p>
      </dgm:t>
    </dgm:pt>
    <dgm:pt modelId="{C27B245A-A9E6-421B-BBB9-340A59A8D811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7. 3. 2019 Hokejový zápas</a:t>
          </a:r>
        </a:p>
      </dgm:t>
    </dgm:pt>
    <dgm:pt modelId="{A7DB3F26-31A5-4EFD-AEE4-1F7337A3890C}" type="parTrans" cxnId="{A5D4771B-957E-4C15-BE72-E1178BBBA105}">
      <dgm:prSet/>
      <dgm:spPr/>
      <dgm:t>
        <a:bodyPr/>
        <a:lstStyle/>
        <a:p>
          <a:endParaRPr lang="cs-CZ"/>
        </a:p>
      </dgm:t>
    </dgm:pt>
    <dgm:pt modelId="{C9F11D97-90DD-4944-AED5-E1FB1823C968}" type="sibTrans" cxnId="{A5D4771B-957E-4C15-BE72-E1178BBBA105}">
      <dgm:prSet/>
      <dgm:spPr/>
      <dgm:t>
        <a:bodyPr/>
        <a:lstStyle/>
        <a:p>
          <a:endParaRPr lang="cs-CZ"/>
        </a:p>
      </dgm:t>
    </dgm:pt>
    <dgm:pt modelId="{97F35CA1-405A-49B3-AACC-65F5FEE077B5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6. 3. 2019 Slavnostní akademický obřad </a:t>
          </a:r>
        </a:p>
      </dgm:t>
    </dgm:pt>
    <dgm:pt modelId="{463D2E99-FC1A-445C-B19E-08919760F75F}" type="parTrans" cxnId="{3B782221-E5A0-4655-8258-2FAB1DF362DA}">
      <dgm:prSet/>
      <dgm:spPr/>
      <dgm:t>
        <a:bodyPr/>
        <a:lstStyle/>
        <a:p>
          <a:endParaRPr lang="cs-CZ"/>
        </a:p>
      </dgm:t>
    </dgm:pt>
    <dgm:pt modelId="{FE4A4C67-39D7-4579-B723-B431A2FAAA4F}" type="sibTrans" cxnId="{3B782221-E5A0-4655-8258-2FAB1DF362DA}">
      <dgm:prSet/>
      <dgm:spPr/>
      <dgm:t>
        <a:bodyPr/>
        <a:lstStyle/>
        <a:p>
          <a:endParaRPr lang="cs-CZ"/>
        </a:p>
      </dgm:t>
    </dgm:pt>
    <dgm:pt modelId="{F63F2055-B6DD-4C7A-B12E-5E7AD3E952B0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16. 5. 2019 Dies academicus </a:t>
          </a:r>
        </a:p>
      </dgm:t>
    </dgm:pt>
    <dgm:pt modelId="{38801084-517A-43C5-88AE-60BB1747C345}" type="parTrans" cxnId="{E8C725DC-216F-4A40-A74A-51961934E028}">
      <dgm:prSet/>
      <dgm:spPr/>
    </dgm:pt>
    <dgm:pt modelId="{694387E7-A354-41C5-9092-BA21449B059A}" type="sibTrans" cxnId="{E8C725DC-216F-4A40-A74A-51961934E028}">
      <dgm:prSet/>
      <dgm:spPr/>
    </dgm:pt>
    <dgm:pt modelId="{8E7D5987-CCF8-4DF4-86C8-0B2ED8003C67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29. 1. 2019 Slavnostní akademický obřad (Velká zlatá medaile)  </a:t>
          </a:r>
        </a:p>
      </dgm:t>
    </dgm:pt>
    <dgm:pt modelId="{0D46E799-35AF-4002-9055-82842F1F656B}" type="parTrans" cxnId="{9E03681B-B874-4893-ACEC-1DE2EE80DAC9}">
      <dgm:prSet/>
      <dgm:spPr/>
    </dgm:pt>
    <dgm:pt modelId="{DC8CEE83-7C1E-436F-919A-5052B6F631E6}" type="sibTrans" cxnId="{9E03681B-B874-4893-ACEC-1DE2EE80DAC9}">
      <dgm:prSet/>
      <dgm:spPr/>
    </dgm:pt>
    <dgm:pt modelId="{72A0B998-6C8E-4383-A43B-E23B72907D72}">
      <dgm:prSet phldrT="[Text]" custT="1"/>
      <dgm:spPr/>
      <dgm:t>
        <a:bodyPr/>
        <a:lstStyle/>
        <a:p>
          <a:r>
            <a:rPr lang="cs-CZ" sz="1100">
              <a:latin typeface="Arial" panose="020B0604020202020204" pitchFamily="34" charset="0"/>
              <a:cs typeface="Arial" panose="020B0604020202020204" pitchFamily="34" charset="0"/>
            </a:rPr>
            <a:t>17. 5. 2019 Akademický obřad (čestný doktorát) </a:t>
          </a:r>
        </a:p>
      </dgm:t>
    </dgm:pt>
    <dgm:pt modelId="{83576F3B-1C72-4E49-878E-93AF66767B7F}" type="parTrans" cxnId="{0A0D4737-CA12-45A9-BB80-49608CCA6439}">
      <dgm:prSet/>
      <dgm:spPr/>
    </dgm:pt>
    <dgm:pt modelId="{BF790A5C-75ED-484F-8D0A-56C520B4F1F6}" type="sibTrans" cxnId="{0A0D4737-CA12-45A9-BB80-49608CCA6439}">
      <dgm:prSet/>
      <dgm:spPr/>
    </dgm:pt>
    <dgm:pt modelId="{44387765-F0AB-42E2-9D02-FFE6722983F3}" type="pres">
      <dgm:prSet presAssocID="{B739AAFA-FB91-4D54-B6BA-6FCE1D8015F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E354A1E0-9B36-4763-90A1-B317643A3B68}" type="pres">
      <dgm:prSet presAssocID="{07E563F5-D103-4BD8-B54E-5342DEC21857}" presName="composite" presStyleCnt="0"/>
      <dgm:spPr/>
    </dgm:pt>
    <dgm:pt modelId="{37462706-C5E0-446C-AFD8-7A7CEED21848}" type="pres">
      <dgm:prSet presAssocID="{07E563F5-D103-4BD8-B54E-5342DEC21857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E1D62B65-C0F1-4293-8A4B-08E724056B33}" type="pres">
      <dgm:prSet presAssocID="{07E563F5-D103-4BD8-B54E-5342DEC21857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03C4C89-C6EF-4913-AE7E-ED2CF84DB9C0}" type="pres">
      <dgm:prSet presAssocID="{71296907-DA15-4A8A-8A2F-19D5610D2C26}" presName="sp" presStyleCnt="0"/>
      <dgm:spPr/>
    </dgm:pt>
    <dgm:pt modelId="{51A31BFD-FE3E-4106-B73F-2346FBAE1431}" type="pres">
      <dgm:prSet presAssocID="{8BEDA594-F26D-49BB-A8FF-765616ACF962}" presName="composite" presStyleCnt="0"/>
      <dgm:spPr/>
    </dgm:pt>
    <dgm:pt modelId="{9FB3D9F7-27BD-4D72-8AF0-5231B06C65FF}" type="pres">
      <dgm:prSet presAssocID="{8BEDA594-F26D-49BB-A8FF-765616ACF962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A475B03-92E9-41F6-8EBF-5EB0675B58D0}" type="pres">
      <dgm:prSet presAssocID="{8BEDA594-F26D-49BB-A8FF-765616ACF962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89370F35-4C02-48FB-80AF-3870253B6C8A}" type="pres">
      <dgm:prSet presAssocID="{D976FC2E-9910-42B2-83F8-937C241CF044}" presName="sp" presStyleCnt="0"/>
      <dgm:spPr/>
    </dgm:pt>
    <dgm:pt modelId="{17CBFDC3-FBEE-4C36-B74C-0A35BA5BFDD9}" type="pres">
      <dgm:prSet presAssocID="{A5F1EB7B-0F07-4372-ADFD-E068BB9716D2}" presName="composite" presStyleCnt="0"/>
      <dgm:spPr/>
    </dgm:pt>
    <dgm:pt modelId="{F10D9437-5FB7-4E12-B189-FF82045B9DBF}" type="pres">
      <dgm:prSet presAssocID="{A5F1EB7B-0F07-4372-ADFD-E068BB9716D2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22246394-8DE5-48F3-97FE-A1041EF38B1D}" type="pres">
      <dgm:prSet presAssocID="{A5F1EB7B-0F07-4372-ADFD-E068BB9716D2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288A39C8-6670-4A74-AD3A-B9E5DB01A74F}" type="pres">
      <dgm:prSet presAssocID="{B6FA27E9-64CD-435C-968B-C269C62E18A1}" presName="sp" presStyleCnt="0"/>
      <dgm:spPr/>
    </dgm:pt>
    <dgm:pt modelId="{86E15E64-B261-42F9-B0D3-DF5E44BF34CD}" type="pres">
      <dgm:prSet presAssocID="{0ECD9C36-F5F9-4576-85BC-1F437B826A06}" presName="composite" presStyleCnt="0"/>
      <dgm:spPr/>
    </dgm:pt>
    <dgm:pt modelId="{77FF449F-4764-4BB5-9971-D85AFEF93359}" type="pres">
      <dgm:prSet presAssocID="{0ECD9C36-F5F9-4576-85BC-1F437B826A06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7DD80F1D-F52C-4C3E-B707-E9EFD74AEA2E}" type="pres">
      <dgm:prSet presAssocID="{0ECD9C36-F5F9-4576-85BC-1F437B826A06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6F613D48-72CD-4572-AD2F-D344BACA2CCB}" type="pres">
      <dgm:prSet presAssocID="{68D40D0D-6979-4C9F-92D4-37395F694D39}" presName="sp" presStyleCnt="0"/>
      <dgm:spPr/>
    </dgm:pt>
    <dgm:pt modelId="{DF171809-52E4-4D05-AACB-4C5589F13B65}" type="pres">
      <dgm:prSet presAssocID="{A0027DCD-AD46-4146-978E-687D3D75118F}" presName="composite" presStyleCnt="0"/>
      <dgm:spPr/>
    </dgm:pt>
    <dgm:pt modelId="{FE2F7961-462C-45F0-85AD-0F181B2719B6}" type="pres">
      <dgm:prSet presAssocID="{A0027DCD-AD46-4146-978E-687D3D75118F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E871889-E8A5-4D4F-9260-C54C00A9B4EC}" type="pres">
      <dgm:prSet presAssocID="{A0027DCD-AD46-4146-978E-687D3D75118F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BE5533EB-9E4B-4044-B2BE-95AD1856405A}" srcId="{8BEDA594-F26D-49BB-A8FF-765616ACF962}" destId="{EA41CB3A-F9FB-4CBE-B8F0-C0D407D69688}" srcOrd="0" destOrd="0" parTransId="{C6C955DF-E8BB-4146-8FC2-D65E08753DCD}" sibTransId="{C557B016-B86D-4AFC-A76C-C339BB211E15}"/>
    <dgm:cxn modelId="{B0098985-A790-4820-9BAC-A7DD44AF1182}" srcId="{0ECD9C36-F5F9-4576-85BC-1F437B826A06}" destId="{89F92E9A-5899-4DA3-88A9-50485BD84EB0}" srcOrd="1" destOrd="0" parTransId="{68C48FF6-E97B-4865-9538-9222838766B2}" sibTransId="{9EE9A51D-60E5-4AE3-9D93-55FE11AF6A9C}"/>
    <dgm:cxn modelId="{766C8AF7-EC79-48BF-AC6A-D23931AF8478}" type="presOf" srcId="{C27B245A-A9E6-421B-BBB9-340A59A8D811}" destId="{22246394-8DE5-48F3-97FE-A1041EF38B1D}" srcOrd="0" destOrd="3" presId="urn:microsoft.com/office/officeart/2005/8/layout/chevron2"/>
    <dgm:cxn modelId="{A5D4771B-957E-4C15-BE72-E1178BBBA105}" srcId="{A5F1EB7B-0F07-4372-ADFD-E068BB9716D2}" destId="{C27B245A-A9E6-421B-BBB9-340A59A8D811}" srcOrd="3" destOrd="0" parTransId="{A7DB3F26-31A5-4EFD-AEE4-1F7337A3890C}" sibTransId="{C9F11D97-90DD-4944-AED5-E1FB1823C968}"/>
    <dgm:cxn modelId="{E34BAB02-D717-4095-A6E5-86AC69EAC2BE}" type="presOf" srcId="{89F92E9A-5899-4DA3-88A9-50485BD84EB0}" destId="{7DD80F1D-F52C-4C3E-B707-E9EFD74AEA2E}" srcOrd="0" destOrd="1" presId="urn:microsoft.com/office/officeart/2005/8/layout/chevron2"/>
    <dgm:cxn modelId="{A16F5831-AF66-40CB-8282-9B14A27B56EE}" type="presOf" srcId="{A0027DCD-AD46-4146-978E-687D3D75118F}" destId="{FE2F7961-462C-45F0-85AD-0F181B2719B6}" srcOrd="0" destOrd="0" presId="urn:microsoft.com/office/officeart/2005/8/layout/chevron2"/>
    <dgm:cxn modelId="{B8D14B74-1536-45BF-9C5A-9CCEFECE320D}" srcId="{0ECD9C36-F5F9-4576-85BC-1F437B826A06}" destId="{413F8010-E0C4-4650-8CF4-C31D3C1FE8D1}" srcOrd="3" destOrd="0" parTransId="{65DAD3E1-D9A8-4CBD-B82A-64AB036427AD}" sibTransId="{3C8FC9C8-0794-424D-81C1-C9C50ED823F4}"/>
    <dgm:cxn modelId="{E3B7B5F3-F25D-40CC-8C2A-00DECA5BE893}" srcId="{07E563F5-D103-4BD8-B54E-5342DEC21857}" destId="{86BF0BA7-CA23-47B4-89AB-13148B79B173}" srcOrd="0" destOrd="0" parTransId="{B20306FF-3E40-4E6C-8F9C-8793F34A930C}" sibTransId="{F92E9274-D156-4C7F-9F56-799822A8CDA6}"/>
    <dgm:cxn modelId="{E7A5FE33-A98F-474C-932A-AF6474F711CA}" srcId="{8BEDA594-F26D-49BB-A8FF-765616ACF962}" destId="{46A9B898-0A39-46E3-95CC-3614AC1CCF2D}" srcOrd="1" destOrd="0" parTransId="{E9BF8732-AE03-4B65-B160-1FD35C189F1B}" sibTransId="{1FFC0EBE-8764-487A-B7B2-FFB8EF38647D}"/>
    <dgm:cxn modelId="{54924FB9-9AC6-47AB-B546-9594EB8EB854}" type="presOf" srcId="{413F8010-E0C4-4650-8CF4-C31D3C1FE8D1}" destId="{7DD80F1D-F52C-4C3E-B707-E9EFD74AEA2E}" srcOrd="0" destOrd="3" presId="urn:microsoft.com/office/officeart/2005/8/layout/chevron2"/>
    <dgm:cxn modelId="{4E5F5A01-DE14-4369-94F8-FAA605FFCAA1}" srcId="{B739AAFA-FB91-4D54-B6BA-6FCE1D8015F5}" destId="{0ECD9C36-F5F9-4576-85BC-1F437B826A06}" srcOrd="3" destOrd="0" parTransId="{7C33B2F8-2CBF-49F7-9EB8-DF2DAE2B35C2}" sibTransId="{68D40D0D-6979-4C9F-92D4-37395F694D39}"/>
    <dgm:cxn modelId="{5D231785-4A00-4EB6-AAD9-6447D7E7E9D6}" type="presOf" srcId="{97F35CA1-405A-49B3-AACC-65F5FEE077B5}" destId="{22246394-8DE5-48F3-97FE-A1041EF38B1D}" srcOrd="0" destOrd="1" presId="urn:microsoft.com/office/officeart/2005/8/layout/chevron2"/>
    <dgm:cxn modelId="{62EA86E0-527D-4307-A581-06575FA0B20B}" type="presOf" srcId="{8BEDA594-F26D-49BB-A8FF-765616ACF962}" destId="{9FB3D9F7-27BD-4D72-8AF0-5231B06C65FF}" srcOrd="0" destOrd="0" presId="urn:microsoft.com/office/officeart/2005/8/layout/chevron2"/>
    <dgm:cxn modelId="{6BCDD5E5-3F7C-4AB9-B80F-7F1404DF27B3}" srcId="{A5F1EB7B-0F07-4372-ADFD-E068BB9716D2}" destId="{694FAFE8-4CDE-4745-BD5A-6243EFDBF9B8}" srcOrd="2" destOrd="0" parTransId="{0E887A94-8B78-495A-84F6-33A42EE8A79F}" sibTransId="{D62256EB-28DA-4950-898F-FD93B8874C3E}"/>
    <dgm:cxn modelId="{EFF76C10-7D33-4F11-BEED-C5A1E2549340}" srcId="{A0027DCD-AD46-4146-978E-687D3D75118F}" destId="{7451FCFE-9818-4A54-88A9-890A846E1BC1}" srcOrd="1" destOrd="0" parTransId="{240E17BA-A1C4-43B4-92EC-CC12B340543A}" sibTransId="{90F78B61-D01E-4CC0-9583-22702A8D4744}"/>
    <dgm:cxn modelId="{3B782221-E5A0-4655-8258-2FAB1DF362DA}" srcId="{A5F1EB7B-0F07-4372-ADFD-E068BB9716D2}" destId="{97F35CA1-405A-49B3-AACC-65F5FEE077B5}" srcOrd="1" destOrd="0" parTransId="{463D2E99-FC1A-445C-B19E-08919760F75F}" sibTransId="{FE4A4C67-39D7-4579-B723-B431A2FAAA4F}"/>
    <dgm:cxn modelId="{D7E46896-DDB3-4AA7-A03F-A509F2DBA765}" type="presOf" srcId="{07E563F5-D103-4BD8-B54E-5342DEC21857}" destId="{37462706-C5E0-446C-AFD8-7A7CEED21848}" srcOrd="0" destOrd="0" presId="urn:microsoft.com/office/officeart/2005/8/layout/chevron2"/>
    <dgm:cxn modelId="{46E62D0F-E1FB-4F4A-B98F-BB57D6BE6043}" type="presOf" srcId="{A5F1EB7B-0F07-4372-ADFD-E068BB9716D2}" destId="{F10D9437-5FB7-4E12-B189-FF82045B9DBF}" srcOrd="0" destOrd="0" presId="urn:microsoft.com/office/officeart/2005/8/layout/chevron2"/>
    <dgm:cxn modelId="{0D5F9D32-A1CB-4109-BF57-A57484B4C491}" type="presOf" srcId="{CE8D2882-B254-481E-BAD8-639CA9EE68D5}" destId="{CE871889-E8A5-4D4F-9260-C54C00A9B4EC}" srcOrd="0" destOrd="0" presId="urn:microsoft.com/office/officeart/2005/8/layout/chevron2"/>
    <dgm:cxn modelId="{6DAF1369-A158-41E9-B83A-343A0A7E9E0A}" srcId="{B739AAFA-FB91-4D54-B6BA-6FCE1D8015F5}" destId="{A5F1EB7B-0F07-4372-ADFD-E068BB9716D2}" srcOrd="2" destOrd="0" parTransId="{1CC8725C-857B-4ABD-99CB-03A7DBCB4ADD}" sibTransId="{B6FA27E9-64CD-435C-968B-C269C62E18A1}"/>
    <dgm:cxn modelId="{E8C725DC-216F-4A40-A74A-51961934E028}" srcId="{0ECD9C36-F5F9-4576-85BC-1F437B826A06}" destId="{F63F2055-B6DD-4C7A-B12E-5E7AD3E952B0}" srcOrd="0" destOrd="0" parTransId="{38801084-517A-43C5-88AE-60BB1747C345}" sibTransId="{694387E7-A354-41C5-9092-BA21449B059A}"/>
    <dgm:cxn modelId="{03FAA834-1D95-445C-9067-CB1CF08CE5B9}" type="presOf" srcId="{46A9B898-0A39-46E3-95CC-3614AC1CCF2D}" destId="{6A475B03-92E9-41F6-8EBF-5EB0675B58D0}" srcOrd="0" destOrd="1" presId="urn:microsoft.com/office/officeart/2005/8/layout/chevron2"/>
    <dgm:cxn modelId="{0A0D4737-CA12-45A9-BB80-49608CCA6439}" srcId="{0ECD9C36-F5F9-4576-85BC-1F437B826A06}" destId="{72A0B998-6C8E-4383-A43B-E23B72907D72}" srcOrd="2" destOrd="0" parTransId="{83576F3B-1C72-4E49-878E-93AF66767B7F}" sibTransId="{BF790A5C-75ED-484F-8D0A-56C520B4F1F6}"/>
    <dgm:cxn modelId="{8573BFEF-5CF2-4A22-8C1C-1E3A6D6C8D31}" type="presOf" srcId="{86BF0BA7-CA23-47B4-89AB-13148B79B173}" destId="{E1D62B65-C0F1-4293-8A4B-08E724056B33}" srcOrd="0" destOrd="0" presId="urn:microsoft.com/office/officeart/2005/8/layout/chevron2"/>
    <dgm:cxn modelId="{9E03681B-B874-4893-ACEC-1DE2EE80DAC9}" srcId="{8BEDA594-F26D-49BB-A8FF-765616ACF962}" destId="{8E7D5987-CCF8-4DF4-86C8-0B2ED8003C67}" srcOrd="2" destOrd="0" parTransId="{0D46E799-35AF-4002-9055-82842F1F656B}" sibTransId="{DC8CEE83-7C1E-436F-919A-5052B6F631E6}"/>
    <dgm:cxn modelId="{E7656403-A1E1-4376-8DD1-4400CD57D061}" type="presOf" srcId="{694FAFE8-4CDE-4745-BD5A-6243EFDBF9B8}" destId="{22246394-8DE5-48F3-97FE-A1041EF38B1D}" srcOrd="0" destOrd="2" presId="urn:microsoft.com/office/officeart/2005/8/layout/chevron2"/>
    <dgm:cxn modelId="{605ED50E-074A-4CD2-9938-37C4E61CB870}" type="presOf" srcId="{EA41CB3A-F9FB-4CBE-B8F0-C0D407D69688}" destId="{6A475B03-92E9-41F6-8EBF-5EB0675B58D0}" srcOrd="0" destOrd="0" presId="urn:microsoft.com/office/officeart/2005/8/layout/chevron2"/>
    <dgm:cxn modelId="{28D9DBE0-3CEA-4BB0-B4E5-25109FD7BF54}" type="presOf" srcId="{7451FCFE-9818-4A54-88A9-890A846E1BC1}" destId="{CE871889-E8A5-4D4F-9260-C54C00A9B4EC}" srcOrd="0" destOrd="1" presId="urn:microsoft.com/office/officeart/2005/8/layout/chevron2"/>
    <dgm:cxn modelId="{F54AD5B0-7147-4BD6-A1AF-1764CB855F13}" srcId="{B739AAFA-FB91-4D54-B6BA-6FCE1D8015F5}" destId="{8BEDA594-F26D-49BB-A8FF-765616ACF962}" srcOrd="1" destOrd="0" parTransId="{7E78151E-A231-4DE6-8506-4A372E885E76}" sibTransId="{D976FC2E-9910-42B2-83F8-937C241CF044}"/>
    <dgm:cxn modelId="{09E611AD-274D-4225-AD83-E1DE724F3E73}" type="presOf" srcId="{8E7D5987-CCF8-4DF4-86C8-0B2ED8003C67}" destId="{6A475B03-92E9-41F6-8EBF-5EB0675B58D0}" srcOrd="0" destOrd="2" presId="urn:microsoft.com/office/officeart/2005/8/layout/chevron2"/>
    <dgm:cxn modelId="{E579F4CC-AE00-4A12-939D-37F5B4096C72}" type="presOf" srcId="{F63F2055-B6DD-4C7A-B12E-5E7AD3E952B0}" destId="{7DD80F1D-F52C-4C3E-B707-E9EFD74AEA2E}" srcOrd="0" destOrd="0" presId="urn:microsoft.com/office/officeart/2005/8/layout/chevron2"/>
    <dgm:cxn modelId="{5C8BAB58-0F40-4661-9B82-AD80CE40836B}" type="presOf" srcId="{0ECD9C36-F5F9-4576-85BC-1F437B826A06}" destId="{77FF449F-4764-4BB5-9971-D85AFEF93359}" srcOrd="0" destOrd="0" presId="urn:microsoft.com/office/officeart/2005/8/layout/chevron2"/>
    <dgm:cxn modelId="{B557EE0B-833C-4443-B590-4302B5483C2C}" type="presOf" srcId="{60C3515C-30F6-49BF-A290-97529A05856F}" destId="{22246394-8DE5-48F3-97FE-A1041EF38B1D}" srcOrd="0" destOrd="0" presId="urn:microsoft.com/office/officeart/2005/8/layout/chevron2"/>
    <dgm:cxn modelId="{303E2A2A-D91A-4A96-B7B6-5C0DF83B18D9}" srcId="{B739AAFA-FB91-4D54-B6BA-6FCE1D8015F5}" destId="{07E563F5-D103-4BD8-B54E-5342DEC21857}" srcOrd="0" destOrd="0" parTransId="{0F62902F-89E8-4D25-A8A2-8A52B2C48276}" sibTransId="{71296907-DA15-4A8A-8A2F-19D5610D2C26}"/>
    <dgm:cxn modelId="{60994A0D-98FD-4740-9A7C-314F635E3C64}" srcId="{A5F1EB7B-0F07-4372-ADFD-E068BB9716D2}" destId="{60C3515C-30F6-49BF-A290-97529A05856F}" srcOrd="0" destOrd="0" parTransId="{FD2786C5-DD20-4572-AD2E-DD2141A982FE}" sibTransId="{C5F9B0F9-C51B-453A-98CE-51F33C1AB868}"/>
    <dgm:cxn modelId="{8DCD7D5F-5056-48BD-AC35-60D712613F9B}" srcId="{B739AAFA-FB91-4D54-B6BA-6FCE1D8015F5}" destId="{A0027DCD-AD46-4146-978E-687D3D75118F}" srcOrd="4" destOrd="0" parTransId="{6ABCCF18-FB94-43CA-89B9-59EC4A7430BA}" sibTransId="{CE4C77E8-B38C-419B-B05B-BFCB2809AFAE}"/>
    <dgm:cxn modelId="{F8A85B50-27DE-4B15-969B-533803CE335C}" type="presOf" srcId="{72A0B998-6C8E-4383-A43B-E23B72907D72}" destId="{7DD80F1D-F52C-4C3E-B707-E9EFD74AEA2E}" srcOrd="0" destOrd="2" presId="urn:microsoft.com/office/officeart/2005/8/layout/chevron2"/>
    <dgm:cxn modelId="{2535CA0B-047B-4E5B-919B-C6BAB2189EF7}" type="presOf" srcId="{B739AAFA-FB91-4D54-B6BA-6FCE1D8015F5}" destId="{44387765-F0AB-42E2-9D02-FFE6722983F3}" srcOrd="0" destOrd="0" presId="urn:microsoft.com/office/officeart/2005/8/layout/chevron2"/>
    <dgm:cxn modelId="{E197CF66-5655-4BB4-B260-27D3E3EA118C}" srcId="{A0027DCD-AD46-4146-978E-687D3D75118F}" destId="{CE8D2882-B254-481E-BAD8-639CA9EE68D5}" srcOrd="0" destOrd="0" parTransId="{649B7D8B-3EBF-4C77-A460-1147118CB47B}" sibTransId="{B8DCC1A7-25A0-4800-9859-1FEB06A47419}"/>
    <dgm:cxn modelId="{A9286611-02B7-4979-B240-000E0DFB79CD}" type="presParOf" srcId="{44387765-F0AB-42E2-9D02-FFE6722983F3}" destId="{E354A1E0-9B36-4763-90A1-B317643A3B68}" srcOrd="0" destOrd="0" presId="urn:microsoft.com/office/officeart/2005/8/layout/chevron2"/>
    <dgm:cxn modelId="{CE665B94-8F80-4E73-8450-9B04BE5C37CA}" type="presParOf" srcId="{E354A1E0-9B36-4763-90A1-B317643A3B68}" destId="{37462706-C5E0-446C-AFD8-7A7CEED21848}" srcOrd="0" destOrd="0" presId="urn:microsoft.com/office/officeart/2005/8/layout/chevron2"/>
    <dgm:cxn modelId="{C5E58955-7566-4DC3-8782-FF5001D1E2CB}" type="presParOf" srcId="{E354A1E0-9B36-4763-90A1-B317643A3B68}" destId="{E1D62B65-C0F1-4293-8A4B-08E724056B33}" srcOrd="1" destOrd="0" presId="urn:microsoft.com/office/officeart/2005/8/layout/chevron2"/>
    <dgm:cxn modelId="{03E0B6FD-CC8E-4828-B2C2-BD4A7BEC4E0B}" type="presParOf" srcId="{44387765-F0AB-42E2-9D02-FFE6722983F3}" destId="{703C4C89-C6EF-4913-AE7E-ED2CF84DB9C0}" srcOrd="1" destOrd="0" presId="urn:microsoft.com/office/officeart/2005/8/layout/chevron2"/>
    <dgm:cxn modelId="{9518F609-060C-4C2F-907C-A9FA4B9F6A80}" type="presParOf" srcId="{44387765-F0AB-42E2-9D02-FFE6722983F3}" destId="{51A31BFD-FE3E-4106-B73F-2346FBAE1431}" srcOrd="2" destOrd="0" presId="urn:microsoft.com/office/officeart/2005/8/layout/chevron2"/>
    <dgm:cxn modelId="{9C0FEF8B-5960-4E10-B9C7-729239CBBF53}" type="presParOf" srcId="{51A31BFD-FE3E-4106-B73F-2346FBAE1431}" destId="{9FB3D9F7-27BD-4D72-8AF0-5231B06C65FF}" srcOrd="0" destOrd="0" presId="urn:microsoft.com/office/officeart/2005/8/layout/chevron2"/>
    <dgm:cxn modelId="{0D57140B-FBE9-4D0A-A1B5-52857D500581}" type="presParOf" srcId="{51A31BFD-FE3E-4106-B73F-2346FBAE1431}" destId="{6A475B03-92E9-41F6-8EBF-5EB0675B58D0}" srcOrd="1" destOrd="0" presId="urn:microsoft.com/office/officeart/2005/8/layout/chevron2"/>
    <dgm:cxn modelId="{A88C3CE1-7F49-46EB-A622-9CF3D7A6E9F5}" type="presParOf" srcId="{44387765-F0AB-42E2-9D02-FFE6722983F3}" destId="{89370F35-4C02-48FB-80AF-3870253B6C8A}" srcOrd="3" destOrd="0" presId="urn:microsoft.com/office/officeart/2005/8/layout/chevron2"/>
    <dgm:cxn modelId="{089EB062-B279-4DA4-88CD-E883BECB2DB3}" type="presParOf" srcId="{44387765-F0AB-42E2-9D02-FFE6722983F3}" destId="{17CBFDC3-FBEE-4C36-B74C-0A35BA5BFDD9}" srcOrd="4" destOrd="0" presId="urn:microsoft.com/office/officeart/2005/8/layout/chevron2"/>
    <dgm:cxn modelId="{BD6BFC03-8A9C-412D-AB08-7BCD1DD1D224}" type="presParOf" srcId="{17CBFDC3-FBEE-4C36-B74C-0A35BA5BFDD9}" destId="{F10D9437-5FB7-4E12-B189-FF82045B9DBF}" srcOrd="0" destOrd="0" presId="urn:microsoft.com/office/officeart/2005/8/layout/chevron2"/>
    <dgm:cxn modelId="{2B663CD6-0F55-4B36-9CB6-E89C3AA5A9AA}" type="presParOf" srcId="{17CBFDC3-FBEE-4C36-B74C-0A35BA5BFDD9}" destId="{22246394-8DE5-48F3-97FE-A1041EF38B1D}" srcOrd="1" destOrd="0" presId="urn:microsoft.com/office/officeart/2005/8/layout/chevron2"/>
    <dgm:cxn modelId="{92585AE1-60E2-4595-9758-56567EEBB412}" type="presParOf" srcId="{44387765-F0AB-42E2-9D02-FFE6722983F3}" destId="{288A39C8-6670-4A74-AD3A-B9E5DB01A74F}" srcOrd="5" destOrd="0" presId="urn:microsoft.com/office/officeart/2005/8/layout/chevron2"/>
    <dgm:cxn modelId="{E838F24F-C8AC-4B1F-BE50-53E9D2D30248}" type="presParOf" srcId="{44387765-F0AB-42E2-9D02-FFE6722983F3}" destId="{86E15E64-B261-42F9-B0D3-DF5E44BF34CD}" srcOrd="6" destOrd="0" presId="urn:microsoft.com/office/officeart/2005/8/layout/chevron2"/>
    <dgm:cxn modelId="{5F68F2D6-1E58-441D-9321-FE413074068C}" type="presParOf" srcId="{86E15E64-B261-42F9-B0D3-DF5E44BF34CD}" destId="{77FF449F-4764-4BB5-9971-D85AFEF93359}" srcOrd="0" destOrd="0" presId="urn:microsoft.com/office/officeart/2005/8/layout/chevron2"/>
    <dgm:cxn modelId="{4F2BE0D1-2087-4252-AC99-ADE5C98E15AD}" type="presParOf" srcId="{86E15E64-B261-42F9-B0D3-DF5E44BF34CD}" destId="{7DD80F1D-F52C-4C3E-B707-E9EFD74AEA2E}" srcOrd="1" destOrd="0" presId="urn:microsoft.com/office/officeart/2005/8/layout/chevron2"/>
    <dgm:cxn modelId="{5A3FC7BD-BE38-40EF-AEC2-BFD375D2F9FB}" type="presParOf" srcId="{44387765-F0AB-42E2-9D02-FFE6722983F3}" destId="{6F613D48-72CD-4572-AD2F-D344BACA2CCB}" srcOrd="7" destOrd="0" presId="urn:microsoft.com/office/officeart/2005/8/layout/chevron2"/>
    <dgm:cxn modelId="{1F7B7656-0931-47AB-9FE4-2C1738AE8B24}" type="presParOf" srcId="{44387765-F0AB-42E2-9D02-FFE6722983F3}" destId="{DF171809-52E4-4D05-AACB-4C5589F13B65}" srcOrd="8" destOrd="0" presId="urn:microsoft.com/office/officeart/2005/8/layout/chevron2"/>
    <dgm:cxn modelId="{F242804B-0A61-4C07-9D8A-D44AFFE98334}" type="presParOf" srcId="{DF171809-52E4-4D05-AACB-4C5589F13B65}" destId="{FE2F7961-462C-45F0-85AD-0F181B2719B6}" srcOrd="0" destOrd="0" presId="urn:microsoft.com/office/officeart/2005/8/layout/chevron2"/>
    <dgm:cxn modelId="{EB5CB023-0358-4265-9F0B-198A9A0B852E}" type="presParOf" srcId="{DF171809-52E4-4D05-AACB-4C5589F13B65}" destId="{CE871889-E8A5-4D4F-9260-C54C00A9B4E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462706-C5E0-446C-AFD8-7A7CEED21848}">
      <dsp:nvSpPr>
        <dsp:cNvPr id="0" name=""/>
        <dsp:cNvSpPr/>
      </dsp:nvSpPr>
      <dsp:spPr>
        <a:xfrm rot="5400000">
          <a:off x="-219872" y="219998"/>
          <a:ext cx="1465816" cy="10260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>
              <a:latin typeface="Arial" panose="020B0604020202020204" pitchFamily="34" charset="0"/>
              <a:cs typeface="Arial" panose="020B0604020202020204" pitchFamily="34" charset="0"/>
            </a:rPr>
            <a:t>prosinec</a:t>
          </a:r>
        </a:p>
      </dsp:txBody>
      <dsp:txXfrm rot="-5400000">
        <a:off x="1" y="513162"/>
        <a:ext cx="1026071" cy="439745"/>
      </dsp:txXfrm>
    </dsp:sp>
    <dsp:sp modelId="{E1D62B65-C0F1-4293-8A4B-08E724056B33}">
      <dsp:nvSpPr>
        <dsp:cNvPr id="0" name=""/>
        <dsp:cNvSpPr/>
      </dsp:nvSpPr>
      <dsp:spPr>
        <a:xfrm rot="5400000">
          <a:off x="2813182" y="-1786984"/>
          <a:ext cx="952780" cy="452700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5. 12. 2018 Ples studentů Masarykovy univerzity </a:t>
          </a:r>
        </a:p>
      </dsp:txBody>
      <dsp:txXfrm rot="-5400000">
        <a:off x="1026071" y="46638"/>
        <a:ext cx="4480492" cy="859758"/>
      </dsp:txXfrm>
    </dsp:sp>
    <dsp:sp modelId="{9FB3D9F7-27BD-4D72-8AF0-5231B06C65FF}">
      <dsp:nvSpPr>
        <dsp:cNvPr id="0" name=""/>
        <dsp:cNvSpPr/>
      </dsp:nvSpPr>
      <dsp:spPr>
        <a:xfrm rot="5400000">
          <a:off x="-219872" y="1567981"/>
          <a:ext cx="1465816" cy="10260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>
              <a:latin typeface="Arial" panose="020B0604020202020204" pitchFamily="34" charset="0"/>
              <a:cs typeface="Arial" panose="020B0604020202020204" pitchFamily="34" charset="0"/>
            </a:rPr>
            <a:t>leden</a:t>
          </a:r>
        </a:p>
      </dsp:txBody>
      <dsp:txXfrm rot="-5400000">
        <a:off x="1" y="1861145"/>
        <a:ext cx="1026071" cy="439745"/>
      </dsp:txXfrm>
    </dsp:sp>
    <dsp:sp modelId="{6A475B03-92E9-41F6-8EBF-5EB0675B58D0}">
      <dsp:nvSpPr>
        <dsp:cNvPr id="0" name=""/>
        <dsp:cNvSpPr/>
      </dsp:nvSpPr>
      <dsp:spPr>
        <a:xfrm rot="5400000">
          <a:off x="2813182" y="-439002"/>
          <a:ext cx="952780" cy="452700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28. 1. 2019 Slavnostní akademický obřad (zlaté medaile)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28. 1. 2019 Slavnostní představení Janáčkovy opery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29. 1. 2019 Slavnostní akademický obřad (Velká zlatá medaile)  </a:t>
          </a:r>
        </a:p>
      </dsp:txBody>
      <dsp:txXfrm rot="-5400000">
        <a:off x="1026071" y="1394620"/>
        <a:ext cx="4480492" cy="859758"/>
      </dsp:txXfrm>
    </dsp:sp>
    <dsp:sp modelId="{F10D9437-5FB7-4E12-B189-FF82045B9DBF}">
      <dsp:nvSpPr>
        <dsp:cNvPr id="0" name=""/>
        <dsp:cNvSpPr/>
      </dsp:nvSpPr>
      <dsp:spPr>
        <a:xfrm rot="5400000">
          <a:off x="-219872" y="2915964"/>
          <a:ext cx="1465816" cy="10260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>
              <a:latin typeface="Arial" panose="020B0604020202020204" pitchFamily="34" charset="0"/>
              <a:cs typeface="Arial" panose="020B0604020202020204" pitchFamily="34" charset="0"/>
            </a:rPr>
            <a:t>březen</a:t>
          </a:r>
        </a:p>
      </dsp:txBody>
      <dsp:txXfrm rot="-5400000">
        <a:off x="1" y="3209128"/>
        <a:ext cx="1026071" cy="439745"/>
      </dsp:txXfrm>
    </dsp:sp>
    <dsp:sp modelId="{22246394-8DE5-48F3-97FE-A1041EF38B1D}">
      <dsp:nvSpPr>
        <dsp:cNvPr id="0" name=""/>
        <dsp:cNvSpPr/>
      </dsp:nvSpPr>
      <dsp:spPr>
        <a:xfrm rot="5400000">
          <a:off x="2813182" y="908980"/>
          <a:ext cx="952780" cy="452700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5. 3. 2019 Science slam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6. 3. 2019 Slavnostní akademický obřad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6. 3. 2019 Slavnostní koncert Symfonického orchestru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7. 3. 2019 Hokejový zápas</a:t>
          </a:r>
        </a:p>
      </dsp:txBody>
      <dsp:txXfrm rot="-5400000">
        <a:off x="1026071" y="2742603"/>
        <a:ext cx="4480492" cy="859758"/>
      </dsp:txXfrm>
    </dsp:sp>
    <dsp:sp modelId="{77FF449F-4764-4BB5-9971-D85AFEF93359}">
      <dsp:nvSpPr>
        <dsp:cNvPr id="0" name=""/>
        <dsp:cNvSpPr/>
      </dsp:nvSpPr>
      <dsp:spPr>
        <a:xfrm rot="5400000">
          <a:off x="-219872" y="4263946"/>
          <a:ext cx="1465816" cy="10260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>
              <a:latin typeface="Arial" panose="020B0604020202020204" pitchFamily="34" charset="0"/>
              <a:cs typeface="Arial" panose="020B0604020202020204" pitchFamily="34" charset="0"/>
            </a:rPr>
            <a:t>květen</a:t>
          </a:r>
        </a:p>
      </dsp:txBody>
      <dsp:txXfrm rot="-5400000">
        <a:off x="1" y="4557110"/>
        <a:ext cx="1026071" cy="439745"/>
      </dsp:txXfrm>
    </dsp:sp>
    <dsp:sp modelId="{7DD80F1D-F52C-4C3E-B707-E9EFD74AEA2E}">
      <dsp:nvSpPr>
        <dsp:cNvPr id="0" name=""/>
        <dsp:cNvSpPr/>
      </dsp:nvSpPr>
      <dsp:spPr>
        <a:xfrm rot="5400000">
          <a:off x="2813182" y="2256963"/>
          <a:ext cx="952780" cy="452700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16. 5. 2019 Dies academicus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16. 5. 2019 Výstava MUNI 100, vernisáž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17. 5. 2019 Akademický obřad (čestný doktorát)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17. - 19. 5. 2019 Filmový festival </a:t>
          </a:r>
        </a:p>
      </dsp:txBody>
      <dsp:txXfrm rot="-5400000">
        <a:off x="1026071" y="4090586"/>
        <a:ext cx="4480492" cy="859758"/>
      </dsp:txXfrm>
    </dsp:sp>
    <dsp:sp modelId="{FE2F7961-462C-45F0-85AD-0F181B2719B6}">
      <dsp:nvSpPr>
        <dsp:cNvPr id="0" name=""/>
        <dsp:cNvSpPr/>
      </dsp:nvSpPr>
      <dsp:spPr>
        <a:xfrm rot="5400000">
          <a:off x="-219872" y="5611929"/>
          <a:ext cx="1465816" cy="10260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>
              <a:latin typeface="Arial" panose="020B0604020202020204" pitchFamily="34" charset="0"/>
              <a:cs typeface="Arial" panose="020B0604020202020204" pitchFamily="34" charset="0"/>
            </a:rPr>
            <a:t>červen</a:t>
          </a:r>
        </a:p>
      </dsp:txBody>
      <dsp:txXfrm rot="-5400000">
        <a:off x="1" y="5905093"/>
        <a:ext cx="1026071" cy="439745"/>
      </dsp:txXfrm>
    </dsp:sp>
    <dsp:sp modelId="{CE871889-E8A5-4D4F-9260-C54C00A9B4EC}">
      <dsp:nvSpPr>
        <dsp:cNvPr id="0" name=""/>
        <dsp:cNvSpPr/>
      </dsp:nvSpPr>
      <dsp:spPr>
        <a:xfrm rot="5400000">
          <a:off x="2813182" y="3604945"/>
          <a:ext cx="952780" cy="452700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13. 6. 2019 Zahradní slavnost s partnery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cs-CZ" sz="1100" kern="1200">
              <a:latin typeface="Arial" panose="020B0604020202020204" pitchFamily="34" charset="0"/>
              <a:cs typeface="Arial" panose="020B0604020202020204" pitchFamily="34" charset="0"/>
            </a:rPr>
            <a:t>15. 6. 2019 Festival MUNI 100 </a:t>
          </a:r>
        </a:p>
      </dsp:txBody>
      <dsp:txXfrm rot="-5400000">
        <a:off x="1026071" y="5438568"/>
        <a:ext cx="4480492" cy="8597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6139</TotalTime>
  <Pages>5</Pages>
  <Words>1069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Hájková</dc:creator>
  <cp:keywords/>
  <dc:description/>
  <cp:lastModifiedBy>Adéla Hájková</cp:lastModifiedBy>
  <cp:revision>80</cp:revision>
  <dcterms:created xsi:type="dcterms:W3CDTF">2018-08-09T09:21:00Z</dcterms:created>
  <dcterms:modified xsi:type="dcterms:W3CDTF">2018-09-06T19:36:00Z</dcterms:modified>
</cp:coreProperties>
</file>