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E19" w:rsidRPr="005226BD" w:rsidRDefault="005226BD">
      <w:pPr>
        <w:rPr>
          <w:rFonts w:ascii="Arial" w:hAnsi="Arial" w:cs="Arial"/>
          <w:b/>
        </w:rPr>
      </w:pPr>
      <w:r w:rsidRPr="005226BD">
        <w:rPr>
          <w:rFonts w:ascii="Arial" w:hAnsi="Arial" w:cs="Arial"/>
          <w:b/>
        </w:rPr>
        <w:t xml:space="preserve">100 příběhů – ukázky </w:t>
      </w:r>
    </w:p>
    <w:p w:rsidR="005226BD" w:rsidRPr="005226BD" w:rsidRDefault="005226BD" w:rsidP="005226BD">
      <w:pPr>
        <w:pStyle w:val="Odrky"/>
        <w:numPr>
          <w:ilvl w:val="0"/>
          <w:numId w:val="0"/>
        </w:numPr>
        <w:rPr>
          <w:rFonts w:ascii="Arial" w:hAnsi="Arial" w:cs="Arial"/>
          <w:b/>
        </w:rPr>
      </w:pPr>
      <w:r w:rsidRPr="005226BD">
        <w:rPr>
          <w:rFonts w:ascii="Arial" w:hAnsi="Arial" w:cs="Arial"/>
          <w:b/>
        </w:rPr>
        <w:t>U</w:t>
      </w:r>
      <w:r w:rsidRPr="005226BD">
        <w:rPr>
          <w:rFonts w:ascii="Arial" w:hAnsi="Arial" w:cs="Arial"/>
          <w:b/>
        </w:rPr>
        <w:t>kázky aplikace textového a vizuálního řešení ve vybraných mediatypech</w:t>
      </w:r>
    </w:p>
    <w:p w:rsidR="005226BD" w:rsidRPr="005226BD" w:rsidRDefault="005226BD" w:rsidP="005226BD">
      <w:pPr>
        <w:rPr>
          <w:rFonts w:ascii="Arial" w:hAnsi="Arial" w:cs="Arial"/>
          <w:u w:val="single"/>
        </w:rPr>
      </w:pPr>
      <w:r w:rsidRPr="005226BD">
        <w:rPr>
          <w:rFonts w:ascii="Arial" w:hAnsi="Arial" w:cs="Arial"/>
          <w:u w:val="single"/>
        </w:rPr>
        <w:t>Podklad pro zpracování návrhu citylightu:</w:t>
      </w:r>
    </w:p>
    <w:p w:rsidR="005226BD" w:rsidRDefault="005226BD" w:rsidP="005226BD">
      <w:pPr>
        <w:spacing w:after="0" w:line="240" w:lineRule="auto"/>
        <w:jc w:val="both"/>
        <w:rPr>
          <w:rFonts w:ascii="Arial" w:hAnsi="Arial" w:cs="Arial"/>
        </w:rPr>
      </w:pPr>
      <w:r>
        <w:rPr>
          <w:rFonts w:ascii="Arial" w:hAnsi="Arial" w:cs="Arial"/>
        </w:rPr>
        <w:t>Příběh z kategorie „Muni má talent“</w:t>
      </w:r>
    </w:p>
    <w:p w:rsidR="005226BD" w:rsidRDefault="005226BD" w:rsidP="005226BD">
      <w:pPr>
        <w:spacing w:after="0" w:line="240" w:lineRule="auto"/>
        <w:jc w:val="both"/>
        <w:rPr>
          <w:rFonts w:ascii="Arial" w:hAnsi="Arial" w:cs="Arial"/>
        </w:rPr>
      </w:pPr>
    </w:p>
    <w:p w:rsidR="005226BD" w:rsidRPr="005226BD" w:rsidRDefault="005226BD" w:rsidP="005226BD">
      <w:pPr>
        <w:spacing w:after="0" w:line="240" w:lineRule="auto"/>
        <w:jc w:val="both"/>
        <w:rPr>
          <w:rFonts w:ascii="Arial" w:hAnsi="Arial" w:cs="Arial"/>
        </w:rPr>
      </w:pPr>
      <w:r w:rsidRPr="005226BD">
        <w:rPr>
          <w:rFonts w:ascii="Arial" w:hAnsi="Arial" w:cs="Arial"/>
        </w:rPr>
        <w:t>Z filmů dělá filmové trháky</w:t>
      </w:r>
    </w:p>
    <w:p w:rsidR="005226BD" w:rsidRPr="005226BD" w:rsidRDefault="005226BD" w:rsidP="005226BD">
      <w:pPr>
        <w:spacing w:after="0" w:line="240" w:lineRule="auto"/>
        <w:jc w:val="both"/>
        <w:rPr>
          <w:rFonts w:ascii="Arial" w:hAnsi="Arial" w:cs="Arial"/>
        </w:rPr>
      </w:pPr>
    </w:p>
    <w:p w:rsidR="005226BD" w:rsidRPr="005226BD" w:rsidRDefault="005226BD" w:rsidP="005226BD">
      <w:pPr>
        <w:spacing w:line="240" w:lineRule="auto"/>
        <w:jc w:val="both"/>
        <w:rPr>
          <w:rFonts w:ascii="Arial" w:hAnsi="Arial" w:cs="Arial"/>
        </w:rPr>
      </w:pPr>
      <w:r w:rsidRPr="005226BD">
        <w:rPr>
          <w:rFonts w:ascii="Arial" w:hAnsi="Arial" w:cs="Arial"/>
        </w:rPr>
        <w:t xml:space="preserve">Největší peníze, nejznámější hvězdy, nejšikovnější herci a tvůrci. To všechno se točí kolem hollywoodských filmů a absolvent Fakulty informatiky MUNI Jakub Jurových tomu </w:t>
      </w:r>
      <w:proofErr w:type="gramStart"/>
      <w:r w:rsidRPr="005226BD">
        <w:rPr>
          <w:rFonts w:ascii="Arial" w:hAnsi="Arial" w:cs="Arial"/>
        </w:rPr>
        <w:t>pomáhá</w:t>
      </w:r>
      <w:proofErr w:type="gramEnd"/>
      <w:r w:rsidRPr="005226BD">
        <w:rPr>
          <w:rFonts w:ascii="Arial" w:hAnsi="Arial" w:cs="Arial"/>
        </w:rPr>
        <w:t xml:space="preserve">. S kamarády založil start-up </w:t>
      </w:r>
      <w:proofErr w:type="spellStart"/>
      <w:r w:rsidRPr="005226BD">
        <w:rPr>
          <w:rFonts w:ascii="Arial" w:hAnsi="Arial" w:cs="Arial"/>
        </w:rPr>
        <w:t>Operam</w:t>
      </w:r>
      <w:proofErr w:type="spellEnd"/>
      <w:r w:rsidRPr="005226BD">
        <w:rPr>
          <w:rFonts w:ascii="Arial" w:hAnsi="Arial" w:cs="Arial"/>
        </w:rPr>
        <w:t>, který pracuje na propagaci filmů hollywoodských studií. Podepsaní už jsou i pod takovými, které později dostaly Oscara.</w:t>
      </w:r>
    </w:p>
    <w:p w:rsidR="005226BD" w:rsidRPr="005226BD" w:rsidRDefault="005226BD" w:rsidP="005226BD">
      <w:pPr>
        <w:spacing w:line="240" w:lineRule="auto"/>
        <w:jc w:val="both"/>
        <w:rPr>
          <w:rFonts w:ascii="Arial" w:hAnsi="Arial" w:cs="Arial"/>
        </w:rPr>
      </w:pPr>
      <w:r w:rsidRPr="005226BD">
        <w:rPr>
          <w:rFonts w:ascii="Arial" w:hAnsi="Arial" w:cs="Arial"/>
        </w:rPr>
        <w:t xml:space="preserve">Sám Jurových se přitom na vysokou školu nejdřív ani nechystal. Weby stavěl v podstatě odmala a někdy od svých 17 let se programováním živil, takže měl dojem, že studovat k ničemu nepotřebuje. Pak se ale přece jen rozhodl a bylo jasné, že to bude informatika na Masarykově univerzitě. </w:t>
      </w:r>
    </w:p>
    <w:p w:rsidR="005226BD" w:rsidRPr="005226BD" w:rsidRDefault="005226BD" w:rsidP="005226BD">
      <w:pPr>
        <w:spacing w:line="240" w:lineRule="auto"/>
        <w:jc w:val="both"/>
        <w:rPr>
          <w:rFonts w:ascii="Arial" w:hAnsi="Arial" w:cs="Arial"/>
        </w:rPr>
      </w:pPr>
      <w:r w:rsidRPr="005226BD">
        <w:rPr>
          <w:rFonts w:ascii="Arial" w:hAnsi="Arial" w:cs="Arial"/>
        </w:rPr>
        <w:t xml:space="preserve">Naučil se na ní řadu věcí, které do té doby neuměl, a vlastní </w:t>
      </w:r>
      <w:proofErr w:type="spellStart"/>
      <w:r w:rsidRPr="005226BD">
        <w:rPr>
          <w:rFonts w:ascii="Arial" w:hAnsi="Arial" w:cs="Arial"/>
        </w:rPr>
        <w:t>seberozvoj</w:t>
      </w:r>
      <w:proofErr w:type="spellEnd"/>
      <w:r w:rsidRPr="005226BD">
        <w:rPr>
          <w:rFonts w:ascii="Arial" w:hAnsi="Arial" w:cs="Arial"/>
        </w:rPr>
        <w:t xml:space="preserve"> ho chytl natolik, že se rozhodl ve studiu pokračovat dál: Přihlásil se na Cambridge, kam se dostal dokonce dvakrát. Napoprvé přijetí odmítl, protože se chtěl ještě věnovat podnikání. </w:t>
      </w:r>
    </w:p>
    <w:p w:rsidR="005226BD" w:rsidRPr="005226BD" w:rsidRDefault="005226BD" w:rsidP="005226BD">
      <w:pPr>
        <w:spacing w:line="240" w:lineRule="auto"/>
        <w:jc w:val="both"/>
        <w:rPr>
          <w:rFonts w:ascii="Arial" w:hAnsi="Arial" w:cs="Arial"/>
        </w:rPr>
      </w:pPr>
      <w:proofErr w:type="spellStart"/>
      <w:r w:rsidRPr="005226BD">
        <w:rPr>
          <w:rFonts w:ascii="Arial" w:hAnsi="Arial" w:cs="Arial"/>
        </w:rPr>
        <w:t>Operam</w:t>
      </w:r>
      <w:proofErr w:type="spellEnd"/>
      <w:r w:rsidRPr="005226BD">
        <w:rPr>
          <w:rFonts w:ascii="Arial" w:hAnsi="Arial" w:cs="Arial"/>
        </w:rPr>
        <w:t xml:space="preserve"> </w:t>
      </w:r>
      <w:proofErr w:type="gramStart"/>
      <w:r w:rsidRPr="005226BD">
        <w:rPr>
          <w:rFonts w:ascii="Arial" w:hAnsi="Arial" w:cs="Arial"/>
        </w:rPr>
        <w:t>založil</w:t>
      </w:r>
      <w:proofErr w:type="gramEnd"/>
      <w:r w:rsidRPr="005226BD">
        <w:rPr>
          <w:rFonts w:ascii="Arial" w:hAnsi="Arial" w:cs="Arial"/>
        </w:rPr>
        <w:t xml:space="preserve"> Jurových právě se spolužáky z Cambridge na základě úspěchu předchozího projektu s názvem </w:t>
      </w:r>
      <w:proofErr w:type="spellStart"/>
      <w:proofErr w:type="gramStart"/>
      <w:r w:rsidRPr="005226BD">
        <w:rPr>
          <w:rFonts w:ascii="Arial" w:hAnsi="Arial" w:cs="Arial"/>
        </w:rPr>
        <w:t>Unite</w:t>
      </w:r>
      <w:proofErr w:type="spellEnd"/>
      <w:proofErr w:type="gramEnd"/>
      <w:r w:rsidRPr="005226BD">
        <w:rPr>
          <w:rFonts w:ascii="Arial" w:hAnsi="Arial" w:cs="Arial"/>
        </w:rPr>
        <w:t xml:space="preserve">, který zajišťoval online marketing pro hudební studia. </w:t>
      </w:r>
    </w:p>
    <w:p w:rsidR="005226BD" w:rsidRPr="005226BD" w:rsidRDefault="005226BD" w:rsidP="005226BD">
      <w:pPr>
        <w:spacing w:line="240" w:lineRule="auto"/>
        <w:jc w:val="both"/>
        <w:rPr>
          <w:rFonts w:ascii="Arial" w:hAnsi="Arial" w:cs="Arial"/>
        </w:rPr>
      </w:pPr>
      <w:r w:rsidRPr="005226BD">
        <w:rPr>
          <w:rFonts w:ascii="Arial" w:hAnsi="Arial" w:cs="Arial"/>
        </w:rPr>
        <w:t xml:space="preserve">Když podnikatelé viděli, že parta mladých informatiků umí reklamu zacílit tak, že viditelně pomáhá zvednout obchodní výsledky a dělá i z obyčejných filmů doslova trháky, oslovili je, zda by to nedokázali i u filmů a s řádově daleko většími rozpočty. A oni to dokázali. O klientech nesmí podle smluv příliš mluvit, ale </w:t>
      </w:r>
      <w:proofErr w:type="spellStart"/>
      <w:r w:rsidRPr="005226BD">
        <w:rPr>
          <w:rFonts w:ascii="Arial" w:hAnsi="Arial" w:cs="Arial"/>
        </w:rPr>
        <w:t>Operam</w:t>
      </w:r>
      <w:proofErr w:type="spellEnd"/>
      <w:r w:rsidRPr="005226BD">
        <w:rPr>
          <w:rFonts w:ascii="Arial" w:hAnsi="Arial" w:cs="Arial"/>
        </w:rPr>
        <w:t xml:space="preserve"> se podílel například na propagaci novodobé Vraždy v Orient Expressu nebo komiksovém trháku </w:t>
      </w:r>
      <w:proofErr w:type="spellStart"/>
      <w:r w:rsidRPr="005226BD">
        <w:rPr>
          <w:rFonts w:ascii="Arial" w:hAnsi="Arial" w:cs="Arial"/>
        </w:rPr>
        <w:t>Deadpool</w:t>
      </w:r>
      <w:proofErr w:type="spellEnd"/>
      <w:r w:rsidRPr="005226BD">
        <w:rPr>
          <w:rFonts w:ascii="Arial" w:hAnsi="Arial" w:cs="Arial"/>
        </w:rPr>
        <w:t xml:space="preserve">. A pomáhal i nejlepším oscarovým snímkům – filmům </w:t>
      </w:r>
      <w:proofErr w:type="spellStart"/>
      <w:r w:rsidRPr="005226BD">
        <w:rPr>
          <w:rFonts w:ascii="Arial" w:hAnsi="Arial" w:cs="Arial"/>
        </w:rPr>
        <w:t>Moonlight</w:t>
      </w:r>
      <w:proofErr w:type="spellEnd"/>
      <w:r w:rsidRPr="005226BD">
        <w:rPr>
          <w:rFonts w:ascii="Arial" w:hAnsi="Arial" w:cs="Arial"/>
        </w:rPr>
        <w:t xml:space="preserve"> a Tvář vody.</w:t>
      </w:r>
    </w:p>
    <w:p w:rsidR="005226BD" w:rsidRPr="005226BD" w:rsidRDefault="005226BD" w:rsidP="005226BD">
      <w:pPr>
        <w:spacing w:line="240" w:lineRule="auto"/>
        <w:jc w:val="both"/>
        <w:rPr>
          <w:rFonts w:ascii="Arial" w:hAnsi="Arial" w:cs="Arial"/>
        </w:rPr>
      </w:pPr>
      <w:r w:rsidRPr="005226BD">
        <w:rPr>
          <w:rFonts w:ascii="Arial" w:hAnsi="Arial" w:cs="Arial"/>
        </w:rPr>
        <w:t xml:space="preserve">V Česku nebo doma na Slovensku už je Jakub Jurových k zastižení jen málokdy. </w:t>
      </w:r>
      <w:proofErr w:type="spellStart"/>
      <w:r w:rsidRPr="005226BD">
        <w:rPr>
          <w:rFonts w:ascii="Arial" w:hAnsi="Arial" w:cs="Arial"/>
        </w:rPr>
        <w:t>Operam</w:t>
      </w:r>
      <w:proofErr w:type="spellEnd"/>
      <w:r w:rsidRPr="005226BD">
        <w:rPr>
          <w:rFonts w:ascii="Arial" w:hAnsi="Arial" w:cs="Arial"/>
        </w:rPr>
        <w:t xml:space="preserve"> sídlí v Los Angeles, ale spolupracovníky má i v Praze nebo Bratislavě a pořád nabírá nové.</w:t>
      </w:r>
    </w:p>
    <w:p w:rsidR="005226BD" w:rsidRDefault="005226BD"/>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bookmarkStart w:id="0" w:name="_GoBack"/>
      <w:bookmarkEnd w:id="0"/>
    </w:p>
    <w:p w:rsidR="00985263" w:rsidRDefault="00985263">
      <w:pPr>
        <w:rPr>
          <w:rFonts w:ascii="Arial" w:hAnsi="Arial" w:cs="Arial"/>
          <w:u w:val="single"/>
        </w:rPr>
      </w:pPr>
    </w:p>
    <w:p w:rsidR="00985263" w:rsidRDefault="00985263">
      <w:pPr>
        <w:rPr>
          <w:rFonts w:ascii="Arial" w:hAnsi="Arial" w:cs="Arial"/>
          <w:u w:val="single"/>
        </w:rPr>
      </w:pPr>
    </w:p>
    <w:p w:rsidR="00985263" w:rsidRDefault="00985263">
      <w:pPr>
        <w:rPr>
          <w:rFonts w:ascii="Arial" w:hAnsi="Arial" w:cs="Arial"/>
          <w:u w:val="single"/>
        </w:rPr>
      </w:pPr>
    </w:p>
    <w:p w:rsidR="005226BD" w:rsidRPr="005226BD" w:rsidRDefault="005226BD">
      <w:pPr>
        <w:rPr>
          <w:rFonts w:ascii="Arial" w:hAnsi="Arial" w:cs="Arial"/>
          <w:u w:val="single"/>
        </w:rPr>
      </w:pPr>
      <w:r w:rsidRPr="005226BD">
        <w:rPr>
          <w:rFonts w:ascii="Arial" w:hAnsi="Arial" w:cs="Arial"/>
          <w:u w:val="single"/>
        </w:rPr>
        <w:lastRenderedPageBreak/>
        <w:t>Podklad pro zpracování návrhu storyboardu televizního spotu v České televizi:</w:t>
      </w:r>
    </w:p>
    <w:p w:rsidR="005226BD" w:rsidRDefault="005226BD" w:rsidP="005226BD">
      <w:pPr>
        <w:spacing w:after="0" w:line="240" w:lineRule="auto"/>
        <w:jc w:val="both"/>
        <w:rPr>
          <w:rFonts w:ascii="Arial" w:hAnsi="Arial" w:cs="Arial"/>
        </w:rPr>
      </w:pPr>
      <w:r>
        <w:rPr>
          <w:rFonts w:ascii="Arial" w:hAnsi="Arial" w:cs="Arial"/>
        </w:rPr>
        <w:t xml:space="preserve">Příběh z kategorie „Muni objevuje“ </w:t>
      </w:r>
    </w:p>
    <w:p w:rsidR="005226BD" w:rsidRDefault="005226BD" w:rsidP="005226BD">
      <w:pPr>
        <w:spacing w:after="0" w:line="240" w:lineRule="auto"/>
        <w:jc w:val="both"/>
        <w:rPr>
          <w:rFonts w:ascii="Arial" w:hAnsi="Arial" w:cs="Arial"/>
        </w:rPr>
      </w:pPr>
    </w:p>
    <w:p w:rsidR="005226BD" w:rsidRPr="005226BD" w:rsidRDefault="005226BD" w:rsidP="005226BD">
      <w:pPr>
        <w:spacing w:after="0" w:line="240" w:lineRule="auto"/>
        <w:jc w:val="both"/>
        <w:rPr>
          <w:rFonts w:ascii="Arial" w:hAnsi="Arial" w:cs="Arial"/>
        </w:rPr>
      </w:pPr>
      <w:r w:rsidRPr="005226BD">
        <w:rPr>
          <w:rFonts w:ascii="Arial" w:hAnsi="Arial" w:cs="Arial"/>
        </w:rPr>
        <w:t>Nebezpečí v bezpečných čipech</w:t>
      </w:r>
    </w:p>
    <w:p w:rsidR="005226BD" w:rsidRPr="005226BD" w:rsidRDefault="005226BD" w:rsidP="005226BD">
      <w:pPr>
        <w:spacing w:after="0" w:line="240" w:lineRule="auto"/>
        <w:jc w:val="both"/>
        <w:rPr>
          <w:rFonts w:ascii="Arial" w:hAnsi="Arial" w:cs="Arial"/>
        </w:rPr>
      </w:pPr>
    </w:p>
    <w:p w:rsidR="005226BD" w:rsidRPr="005226BD" w:rsidRDefault="005226BD" w:rsidP="005226BD">
      <w:pPr>
        <w:spacing w:line="240" w:lineRule="auto"/>
        <w:jc w:val="both"/>
        <w:rPr>
          <w:rFonts w:ascii="Arial" w:hAnsi="Arial" w:cs="Arial"/>
        </w:rPr>
      </w:pPr>
      <w:r w:rsidRPr="005226BD">
        <w:rPr>
          <w:rFonts w:ascii="Arial" w:hAnsi="Arial" w:cs="Arial"/>
        </w:rPr>
        <w:t xml:space="preserve">Univerzitních objevů, které vyvolají bezprostřední velký rozruch, protože se dotýkají milionů lidí, není zase tolik. Odborníkům z Centra výzkumu v kryptografii a bezpečnosti Fakulty informatiky MU se ale v lednu 2017 jeden takový vydařil. </w:t>
      </w:r>
    </w:p>
    <w:p w:rsidR="005226BD" w:rsidRPr="005226BD" w:rsidRDefault="005226BD" w:rsidP="005226BD">
      <w:pPr>
        <w:spacing w:line="240" w:lineRule="auto"/>
        <w:jc w:val="both"/>
        <w:rPr>
          <w:rFonts w:ascii="Arial" w:hAnsi="Arial" w:cs="Arial"/>
        </w:rPr>
      </w:pPr>
      <w:r w:rsidRPr="005226BD">
        <w:rPr>
          <w:rFonts w:ascii="Arial" w:hAnsi="Arial" w:cs="Arial"/>
        </w:rPr>
        <w:t>Zjistili totiž, že čipy, které se v té době používaly například v moderních občanských průkazech několika zemí, jsou zranitelné a jejich elektronická obrana prolomitelná. Jednotlivé vlády tak musely obranné systémy proti zneužití elektronických identit změnit a výrobce čipů přistoupil k vylepšení ochrany.</w:t>
      </w:r>
    </w:p>
    <w:p w:rsidR="005226BD" w:rsidRPr="005226BD" w:rsidRDefault="005226BD" w:rsidP="005226BD">
      <w:pPr>
        <w:spacing w:line="240" w:lineRule="auto"/>
        <w:jc w:val="both"/>
        <w:rPr>
          <w:rFonts w:ascii="Arial" w:hAnsi="Arial" w:cs="Arial"/>
        </w:rPr>
      </w:pPr>
      <w:r w:rsidRPr="005226BD">
        <w:rPr>
          <w:rFonts w:ascii="Arial" w:hAnsi="Arial" w:cs="Arial"/>
        </w:rPr>
        <w:t xml:space="preserve">Když se o několik měsíců později objevila na veřejnosti zpráva, že je možné u čipů německé firmy </w:t>
      </w:r>
      <w:proofErr w:type="spellStart"/>
      <w:r w:rsidRPr="005226BD">
        <w:rPr>
          <w:rFonts w:ascii="Arial" w:hAnsi="Arial" w:cs="Arial"/>
        </w:rPr>
        <w:t>Infineon</w:t>
      </w:r>
      <w:proofErr w:type="spellEnd"/>
      <w:r w:rsidRPr="005226BD">
        <w:rPr>
          <w:rFonts w:ascii="Arial" w:hAnsi="Arial" w:cs="Arial"/>
        </w:rPr>
        <w:t xml:space="preserve"> Technologies používaných u zvlášť citl</w:t>
      </w:r>
      <w:r>
        <w:rPr>
          <w:rFonts w:ascii="Arial" w:hAnsi="Arial" w:cs="Arial"/>
        </w:rPr>
        <w:t>ivých zařízení a dokumentů či v </w:t>
      </w:r>
      <w:r w:rsidRPr="005226BD">
        <w:rPr>
          <w:rFonts w:ascii="Arial" w:hAnsi="Arial" w:cs="Arial"/>
        </w:rPr>
        <w:t xml:space="preserve">dokladech vysledovat proces, jakým se u nich generují kryptografické klíče, byla to rána už spíš pro veřejnost než pro jejich producenta. Ten o tom dávno věděl. Bezpečnostní komunita má v tomto ohledu jasně nastavená opatření. Když se na problém přijde, nejdřív se informuje výrobce, aby měl prostor situaci řešit. Až později jde informace na veřejnost. </w:t>
      </w:r>
    </w:p>
    <w:p w:rsidR="005226BD" w:rsidRPr="005226BD" w:rsidRDefault="005226BD" w:rsidP="005226BD">
      <w:pPr>
        <w:spacing w:line="240" w:lineRule="auto"/>
        <w:jc w:val="both"/>
        <w:rPr>
          <w:rFonts w:ascii="Arial" w:hAnsi="Arial" w:cs="Arial"/>
        </w:rPr>
      </w:pPr>
      <w:r w:rsidRPr="005226BD">
        <w:rPr>
          <w:rFonts w:ascii="Arial" w:hAnsi="Arial" w:cs="Arial"/>
        </w:rPr>
        <w:t>Přesně podle tohoto schématu postupovali i odborníci Masarykovy univerzity. Na chybu nepřišli záměrně, ale díky příbuznému výzkumu, který jim dal pro objev základ. Nasbírali tak dost informací, které pak mohli poskytnout výrobci zabezpečení i jednotlivým vládám, aby pro ně bylo snazší problém vyřešit.</w:t>
      </w:r>
    </w:p>
    <w:p w:rsidR="005226BD" w:rsidRPr="005226BD" w:rsidRDefault="005226BD" w:rsidP="005226BD">
      <w:pPr>
        <w:spacing w:line="240" w:lineRule="auto"/>
        <w:jc w:val="both"/>
        <w:rPr>
          <w:rFonts w:ascii="Arial" w:hAnsi="Arial" w:cs="Arial"/>
        </w:rPr>
      </w:pPr>
      <w:r w:rsidRPr="005226BD">
        <w:rPr>
          <w:rFonts w:ascii="Arial" w:hAnsi="Arial" w:cs="Arial"/>
        </w:rPr>
        <w:t xml:space="preserve">Nebylo to vůbec snadné. Informatici ukázali, že problematické čipy se používaly už od roku 2007. Ve svých občanských průkazech je měly mimo Slovenska, například Estonsko nebo Španělsko, dohromady se tak problém dotknul desítek milionů uživatelů. Článek o objevu vydala agentura Reuters, a magazín </w:t>
      </w:r>
      <w:proofErr w:type="spellStart"/>
      <w:r w:rsidRPr="005226BD">
        <w:rPr>
          <w:rFonts w:ascii="Arial" w:hAnsi="Arial" w:cs="Arial"/>
        </w:rPr>
        <w:t>Forbes</w:t>
      </w:r>
      <w:proofErr w:type="spellEnd"/>
      <w:r w:rsidRPr="005226BD">
        <w:rPr>
          <w:rFonts w:ascii="Arial" w:hAnsi="Arial" w:cs="Arial"/>
        </w:rPr>
        <w:t xml:space="preserve"> chybu vyhodnotil dokonce jako horší než dříve objevenou až skandální zranitelnost </w:t>
      </w:r>
      <w:proofErr w:type="spellStart"/>
      <w:r w:rsidRPr="005226BD">
        <w:rPr>
          <w:rFonts w:ascii="Arial" w:hAnsi="Arial" w:cs="Arial"/>
        </w:rPr>
        <w:t>wi-fi</w:t>
      </w:r>
      <w:proofErr w:type="spellEnd"/>
      <w:r w:rsidRPr="005226BD">
        <w:rPr>
          <w:rFonts w:ascii="Arial" w:hAnsi="Arial" w:cs="Arial"/>
        </w:rPr>
        <w:t>.</w:t>
      </w:r>
    </w:p>
    <w:p w:rsidR="005226BD" w:rsidRDefault="005226BD"/>
    <w:sectPr w:rsidR="005226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04C" w:rsidRDefault="00A1704C" w:rsidP="00985263">
      <w:pPr>
        <w:spacing w:after="0" w:line="240" w:lineRule="auto"/>
      </w:pPr>
      <w:r>
        <w:separator/>
      </w:r>
    </w:p>
  </w:endnote>
  <w:endnote w:type="continuationSeparator" w:id="0">
    <w:p w:rsidR="00A1704C" w:rsidRDefault="00A1704C" w:rsidP="00985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3327805"/>
      <w:docPartObj>
        <w:docPartGallery w:val="Page Numbers (Bottom of Page)"/>
        <w:docPartUnique/>
      </w:docPartObj>
    </w:sdtPr>
    <w:sdtEndPr>
      <w:rPr>
        <w:rFonts w:ascii="Arial" w:hAnsi="Arial" w:cs="Arial"/>
      </w:rPr>
    </w:sdtEndPr>
    <w:sdtContent>
      <w:p w:rsidR="00985263" w:rsidRPr="00985263" w:rsidRDefault="00985263">
        <w:pPr>
          <w:pStyle w:val="Zpat"/>
          <w:jc w:val="right"/>
          <w:rPr>
            <w:rFonts w:ascii="Arial" w:hAnsi="Arial" w:cs="Arial"/>
          </w:rPr>
        </w:pPr>
        <w:r w:rsidRPr="00985263">
          <w:rPr>
            <w:rFonts w:ascii="Arial" w:hAnsi="Arial" w:cs="Arial"/>
          </w:rPr>
          <w:fldChar w:fldCharType="begin"/>
        </w:r>
        <w:r w:rsidRPr="00985263">
          <w:rPr>
            <w:rFonts w:ascii="Arial" w:hAnsi="Arial" w:cs="Arial"/>
          </w:rPr>
          <w:instrText>PAGE   \* MERGEFORMAT</w:instrText>
        </w:r>
        <w:r w:rsidRPr="00985263">
          <w:rPr>
            <w:rFonts w:ascii="Arial" w:hAnsi="Arial" w:cs="Arial"/>
          </w:rPr>
          <w:fldChar w:fldCharType="separate"/>
        </w:r>
        <w:r>
          <w:rPr>
            <w:rFonts w:ascii="Arial" w:hAnsi="Arial" w:cs="Arial"/>
            <w:noProof/>
          </w:rPr>
          <w:t>2</w:t>
        </w:r>
        <w:r w:rsidRPr="00985263">
          <w:rPr>
            <w:rFonts w:ascii="Arial" w:hAnsi="Arial" w:cs="Arial"/>
          </w:rPr>
          <w:fldChar w:fldCharType="end"/>
        </w:r>
      </w:p>
    </w:sdtContent>
  </w:sdt>
  <w:p w:rsidR="00985263" w:rsidRDefault="009852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04C" w:rsidRDefault="00A1704C" w:rsidP="00985263">
      <w:pPr>
        <w:spacing w:after="0" w:line="240" w:lineRule="auto"/>
      </w:pPr>
      <w:r>
        <w:separator/>
      </w:r>
    </w:p>
  </w:footnote>
  <w:footnote w:type="continuationSeparator" w:id="0">
    <w:p w:rsidR="00A1704C" w:rsidRDefault="00A1704C" w:rsidP="009852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32899"/>
    <w:multiLevelType w:val="multilevel"/>
    <w:tmpl w:val="8794C506"/>
    <w:lvl w:ilvl="0">
      <w:start w:val="1"/>
      <w:numFmt w:val="decimal"/>
      <w:pStyle w:val="Nadpis1"/>
      <w:lvlText w:val="%1."/>
      <w:lvlJc w:val="left"/>
      <w:pPr>
        <w:ind w:left="360" w:hanging="360"/>
      </w:pPr>
      <w:rPr>
        <w:rFonts w:hint="default"/>
      </w:rPr>
    </w:lvl>
    <w:lvl w:ilvl="1">
      <w:start w:val="1"/>
      <w:numFmt w:val="decimal"/>
      <w:pStyle w:val="1rove"/>
      <w:lvlText w:val="%1.%2."/>
      <w:lvlJc w:val="left"/>
      <w:pPr>
        <w:ind w:left="792" w:hanging="432"/>
      </w:pPr>
      <w:rPr>
        <w:rFonts w:hint="default"/>
        <w:b w:val="0"/>
        <w:i w:val="0"/>
      </w:rPr>
    </w:lvl>
    <w:lvl w:ilvl="2">
      <w:start w:val="1"/>
      <w:numFmt w:val="lowerLetter"/>
      <w:pStyle w:val="Odrky"/>
      <w:lvlText w:val="%3)"/>
      <w:lvlJc w:val="left"/>
      <w:pPr>
        <w:ind w:left="2205" w:hanging="504"/>
      </w:pPr>
      <w:rPr>
        <w:rFonts w:cs="Times New Roman" w:hint="default"/>
        <w:b w:val="0"/>
      </w:rPr>
    </w:lvl>
    <w:lvl w:ilvl="3">
      <w:start w:val="1"/>
      <w:numFmt w:val="decimal"/>
      <w:lvlText w:val="%4)"/>
      <w:lvlJc w:val="left"/>
      <w:pPr>
        <w:ind w:left="1728" w:hanging="648"/>
      </w:pPr>
      <w:rPr>
        <w:rFonts w:cs="Times New Roman"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CCB40B4"/>
    <w:multiLevelType w:val="hybridMultilevel"/>
    <w:tmpl w:val="02CEFE7C"/>
    <w:lvl w:ilvl="0" w:tplc="04050005">
      <w:start w:val="1"/>
      <w:numFmt w:val="bullet"/>
      <w:lvlText w:val=""/>
      <w:lvlJc w:val="left"/>
      <w:pPr>
        <w:ind w:left="3436" w:hanging="360"/>
      </w:pPr>
      <w:rPr>
        <w:rFonts w:ascii="Wingdings" w:hAnsi="Wingdings" w:hint="default"/>
      </w:rPr>
    </w:lvl>
    <w:lvl w:ilvl="1" w:tplc="04050003" w:tentative="1">
      <w:start w:val="1"/>
      <w:numFmt w:val="bullet"/>
      <w:lvlText w:val="o"/>
      <w:lvlJc w:val="left"/>
      <w:pPr>
        <w:ind w:left="4156" w:hanging="360"/>
      </w:pPr>
      <w:rPr>
        <w:rFonts w:ascii="Courier New" w:hAnsi="Courier New" w:cs="Courier New" w:hint="default"/>
      </w:rPr>
    </w:lvl>
    <w:lvl w:ilvl="2" w:tplc="04050005" w:tentative="1">
      <w:start w:val="1"/>
      <w:numFmt w:val="bullet"/>
      <w:lvlText w:val=""/>
      <w:lvlJc w:val="left"/>
      <w:pPr>
        <w:ind w:left="4876" w:hanging="360"/>
      </w:pPr>
      <w:rPr>
        <w:rFonts w:ascii="Wingdings" w:hAnsi="Wingdings" w:hint="default"/>
      </w:rPr>
    </w:lvl>
    <w:lvl w:ilvl="3" w:tplc="04050001" w:tentative="1">
      <w:start w:val="1"/>
      <w:numFmt w:val="bullet"/>
      <w:lvlText w:val=""/>
      <w:lvlJc w:val="left"/>
      <w:pPr>
        <w:ind w:left="5596" w:hanging="360"/>
      </w:pPr>
      <w:rPr>
        <w:rFonts w:ascii="Symbol" w:hAnsi="Symbol" w:hint="default"/>
      </w:rPr>
    </w:lvl>
    <w:lvl w:ilvl="4" w:tplc="04050003" w:tentative="1">
      <w:start w:val="1"/>
      <w:numFmt w:val="bullet"/>
      <w:lvlText w:val="o"/>
      <w:lvlJc w:val="left"/>
      <w:pPr>
        <w:ind w:left="6316" w:hanging="360"/>
      </w:pPr>
      <w:rPr>
        <w:rFonts w:ascii="Courier New" w:hAnsi="Courier New" w:cs="Courier New" w:hint="default"/>
      </w:rPr>
    </w:lvl>
    <w:lvl w:ilvl="5" w:tplc="04050005" w:tentative="1">
      <w:start w:val="1"/>
      <w:numFmt w:val="bullet"/>
      <w:lvlText w:val=""/>
      <w:lvlJc w:val="left"/>
      <w:pPr>
        <w:ind w:left="7036" w:hanging="360"/>
      </w:pPr>
      <w:rPr>
        <w:rFonts w:ascii="Wingdings" w:hAnsi="Wingdings" w:hint="default"/>
      </w:rPr>
    </w:lvl>
    <w:lvl w:ilvl="6" w:tplc="04050001" w:tentative="1">
      <w:start w:val="1"/>
      <w:numFmt w:val="bullet"/>
      <w:lvlText w:val=""/>
      <w:lvlJc w:val="left"/>
      <w:pPr>
        <w:ind w:left="7756" w:hanging="360"/>
      </w:pPr>
      <w:rPr>
        <w:rFonts w:ascii="Symbol" w:hAnsi="Symbol" w:hint="default"/>
      </w:rPr>
    </w:lvl>
    <w:lvl w:ilvl="7" w:tplc="04050003" w:tentative="1">
      <w:start w:val="1"/>
      <w:numFmt w:val="bullet"/>
      <w:lvlText w:val="o"/>
      <w:lvlJc w:val="left"/>
      <w:pPr>
        <w:ind w:left="8476" w:hanging="360"/>
      </w:pPr>
      <w:rPr>
        <w:rFonts w:ascii="Courier New" w:hAnsi="Courier New" w:cs="Courier New" w:hint="default"/>
      </w:rPr>
    </w:lvl>
    <w:lvl w:ilvl="8" w:tplc="04050005" w:tentative="1">
      <w:start w:val="1"/>
      <w:numFmt w:val="bullet"/>
      <w:lvlText w:val=""/>
      <w:lvlJc w:val="left"/>
      <w:pPr>
        <w:ind w:left="919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D3"/>
    <w:rsid w:val="00050ED8"/>
    <w:rsid w:val="005226BD"/>
    <w:rsid w:val="006144D3"/>
    <w:rsid w:val="00985263"/>
    <w:rsid w:val="00A1704C"/>
    <w:rsid w:val="00FF50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F1678"/>
  <w15:chartTrackingRefBased/>
  <w15:docId w15:val="{73AC561A-9FC4-4E4D-A2A0-E8544066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Clanek1_ZD"/>
    <w:basedOn w:val="Normln"/>
    <w:next w:val="Normln"/>
    <w:link w:val="Nadpis1Char"/>
    <w:autoRedefine/>
    <w:uiPriority w:val="99"/>
    <w:qFormat/>
    <w:rsid w:val="005226BD"/>
    <w:pPr>
      <w:keepNext/>
      <w:numPr>
        <w:numId w:val="1"/>
      </w:numPr>
      <w:spacing w:before="360" w:after="120" w:line="240" w:lineRule="auto"/>
      <w:outlineLvl w:val="0"/>
    </w:pPr>
    <w:rPr>
      <w:rFonts w:ascii="Arial Narrow" w:eastAsia="Times New Roman" w:hAnsi="Arial Narrow" w:cs="Times New Roman"/>
      <w:b/>
      <w:caps/>
      <w:kern w:val="32"/>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226BD"/>
    <w:rPr>
      <w:rFonts w:ascii="Arial Narrow" w:eastAsia="Times New Roman" w:hAnsi="Arial Narrow" w:cs="Times New Roman"/>
      <w:b/>
      <w:caps/>
      <w:kern w:val="32"/>
      <w:sz w:val="28"/>
      <w:szCs w:val="20"/>
      <w:lang w:eastAsia="cs-CZ"/>
    </w:rPr>
  </w:style>
  <w:style w:type="paragraph" w:customStyle="1" w:styleId="Odrky">
    <w:name w:val="Odrážky"/>
    <w:aliases w:val="2. úroveň"/>
    <w:basedOn w:val="Normln"/>
    <w:link w:val="OdrkyChar"/>
    <w:qFormat/>
    <w:rsid w:val="005226BD"/>
    <w:pPr>
      <w:numPr>
        <w:ilvl w:val="2"/>
        <w:numId w:val="1"/>
      </w:numPr>
      <w:spacing w:before="120" w:after="120" w:line="240" w:lineRule="auto"/>
      <w:jc w:val="both"/>
    </w:pPr>
    <w:rPr>
      <w:rFonts w:ascii="Arial Narrow" w:eastAsia="Times New Roman" w:hAnsi="Arial Narrow" w:cs="Times New Roman"/>
      <w:lang w:eastAsia="cs-CZ"/>
    </w:rPr>
  </w:style>
  <w:style w:type="paragraph" w:customStyle="1" w:styleId="1rove">
    <w:name w:val="1. úroveň"/>
    <w:basedOn w:val="Normln"/>
    <w:qFormat/>
    <w:rsid w:val="005226BD"/>
    <w:pPr>
      <w:numPr>
        <w:ilvl w:val="1"/>
        <w:numId w:val="1"/>
      </w:numPr>
      <w:spacing w:before="120" w:after="120" w:line="240" w:lineRule="auto"/>
      <w:jc w:val="both"/>
    </w:pPr>
    <w:rPr>
      <w:rFonts w:ascii="Arial Narrow" w:eastAsia="Times New Roman" w:hAnsi="Arial Narrow" w:cs="Times New Roman"/>
      <w:lang w:eastAsia="cs-CZ"/>
    </w:rPr>
  </w:style>
  <w:style w:type="character" w:customStyle="1" w:styleId="OdrkyChar">
    <w:name w:val="Odrážky Char"/>
    <w:aliases w:val="2. úroveň Char"/>
    <w:basedOn w:val="Standardnpsmoodstavce"/>
    <w:link w:val="Odrky"/>
    <w:rsid w:val="005226BD"/>
    <w:rPr>
      <w:rFonts w:ascii="Arial Narrow" w:eastAsia="Times New Roman" w:hAnsi="Arial Narrow" w:cs="Times New Roman"/>
      <w:lang w:eastAsia="cs-CZ"/>
    </w:rPr>
  </w:style>
  <w:style w:type="paragraph" w:styleId="Odstavecseseznamem">
    <w:name w:val="List Paragraph"/>
    <w:basedOn w:val="Normln"/>
    <w:uiPriority w:val="34"/>
    <w:qFormat/>
    <w:rsid w:val="005226BD"/>
    <w:pPr>
      <w:ind w:left="720"/>
      <w:contextualSpacing/>
    </w:pPr>
  </w:style>
  <w:style w:type="paragraph" w:styleId="Zhlav">
    <w:name w:val="header"/>
    <w:basedOn w:val="Normln"/>
    <w:link w:val="ZhlavChar"/>
    <w:uiPriority w:val="99"/>
    <w:unhideWhenUsed/>
    <w:rsid w:val="0098526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5263"/>
  </w:style>
  <w:style w:type="paragraph" w:styleId="Zpat">
    <w:name w:val="footer"/>
    <w:basedOn w:val="Normln"/>
    <w:link w:val="ZpatChar"/>
    <w:uiPriority w:val="99"/>
    <w:unhideWhenUsed/>
    <w:rsid w:val="00985263"/>
    <w:pPr>
      <w:tabs>
        <w:tab w:val="center" w:pos="4536"/>
        <w:tab w:val="right" w:pos="9072"/>
      </w:tabs>
      <w:spacing w:after="0" w:line="240" w:lineRule="auto"/>
    </w:pPr>
  </w:style>
  <w:style w:type="character" w:customStyle="1" w:styleId="ZpatChar">
    <w:name w:val="Zápatí Char"/>
    <w:basedOn w:val="Standardnpsmoodstavce"/>
    <w:link w:val="Zpat"/>
    <w:uiPriority w:val="99"/>
    <w:rsid w:val="00985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557</Words>
  <Characters>3293</Characters>
  <Application>Microsoft Office Word</Application>
  <DocSecurity>0</DocSecurity>
  <Lines>27</Lines>
  <Paragraphs>7</Paragraphs>
  <ScaleCrop>false</ScaleCrop>
  <Company>Hewlett-Packard Company</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 Hájková</dc:creator>
  <cp:keywords/>
  <dc:description/>
  <cp:lastModifiedBy>Adéla Hájková</cp:lastModifiedBy>
  <cp:revision>3</cp:revision>
  <dcterms:created xsi:type="dcterms:W3CDTF">2018-09-06T19:48:00Z</dcterms:created>
  <dcterms:modified xsi:type="dcterms:W3CDTF">2018-09-06T19:58:00Z</dcterms:modified>
</cp:coreProperties>
</file>