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B3A" w:rsidRDefault="0044105C" w:rsidP="00DE0B3A">
      <w:pPr>
        <w:ind w:right="2410"/>
        <w:rPr>
          <w:rFonts w:ascii="Roboto Light" w:hAnsi="Roboto Light"/>
          <w:sz w:val="40"/>
          <w:szCs w:val="40"/>
        </w:rPr>
      </w:pPr>
      <w:r>
        <w:rPr>
          <w:rFonts w:ascii="Roboto Light" w:hAnsi="Roboto Light"/>
          <w:sz w:val="40"/>
          <w:szCs w:val="40"/>
        </w:rPr>
        <w:t xml:space="preserve"> </w:t>
      </w:r>
    </w:p>
    <w:p w:rsidR="004C69E1" w:rsidRDefault="00D9696D" w:rsidP="00851802">
      <w:r w:rsidRPr="00F802CA">
        <w:rPr>
          <w:rFonts w:ascii="Roboto Light" w:hAnsi="Roboto Light"/>
          <w:noProof/>
          <w:sz w:val="40"/>
          <w:szCs w:val="40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29C0F9" wp14:editId="18DCFFF4">
                <wp:simplePos x="0" y="0"/>
                <wp:positionH relativeFrom="margin">
                  <wp:posOffset>-233680</wp:posOffset>
                </wp:positionH>
                <wp:positionV relativeFrom="paragraph">
                  <wp:posOffset>90805</wp:posOffset>
                </wp:positionV>
                <wp:extent cx="4067175" cy="501015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501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BA1" w:rsidRDefault="00AB4576" w:rsidP="00D00D4A">
                            <w:pPr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  <w:t>D</w:t>
                            </w:r>
                            <w:r w:rsidR="009011EB"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  <w:t>VD</w:t>
                            </w:r>
                            <w:r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  <w:t xml:space="preserve"> – Dokumentace pro </w:t>
                            </w:r>
                            <w:r w:rsidR="009011EB"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  <w:t>výběr dodavatele</w:t>
                            </w:r>
                            <w:r w:rsidR="009B78FD"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  <w:t xml:space="preserve"> - s</w:t>
                            </w:r>
                            <w:r w:rsidR="00831DE1"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  <w:t>ilnoproud</w:t>
                            </w:r>
                          </w:p>
                          <w:p w:rsidR="00D34C3B" w:rsidRDefault="00A8688A" w:rsidP="00D00D4A">
                            <w:pPr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  <w:t>Výukové nahrávací studio</w:t>
                            </w:r>
                          </w:p>
                          <w:p w:rsidR="00F802CA" w:rsidRDefault="00F802CA" w:rsidP="00FA6555">
                            <w:pPr>
                              <w:spacing w:before="480"/>
                              <w:rPr>
                                <w:rFonts w:ascii="Roboto Light" w:hAnsi="Roboto Light"/>
                                <w:color w:val="00B050"/>
                                <w:sz w:val="40"/>
                                <w:szCs w:val="40"/>
                              </w:rPr>
                            </w:pPr>
                            <w:r w:rsidRPr="00C672C1">
                              <w:rPr>
                                <w:rFonts w:ascii="Roboto Light" w:hAnsi="Roboto Light"/>
                                <w:color w:val="00B050"/>
                                <w:sz w:val="40"/>
                                <w:szCs w:val="40"/>
                              </w:rPr>
                              <w:t>akce:</w:t>
                            </w:r>
                          </w:p>
                          <w:p w:rsidR="00D34C3B" w:rsidRDefault="006B7719" w:rsidP="00FA6555">
                            <w:pPr>
                              <w:spacing w:after="0"/>
                              <w:rPr>
                                <w:rFonts w:ascii="Roboto Light" w:hAnsi="Roboto Ligh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Roboto Light" w:hAnsi="Roboto Light"/>
                                <w:sz w:val="36"/>
                                <w:szCs w:val="36"/>
                              </w:rPr>
                              <w:t>Ú</w:t>
                            </w:r>
                            <w:r w:rsidR="00D34C3B">
                              <w:rPr>
                                <w:rFonts w:ascii="Roboto Light" w:hAnsi="Roboto Light"/>
                                <w:sz w:val="36"/>
                                <w:szCs w:val="36"/>
                              </w:rPr>
                              <w:t>stav hudební vědy</w:t>
                            </w:r>
                          </w:p>
                          <w:p w:rsidR="009D3BA1" w:rsidRPr="00BC6F2D" w:rsidRDefault="00D00D4A" w:rsidP="009D3BA1">
                            <w:pPr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Roboto Light" w:hAnsi="Roboto Light"/>
                                <w:sz w:val="36"/>
                                <w:szCs w:val="36"/>
                              </w:rPr>
                              <w:t>FF Masarykova univerzita</w:t>
                            </w:r>
                          </w:p>
                          <w:p w:rsidR="00B869FE" w:rsidRPr="00FF4207" w:rsidRDefault="00B869FE" w:rsidP="00D34C3B">
                            <w:pPr>
                              <w:spacing w:before="360"/>
                              <w:ind w:right="2410"/>
                              <w:rPr>
                                <w:sz w:val="28"/>
                                <w:szCs w:val="28"/>
                              </w:rPr>
                            </w:pPr>
                            <w:r w:rsidRPr="00FF4207">
                              <w:rPr>
                                <w:rFonts w:ascii="Roboto Light" w:hAnsi="Roboto Light"/>
                                <w:color w:val="00B050"/>
                                <w:sz w:val="28"/>
                                <w:szCs w:val="28"/>
                              </w:rPr>
                              <w:t>objednatel:</w:t>
                            </w:r>
                            <w:r w:rsidRPr="00FF4207">
                              <w:rPr>
                                <w:color w:val="00B05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869FE" w:rsidRDefault="00D00D4A" w:rsidP="00B869FE">
                            <w:pPr>
                              <w:spacing w:after="0" w:line="240" w:lineRule="auto"/>
                              <w:ind w:right="2410"/>
                              <w:rPr>
                                <w:rFonts w:ascii="Roboto Light" w:hAnsi="Roboto Ligh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Roboto Light" w:hAnsi="Roboto Light"/>
                                <w:sz w:val="28"/>
                                <w:szCs w:val="28"/>
                              </w:rPr>
                              <w:t>Masarykova univerzita</w:t>
                            </w:r>
                          </w:p>
                          <w:p w:rsidR="00B869FE" w:rsidRDefault="00B869FE" w:rsidP="00D9696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00"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AB41F"/>
                                <w:sz w:val="20"/>
                                <w:szCs w:val="20"/>
                              </w:rPr>
                              <w:t>vypracoval</w:t>
                            </w:r>
                            <w:r>
                              <w:rPr>
                                <w:rFonts w:ascii="Arial" w:hAnsi="Arial" w:cs="Arial"/>
                                <w:color w:val="F8122F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869FE" w:rsidRDefault="00B869FE" w:rsidP="00B869F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8" w:lineRule="exac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869FE" w:rsidRDefault="007918F3" w:rsidP="00B869F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64E57"/>
                                <w:sz w:val="20"/>
                                <w:szCs w:val="20"/>
                              </w:rPr>
                              <w:t>Ing. Martin Vondrášek</w:t>
                            </w:r>
                          </w:p>
                          <w:p w:rsidR="009D3BA1" w:rsidRPr="009D3BA1" w:rsidRDefault="00B869FE" w:rsidP="00B869FE">
                            <w:pPr>
                              <w:rPr>
                                <w:rFonts w:ascii="Arial" w:hAnsi="Arial" w:cs="Arial"/>
                                <w:color w:val="564E5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64E57"/>
                                <w:sz w:val="20"/>
                                <w:szCs w:val="20"/>
                              </w:rPr>
                              <w:t xml:space="preserve">M  +420 608 981 799   E  </w:t>
                            </w:r>
                            <w:hyperlink r:id="rId8" w:history="1">
                              <w:r w:rsidRPr="00030978">
                                <w:rPr>
                                  <w:rStyle w:val="Hypertextovodkaz"/>
                                  <w:rFonts w:ascii="Arial" w:hAnsi="Arial" w:cs="Arial"/>
                                  <w:sz w:val="20"/>
                                </w:rPr>
                                <w:t>mv@avtg.cz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29C0F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18.4pt;margin-top:7.15pt;width:320.25pt;height:39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" filled="f" stroked="f">
                <v:textbox>
                  <w:txbxContent>
                    <w:p w:rsidR="009D3BA1" w:rsidRDefault="00AB4576" w:rsidP="00D00D4A">
                      <w:pPr>
                        <w:rPr>
                          <w:rFonts w:ascii="Roboto Light" w:hAnsi="Roboto Light"/>
                          <w:sz w:val="40"/>
                          <w:szCs w:val="40"/>
                        </w:rPr>
                      </w:pPr>
                      <w:r>
                        <w:rPr>
                          <w:rFonts w:ascii="Roboto Light" w:hAnsi="Roboto Light"/>
                          <w:sz w:val="40"/>
                          <w:szCs w:val="40"/>
                        </w:rPr>
                        <w:t>D</w:t>
                      </w:r>
                      <w:r w:rsidR="009011EB">
                        <w:rPr>
                          <w:rFonts w:ascii="Roboto Light" w:hAnsi="Roboto Light"/>
                          <w:sz w:val="40"/>
                          <w:szCs w:val="40"/>
                        </w:rPr>
                        <w:t>VD</w:t>
                      </w:r>
                      <w:r>
                        <w:rPr>
                          <w:rFonts w:ascii="Roboto Light" w:hAnsi="Roboto Light"/>
                          <w:sz w:val="40"/>
                          <w:szCs w:val="40"/>
                        </w:rPr>
                        <w:t xml:space="preserve"> – Dokumentace pro </w:t>
                      </w:r>
                      <w:r w:rsidR="009011EB">
                        <w:rPr>
                          <w:rFonts w:ascii="Roboto Light" w:hAnsi="Roboto Light"/>
                          <w:sz w:val="40"/>
                          <w:szCs w:val="40"/>
                        </w:rPr>
                        <w:t>výběr dodavatele</w:t>
                      </w:r>
                      <w:r w:rsidR="009B78FD">
                        <w:rPr>
                          <w:rFonts w:ascii="Roboto Light" w:hAnsi="Roboto Light"/>
                          <w:sz w:val="40"/>
                          <w:szCs w:val="40"/>
                        </w:rPr>
                        <w:t xml:space="preserve"> - s</w:t>
                      </w:r>
                      <w:r w:rsidR="00831DE1">
                        <w:rPr>
                          <w:rFonts w:ascii="Roboto Light" w:hAnsi="Roboto Light"/>
                          <w:sz w:val="40"/>
                          <w:szCs w:val="40"/>
                        </w:rPr>
                        <w:t>ilnoproud</w:t>
                      </w:r>
                    </w:p>
                    <w:p w:rsidR="00D34C3B" w:rsidRDefault="00A8688A" w:rsidP="00D00D4A">
                      <w:pPr>
                        <w:rPr>
                          <w:rFonts w:ascii="Roboto Light" w:hAnsi="Roboto Light"/>
                          <w:sz w:val="40"/>
                          <w:szCs w:val="40"/>
                        </w:rPr>
                      </w:pPr>
                      <w:r>
                        <w:rPr>
                          <w:rFonts w:ascii="Roboto Light" w:hAnsi="Roboto Light"/>
                          <w:sz w:val="40"/>
                          <w:szCs w:val="40"/>
                        </w:rPr>
                        <w:t>Výukové nahrávací studio</w:t>
                      </w:r>
                    </w:p>
                    <w:p w:rsidR="00F802CA" w:rsidRDefault="00F802CA" w:rsidP="00FA6555">
                      <w:pPr>
                        <w:spacing w:before="480"/>
                        <w:rPr>
                          <w:rFonts w:ascii="Roboto Light" w:hAnsi="Roboto Light"/>
                          <w:color w:val="00B050"/>
                          <w:sz w:val="40"/>
                          <w:szCs w:val="40"/>
                        </w:rPr>
                      </w:pPr>
                      <w:r w:rsidRPr="00C672C1">
                        <w:rPr>
                          <w:rFonts w:ascii="Roboto Light" w:hAnsi="Roboto Light"/>
                          <w:color w:val="00B050"/>
                          <w:sz w:val="40"/>
                          <w:szCs w:val="40"/>
                        </w:rPr>
                        <w:t>akce:</w:t>
                      </w:r>
                    </w:p>
                    <w:p w:rsidR="00D34C3B" w:rsidRDefault="006B7719" w:rsidP="00FA6555">
                      <w:pPr>
                        <w:spacing w:after="0"/>
                        <w:rPr>
                          <w:rFonts w:ascii="Roboto Light" w:hAnsi="Roboto Light"/>
                          <w:sz w:val="36"/>
                          <w:szCs w:val="36"/>
                        </w:rPr>
                      </w:pPr>
                      <w:r>
                        <w:rPr>
                          <w:rFonts w:ascii="Roboto Light" w:hAnsi="Roboto Light"/>
                          <w:sz w:val="36"/>
                          <w:szCs w:val="36"/>
                        </w:rPr>
                        <w:t>Ú</w:t>
                      </w:r>
                      <w:r w:rsidR="00D34C3B">
                        <w:rPr>
                          <w:rFonts w:ascii="Roboto Light" w:hAnsi="Roboto Light"/>
                          <w:sz w:val="36"/>
                          <w:szCs w:val="36"/>
                        </w:rPr>
                        <w:t>stav hudební vědy</w:t>
                      </w:r>
                    </w:p>
                    <w:p w:rsidR="009D3BA1" w:rsidRPr="00BC6F2D" w:rsidRDefault="00D00D4A" w:rsidP="009D3BA1">
                      <w:pPr>
                        <w:rPr>
                          <w:rFonts w:ascii="Roboto Light" w:hAnsi="Roboto Light"/>
                          <w:sz w:val="40"/>
                          <w:szCs w:val="40"/>
                        </w:rPr>
                      </w:pPr>
                      <w:r>
                        <w:rPr>
                          <w:rFonts w:ascii="Roboto Light" w:hAnsi="Roboto Light"/>
                          <w:sz w:val="36"/>
                          <w:szCs w:val="36"/>
                        </w:rPr>
                        <w:t>FF Masarykova univerzita</w:t>
                      </w:r>
                    </w:p>
                    <w:p w:rsidR="00B869FE" w:rsidRPr="00FF4207" w:rsidRDefault="00B869FE" w:rsidP="00D34C3B">
                      <w:pPr>
                        <w:spacing w:before="360"/>
                        <w:ind w:right="2410"/>
                        <w:rPr>
                          <w:sz w:val="28"/>
                          <w:szCs w:val="28"/>
                        </w:rPr>
                      </w:pPr>
                      <w:r w:rsidRPr="00FF4207">
                        <w:rPr>
                          <w:rFonts w:ascii="Roboto Light" w:hAnsi="Roboto Light"/>
                          <w:color w:val="00B050"/>
                          <w:sz w:val="28"/>
                          <w:szCs w:val="28"/>
                        </w:rPr>
                        <w:t>objednatel:</w:t>
                      </w:r>
                      <w:r w:rsidRPr="00FF4207">
                        <w:rPr>
                          <w:color w:val="00B050"/>
                          <w:sz w:val="28"/>
                          <w:szCs w:val="28"/>
                        </w:rPr>
                        <w:t xml:space="preserve"> </w:t>
                      </w:r>
                    </w:p>
                    <w:p w:rsidR="00B869FE" w:rsidRDefault="00D00D4A" w:rsidP="00B869FE">
                      <w:pPr>
                        <w:spacing w:after="0" w:line="240" w:lineRule="auto"/>
                        <w:ind w:right="2410"/>
                        <w:rPr>
                          <w:rFonts w:ascii="Roboto Light" w:hAnsi="Roboto Light"/>
                          <w:sz w:val="28"/>
                          <w:szCs w:val="28"/>
                        </w:rPr>
                      </w:pPr>
                      <w:r>
                        <w:rPr>
                          <w:rFonts w:ascii="Roboto Light" w:hAnsi="Roboto Light"/>
                          <w:sz w:val="28"/>
                          <w:szCs w:val="28"/>
                        </w:rPr>
                        <w:t>Masarykova univerzita</w:t>
                      </w:r>
                    </w:p>
                    <w:p w:rsidR="00B869FE" w:rsidRDefault="00B869FE" w:rsidP="00D9696D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600"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6AB41F"/>
                          <w:sz w:val="20"/>
                          <w:szCs w:val="20"/>
                        </w:rPr>
                        <w:t>vypracoval</w:t>
                      </w:r>
                      <w:r>
                        <w:rPr>
                          <w:rFonts w:ascii="Arial" w:hAnsi="Arial" w:cs="Arial"/>
                          <w:color w:val="F8122F"/>
                          <w:sz w:val="20"/>
                          <w:szCs w:val="20"/>
                        </w:rPr>
                        <w:t>:</w:t>
                      </w:r>
                    </w:p>
                    <w:p w:rsidR="00B869FE" w:rsidRDefault="00B869FE" w:rsidP="00B869F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8" w:lineRule="exac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B869FE" w:rsidRDefault="007918F3" w:rsidP="00B869F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564E57"/>
                          <w:sz w:val="20"/>
                          <w:szCs w:val="20"/>
                        </w:rPr>
                        <w:t>Ing. Martin Vondrášek</w:t>
                      </w:r>
                    </w:p>
                    <w:p w:rsidR="009D3BA1" w:rsidRPr="009D3BA1" w:rsidRDefault="00B869FE" w:rsidP="00B869FE">
                      <w:pPr>
                        <w:rPr>
                          <w:rFonts w:ascii="Arial" w:hAnsi="Arial" w:cs="Arial"/>
                          <w:color w:val="564E5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564E57"/>
                          <w:sz w:val="20"/>
                          <w:szCs w:val="20"/>
                        </w:rPr>
                        <w:t xml:space="preserve">M  +420 608 981 799   E  </w:t>
                      </w:r>
                      <w:hyperlink r:id="rId9" w:history="1">
                        <w:r w:rsidRPr="00030978">
                          <w:rPr>
                            <w:rStyle w:val="Hypertextovodkaz"/>
                            <w:rFonts w:ascii="Arial" w:hAnsi="Arial" w:cs="Arial"/>
                            <w:sz w:val="20"/>
                          </w:rPr>
                          <w:t>mv@avtg.cz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69E1">
        <w:br w:type="page"/>
      </w:r>
      <w:bookmarkStart w:id="0" w:name="_GoBack"/>
      <w:bookmarkEnd w:id="0"/>
    </w:p>
    <w:sdt>
      <w:sdtPr>
        <w:rPr>
          <w:rFonts w:ascii="Roboto" w:eastAsia="Times New Roman" w:hAnsi="Roboto" w:cs="Arial"/>
          <w:b/>
          <w:bCs w:val="0"/>
          <w:color w:val="auto"/>
          <w:sz w:val="22"/>
          <w:szCs w:val="24"/>
          <w:lang w:eastAsia="en-US"/>
        </w:rPr>
        <w:id w:val="-816721882"/>
        <w:docPartObj>
          <w:docPartGallery w:val="Table of Contents"/>
          <w:docPartUnique/>
        </w:docPartObj>
      </w:sdtPr>
      <w:sdtEndPr>
        <w:rPr>
          <w:rFonts w:eastAsiaTheme="minorHAnsi"/>
          <w:b w:val="0"/>
        </w:rPr>
      </w:sdtEndPr>
      <w:sdtContent>
        <w:p w:rsidR="00477D42" w:rsidRPr="00E43186" w:rsidRDefault="00477D42" w:rsidP="00477D42">
          <w:pPr>
            <w:pStyle w:val="Nadpisobsahu"/>
            <w:rPr>
              <w:rFonts w:ascii="Roboto" w:hAnsi="Roboto" w:cs="Arial"/>
              <w:color w:val="auto"/>
              <w:sz w:val="24"/>
            </w:rPr>
          </w:pPr>
          <w:r w:rsidRPr="00E43186">
            <w:rPr>
              <w:rFonts w:ascii="Roboto" w:hAnsi="Roboto" w:cs="Arial"/>
              <w:color w:val="auto"/>
              <w:sz w:val="24"/>
            </w:rPr>
            <w:t>Obsah</w:t>
          </w:r>
        </w:p>
        <w:p w:rsidR="00CD3409" w:rsidRPr="00E43186" w:rsidRDefault="00477D42">
          <w:pPr>
            <w:pStyle w:val="Obsah1"/>
            <w:rPr>
              <w:rFonts w:ascii="Roboto" w:eastAsiaTheme="minorEastAsia" w:hAnsi="Roboto" w:cstheme="minorBidi"/>
              <w:noProof/>
              <w:sz w:val="22"/>
              <w:szCs w:val="24"/>
            </w:rPr>
          </w:pPr>
          <w:r w:rsidRPr="00E43186">
            <w:rPr>
              <w:rFonts w:ascii="Roboto" w:hAnsi="Roboto" w:cs="Arial"/>
              <w:sz w:val="22"/>
              <w:szCs w:val="24"/>
            </w:rPr>
            <w:fldChar w:fldCharType="begin"/>
          </w:r>
          <w:r w:rsidRPr="00E43186">
            <w:rPr>
              <w:rFonts w:ascii="Roboto" w:hAnsi="Roboto" w:cs="Arial"/>
              <w:sz w:val="22"/>
              <w:szCs w:val="24"/>
            </w:rPr>
            <w:instrText xml:space="preserve"> TOC \o "1-3" \h \z \u </w:instrText>
          </w:r>
          <w:r w:rsidRPr="00E43186">
            <w:rPr>
              <w:rFonts w:ascii="Roboto" w:hAnsi="Roboto" w:cs="Arial"/>
              <w:sz w:val="22"/>
              <w:szCs w:val="24"/>
            </w:rPr>
            <w:fldChar w:fldCharType="separate"/>
          </w:r>
          <w:hyperlink w:anchor="_Toc1648124" w:history="1">
            <w:r w:rsidR="00CD3409" w:rsidRPr="00E43186">
              <w:rPr>
                <w:rStyle w:val="Hypertextovodkaz"/>
                <w:rFonts w:ascii="Roboto" w:hAnsi="Roboto"/>
                <w:noProof/>
                <w:sz w:val="22"/>
                <w:szCs w:val="24"/>
              </w:rPr>
              <w:t>1. Úvod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ab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begin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instrText xml:space="preserve"> PAGEREF _Toc1648124 \h </w:instrTex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separate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>2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end"/>
            </w:r>
          </w:hyperlink>
        </w:p>
        <w:p w:rsidR="00CD3409" w:rsidRPr="00E43186" w:rsidRDefault="000338BF">
          <w:pPr>
            <w:pStyle w:val="Obsah1"/>
            <w:rPr>
              <w:rFonts w:ascii="Roboto" w:eastAsiaTheme="minorEastAsia" w:hAnsi="Roboto" w:cstheme="minorBidi"/>
              <w:noProof/>
              <w:sz w:val="22"/>
              <w:szCs w:val="24"/>
            </w:rPr>
          </w:pPr>
          <w:hyperlink w:anchor="_Toc1648125" w:history="1">
            <w:r w:rsidR="00CD3409" w:rsidRPr="00E43186">
              <w:rPr>
                <w:rStyle w:val="Hypertextovodkaz"/>
                <w:rFonts w:ascii="Roboto" w:hAnsi="Roboto"/>
                <w:noProof/>
                <w:sz w:val="22"/>
                <w:szCs w:val="24"/>
              </w:rPr>
              <w:t>2. Rozsah projektové dokumentace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ab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begin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instrText xml:space="preserve"> PAGEREF _Toc1648125 \h </w:instrTex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separate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>2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end"/>
            </w:r>
          </w:hyperlink>
        </w:p>
        <w:p w:rsidR="00CD3409" w:rsidRPr="00E43186" w:rsidRDefault="000338BF">
          <w:pPr>
            <w:pStyle w:val="Obsah1"/>
            <w:rPr>
              <w:rFonts w:ascii="Roboto" w:eastAsiaTheme="minorEastAsia" w:hAnsi="Roboto" w:cstheme="minorBidi"/>
              <w:noProof/>
              <w:sz w:val="22"/>
              <w:szCs w:val="24"/>
            </w:rPr>
          </w:pPr>
          <w:hyperlink w:anchor="_Toc1648126" w:history="1">
            <w:r w:rsidR="00CD3409" w:rsidRPr="00E43186">
              <w:rPr>
                <w:rStyle w:val="Hypertextovodkaz"/>
                <w:rFonts w:ascii="Roboto" w:hAnsi="Roboto"/>
                <w:noProof/>
                <w:sz w:val="22"/>
                <w:szCs w:val="24"/>
              </w:rPr>
              <w:t>3. Základní údaje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ab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begin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instrText xml:space="preserve"> PAGEREF _Toc1648126 \h </w:instrTex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separate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>2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end"/>
            </w:r>
          </w:hyperlink>
        </w:p>
        <w:p w:rsidR="00CD3409" w:rsidRPr="00E43186" w:rsidRDefault="000338BF">
          <w:pPr>
            <w:pStyle w:val="Obsah1"/>
            <w:rPr>
              <w:rFonts w:ascii="Roboto" w:eastAsiaTheme="minorEastAsia" w:hAnsi="Roboto" w:cstheme="minorBidi"/>
              <w:noProof/>
              <w:sz w:val="22"/>
              <w:szCs w:val="24"/>
            </w:rPr>
          </w:pPr>
          <w:hyperlink w:anchor="_Toc1648127" w:history="1">
            <w:r w:rsidR="00CD3409" w:rsidRPr="00E43186">
              <w:rPr>
                <w:rStyle w:val="Hypertextovodkaz"/>
                <w:rFonts w:ascii="Roboto" w:hAnsi="Roboto"/>
                <w:noProof/>
                <w:sz w:val="22"/>
                <w:szCs w:val="24"/>
              </w:rPr>
              <w:t>4. Energetická bilance, změna rezervovaného příkonu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ab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begin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instrText xml:space="preserve"> PAGEREF _Toc1648127 \h </w:instrTex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separate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>2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end"/>
            </w:r>
          </w:hyperlink>
        </w:p>
        <w:p w:rsidR="00CD3409" w:rsidRPr="00E43186" w:rsidRDefault="000338BF">
          <w:pPr>
            <w:pStyle w:val="Obsah1"/>
            <w:rPr>
              <w:rFonts w:ascii="Roboto" w:eastAsiaTheme="minorEastAsia" w:hAnsi="Roboto" w:cstheme="minorBidi"/>
              <w:noProof/>
              <w:sz w:val="22"/>
              <w:szCs w:val="24"/>
            </w:rPr>
          </w:pPr>
          <w:hyperlink w:anchor="_Toc1648128" w:history="1">
            <w:r w:rsidR="00CD3409" w:rsidRPr="00E43186">
              <w:rPr>
                <w:rStyle w:val="Hypertextovodkaz"/>
                <w:rFonts w:ascii="Roboto" w:hAnsi="Roboto"/>
                <w:noProof/>
                <w:sz w:val="22"/>
                <w:szCs w:val="24"/>
              </w:rPr>
              <w:t>5. Napojení rozvaděče AV technologie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ab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begin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instrText xml:space="preserve"> PAGEREF _Toc1648128 \h </w:instrTex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separate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>2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end"/>
            </w:r>
          </w:hyperlink>
        </w:p>
        <w:p w:rsidR="00CD3409" w:rsidRPr="00E43186" w:rsidRDefault="000338BF">
          <w:pPr>
            <w:pStyle w:val="Obsah1"/>
            <w:rPr>
              <w:rFonts w:ascii="Roboto" w:eastAsiaTheme="minorEastAsia" w:hAnsi="Roboto" w:cstheme="minorBidi"/>
              <w:noProof/>
              <w:sz w:val="22"/>
              <w:szCs w:val="24"/>
            </w:rPr>
          </w:pPr>
          <w:hyperlink w:anchor="_Toc1648129" w:history="1">
            <w:r w:rsidR="00CD3409" w:rsidRPr="00E43186">
              <w:rPr>
                <w:rStyle w:val="Hypertextovodkaz"/>
                <w:rFonts w:ascii="Roboto" w:hAnsi="Roboto"/>
                <w:noProof/>
                <w:sz w:val="22"/>
                <w:szCs w:val="24"/>
              </w:rPr>
              <w:t>5. Napojení klima jednotky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ab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begin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instrText xml:space="preserve"> PAGEREF _Toc1648129 \h </w:instrTex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separate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>3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end"/>
            </w:r>
          </w:hyperlink>
        </w:p>
        <w:p w:rsidR="00CD3409" w:rsidRPr="00E43186" w:rsidRDefault="000338BF">
          <w:pPr>
            <w:pStyle w:val="Obsah1"/>
            <w:rPr>
              <w:rFonts w:ascii="Roboto" w:eastAsiaTheme="minorEastAsia" w:hAnsi="Roboto" w:cstheme="minorBidi"/>
              <w:noProof/>
              <w:sz w:val="22"/>
              <w:szCs w:val="24"/>
            </w:rPr>
          </w:pPr>
          <w:hyperlink w:anchor="_Toc1648130" w:history="1">
            <w:r w:rsidR="00CD3409" w:rsidRPr="00E43186">
              <w:rPr>
                <w:rStyle w:val="Hypertextovodkaz"/>
                <w:rFonts w:ascii="Roboto" w:hAnsi="Roboto"/>
                <w:noProof/>
                <w:sz w:val="22"/>
                <w:szCs w:val="24"/>
              </w:rPr>
              <w:t xml:space="preserve">6. </w:t>
            </w:r>
            <w:r w:rsidR="00CD3409" w:rsidRPr="00E43186">
              <w:rPr>
                <w:rStyle w:val="Hypertextovodkaz"/>
                <w:rFonts w:ascii="Roboto" w:hAnsi="Roboto"/>
                <w:bCs/>
                <w:noProof/>
                <w:sz w:val="22"/>
                <w:szCs w:val="24"/>
              </w:rPr>
              <w:t>Ochranné uzemn</w:t>
            </w:r>
            <w:r w:rsidR="00CD3409" w:rsidRPr="00E43186">
              <w:rPr>
                <w:rStyle w:val="Hypertextovodkaz"/>
                <w:rFonts w:ascii="Roboto" w:hAnsi="Roboto" w:cs="TimesNewRoman"/>
                <w:noProof/>
                <w:sz w:val="22"/>
                <w:szCs w:val="24"/>
              </w:rPr>
              <w:t>ě</w:t>
            </w:r>
            <w:r w:rsidR="00CD3409" w:rsidRPr="00E43186">
              <w:rPr>
                <w:rStyle w:val="Hypertextovodkaz"/>
                <w:rFonts w:ascii="Roboto" w:hAnsi="Roboto"/>
                <w:bCs/>
                <w:noProof/>
                <w:sz w:val="22"/>
                <w:szCs w:val="24"/>
              </w:rPr>
              <w:t>ní a pospojování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ab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begin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instrText xml:space="preserve"> PAGEREF _Toc1648130 \h </w:instrTex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separate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>3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end"/>
            </w:r>
          </w:hyperlink>
        </w:p>
        <w:p w:rsidR="00CD3409" w:rsidRPr="00E43186" w:rsidRDefault="000338BF">
          <w:pPr>
            <w:pStyle w:val="Obsah1"/>
            <w:rPr>
              <w:rFonts w:ascii="Roboto" w:eastAsiaTheme="minorEastAsia" w:hAnsi="Roboto" w:cstheme="minorBidi"/>
              <w:noProof/>
              <w:sz w:val="22"/>
              <w:szCs w:val="24"/>
            </w:rPr>
          </w:pPr>
          <w:hyperlink w:anchor="_Toc1648131" w:history="1">
            <w:r w:rsidR="00CD3409" w:rsidRPr="00E43186">
              <w:rPr>
                <w:rStyle w:val="Hypertextovodkaz"/>
                <w:rFonts w:ascii="Roboto" w:hAnsi="Roboto"/>
                <w:noProof/>
                <w:sz w:val="22"/>
                <w:szCs w:val="24"/>
              </w:rPr>
              <w:t>7. Kabelové rozvody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ab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begin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instrText xml:space="preserve"> PAGEREF _Toc1648131 \h </w:instrTex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separate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>3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end"/>
            </w:r>
          </w:hyperlink>
        </w:p>
        <w:p w:rsidR="00CD3409" w:rsidRPr="00E43186" w:rsidRDefault="000338BF">
          <w:pPr>
            <w:pStyle w:val="Obsah1"/>
            <w:rPr>
              <w:rFonts w:ascii="Roboto" w:eastAsiaTheme="minorEastAsia" w:hAnsi="Roboto" w:cstheme="minorBidi"/>
              <w:noProof/>
              <w:sz w:val="22"/>
              <w:szCs w:val="24"/>
            </w:rPr>
          </w:pPr>
          <w:hyperlink w:anchor="_Toc1648132" w:history="1">
            <w:r w:rsidR="00CD3409" w:rsidRPr="00E43186">
              <w:rPr>
                <w:rStyle w:val="Hypertextovodkaz"/>
                <w:rFonts w:ascii="Roboto" w:hAnsi="Roboto"/>
                <w:noProof/>
                <w:sz w:val="22"/>
                <w:szCs w:val="24"/>
              </w:rPr>
              <w:t>7. Bezpečnost a hygiena práce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ab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begin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instrText xml:space="preserve"> PAGEREF _Toc1648132 \h </w:instrTex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separate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>3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end"/>
            </w:r>
          </w:hyperlink>
        </w:p>
        <w:p w:rsidR="00CD3409" w:rsidRPr="00E43186" w:rsidRDefault="000338BF">
          <w:pPr>
            <w:pStyle w:val="Obsah1"/>
            <w:rPr>
              <w:rFonts w:ascii="Roboto" w:eastAsiaTheme="minorEastAsia" w:hAnsi="Roboto" w:cstheme="minorBidi"/>
              <w:noProof/>
              <w:sz w:val="22"/>
              <w:szCs w:val="24"/>
            </w:rPr>
          </w:pPr>
          <w:hyperlink w:anchor="_Toc1648133" w:history="1">
            <w:r w:rsidR="00CD3409" w:rsidRPr="00E43186">
              <w:rPr>
                <w:rStyle w:val="Hypertextovodkaz"/>
                <w:rFonts w:ascii="Roboto" w:hAnsi="Roboto"/>
                <w:noProof/>
                <w:sz w:val="22"/>
                <w:szCs w:val="24"/>
              </w:rPr>
              <w:t>8. Závěr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ab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begin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instrText xml:space="preserve"> PAGEREF _Toc1648133 \h </w:instrTex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separate"/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t>4</w:t>
            </w:r>
            <w:r w:rsidR="00CD3409" w:rsidRPr="00E43186">
              <w:rPr>
                <w:rFonts w:ascii="Roboto" w:hAnsi="Roboto"/>
                <w:noProof/>
                <w:webHidden/>
                <w:sz w:val="22"/>
                <w:szCs w:val="24"/>
              </w:rPr>
              <w:fldChar w:fldCharType="end"/>
            </w:r>
          </w:hyperlink>
        </w:p>
        <w:p w:rsidR="00477D42" w:rsidRPr="00E43186" w:rsidRDefault="00477D42" w:rsidP="00477D42">
          <w:pPr>
            <w:rPr>
              <w:rFonts w:cs="Arial"/>
              <w:szCs w:val="24"/>
            </w:rPr>
          </w:pPr>
          <w:r w:rsidRPr="00E43186">
            <w:rPr>
              <w:rFonts w:cs="Arial"/>
              <w:b/>
              <w:bCs/>
              <w:szCs w:val="24"/>
            </w:rPr>
            <w:fldChar w:fldCharType="end"/>
          </w:r>
        </w:p>
      </w:sdtContent>
    </w:sdt>
    <w:p w:rsidR="00477D42" w:rsidRPr="00E43186" w:rsidRDefault="00477D42" w:rsidP="00477D42">
      <w:pPr>
        <w:pStyle w:val="Nadpis1"/>
        <w:rPr>
          <w:rFonts w:cs="Arial"/>
          <w:sz w:val="22"/>
          <w:szCs w:val="24"/>
        </w:rPr>
      </w:pPr>
    </w:p>
    <w:p w:rsidR="00477D42" w:rsidRPr="00CF0499" w:rsidRDefault="00477D42" w:rsidP="00477D42">
      <w:pPr>
        <w:pStyle w:val="Nadpis1"/>
        <w:ind w:left="426"/>
        <w:rPr>
          <w:rFonts w:cs="Arial"/>
          <w:sz w:val="20"/>
        </w:rPr>
      </w:pPr>
    </w:p>
    <w:p w:rsidR="00FA6555" w:rsidRDefault="00FA6555">
      <w:pPr>
        <w:rPr>
          <w:rFonts w:eastAsia="Times New Roman" w:cs="Times New Roman"/>
          <w:b/>
          <w:sz w:val="28"/>
          <w:szCs w:val="20"/>
          <w:lang w:eastAsia="cs-CZ"/>
        </w:rPr>
      </w:pPr>
      <w:bookmarkStart w:id="1" w:name="_Toc457162473"/>
      <w:r>
        <w:br w:type="page"/>
      </w:r>
    </w:p>
    <w:p w:rsidR="00853DD1" w:rsidRDefault="00853DD1" w:rsidP="00853DD1">
      <w:pPr>
        <w:pStyle w:val="Nadpis1"/>
        <w:spacing w:before="120"/>
      </w:pPr>
      <w:bookmarkStart w:id="2" w:name="_Toc1648124"/>
      <w:r>
        <w:lastRenderedPageBreak/>
        <w:t xml:space="preserve">1. </w:t>
      </w:r>
      <w:r w:rsidR="00831DE1">
        <w:t>Úvod</w:t>
      </w:r>
      <w:bookmarkEnd w:id="1"/>
      <w:bookmarkEnd w:id="2"/>
    </w:p>
    <w:p w:rsidR="00831DE1" w:rsidRPr="001979CD" w:rsidRDefault="00831DE1" w:rsidP="00831DE1">
      <w:pPr>
        <w:spacing w:before="120" w:after="0" w:line="240" w:lineRule="auto"/>
        <w:jc w:val="both"/>
      </w:pPr>
      <w:r w:rsidRPr="001979CD">
        <w:t>Podkladem pro zpracování projektu byly dány osobními prohlídkami objektu, stávajícím</w:t>
      </w:r>
      <w:r>
        <w:t xml:space="preserve"> </w:t>
      </w:r>
      <w:r w:rsidRPr="001979CD">
        <w:t xml:space="preserve">stavem objektu, požadavky </w:t>
      </w:r>
      <w:r>
        <w:t>investora a požadavky profese AVT.</w:t>
      </w:r>
      <w:r w:rsidRPr="001979CD">
        <w:t xml:space="preserve"> Další podklady byly dány</w:t>
      </w:r>
      <w:r>
        <w:t xml:space="preserve"> </w:t>
      </w:r>
      <w:r w:rsidRPr="001979CD">
        <w:t>předcházejícími projekty, požadavky souvisejících profesí a před</w:t>
      </w:r>
      <w:r>
        <w:t>pisy ČSN.</w:t>
      </w:r>
    </w:p>
    <w:p w:rsidR="00831DE1" w:rsidRPr="001979CD" w:rsidRDefault="00831DE1" w:rsidP="00831DE1">
      <w:pPr>
        <w:spacing w:before="120" w:after="0" w:line="240" w:lineRule="auto"/>
        <w:jc w:val="both"/>
      </w:pPr>
      <w:r w:rsidRPr="001979CD">
        <w:t>Projektová dokumentace je vypracována v rozsahu vyhlášky č.</w:t>
      </w:r>
      <w:r>
        <w:t xml:space="preserve"> </w:t>
      </w:r>
      <w:r w:rsidRPr="001979CD">
        <w:t>499 o dokumentaci staveb, příloha č.</w:t>
      </w:r>
      <w:r>
        <w:t xml:space="preserve"> </w:t>
      </w:r>
      <w:r w:rsidRPr="001979CD">
        <w:t>1, bod</w:t>
      </w:r>
      <w:r>
        <w:t xml:space="preserve"> </w:t>
      </w:r>
      <w:r w:rsidRPr="001979CD">
        <w:t>1.4, kterou dle §193 zákona č.183/2006sb. Územním plánování a stavebním  řádu (stavební zákon) vydalo dne 10.</w:t>
      </w:r>
      <w:r>
        <w:t xml:space="preserve"> </w:t>
      </w:r>
      <w:r w:rsidRPr="001979CD">
        <w:t>11.</w:t>
      </w:r>
      <w:r>
        <w:t xml:space="preserve"> </w:t>
      </w:r>
      <w:r w:rsidRPr="001979CD">
        <w:t xml:space="preserve">2006 Ministerstvo pro životní rozvoj.  </w:t>
      </w:r>
    </w:p>
    <w:p w:rsidR="00853DD1" w:rsidRDefault="00831DE1" w:rsidP="00831DE1">
      <w:pPr>
        <w:spacing w:before="120"/>
        <w:jc w:val="both"/>
      </w:pPr>
      <w:r w:rsidRPr="001979CD">
        <w:t>Montážní práce musí být provedeny dle předpisů a norem platných pro daný objekt</w:t>
      </w:r>
      <w:r>
        <w:t xml:space="preserve"> </w:t>
      </w:r>
      <w:r w:rsidRPr="001979CD">
        <w:t>n</w:t>
      </w:r>
      <w:r>
        <w:t>a základě projektu pro</w:t>
      </w:r>
      <w:r w:rsidRPr="001979CD">
        <w:t xml:space="preserve"> </w:t>
      </w:r>
      <w:r>
        <w:t>p</w:t>
      </w:r>
      <w:r w:rsidRPr="001979CD">
        <w:t>rovedení stavby.</w:t>
      </w:r>
    </w:p>
    <w:p w:rsidR="00853DD1" w:rsidRDefault="00853DD1" w:rsidP="00853DD1">
      <w:pPr>
        <w:pStyle w:val="Nadpis1"/>
      </w:pPr>
      <w:bookmarkStart w:id="3" w:name="_Toc457162474"/>
      <w:bookmarkStart w:id="4" w:name="_Toc1648125"/>
      <w:r>
        <w:t xml:space="preserve">2. </w:t>
      </w:r>
      <w:r w:rsidR="000E7787">
        <w:t>Rozsah projektové dokumentace</w:t>
      </w:r>
      <w:bookmarkEnd w:id="3"/>
      <w:bookmarkEnd w:id="4"/>
    </w:p>
    <w:p w:rsidR="00831DE1" w:rsidRPr="00831DE1" w:rsidRDefault="00831DE1" w:rsidP="00831DE1">
      <w:pPr>
        <w:spacing w:before="120" w:after="0" w:line="240" w:lineRule="auto"/>
      </w:pPr>
      <w:r w:rsidRPr="00831DE1">
        <w:t xml:space="preserve">Silnoproudá elektroinstalace v rozsahu:  </w:t>
      </w:r>
    </w:p>
    <w:p w:rsidR="00831DE1" w:rsidRPr="00831DE1" w:rsidRDefault="00831DE1" w:rsidP="00831DE1">
      <w:pPr>
        <w:pStyle w:val="Odstavecseseznamem"/>
        <w:numPr>
          <w:ilvl w:val="0"/>
          <w:numId w:val="19"/>
        </w:numPr>
        <w:spacing w:before="120"/>
        <w:rPr>
          <w:rFonts w:ascii="Roboto" w:hAnsi="Roboto"/>
          <w:sz w:val="22"/>
          <w:szCs w:val="22"/>
        </w:rPr>
      </w:pPr>
      <w:r w:rsidRPr="00831DE1">
        <w:rPr>
          <w:rFonts w:ascii="Roboto" w:hAnsi="Roboto"/>
          <w:sz w:val="22"/>
          <w:szCs w:val="22"/>
        </w:rPr>
        <w:t>Napojení nového rozvaděče pro AV technologii</w:t>
      </w:r>
    </w:p>
    <w:p w:rsidR="00831DE1" w:rsidRPr="00831DE1" w:rsidRDefault="00831DE1" w:rsidP="00831DE1">
      <w:pPr>
        <w:pStyle w:val="Odstavecseseznamem"/>
        <w:numPr>
          <w:ilvl w:val="0"/>
          <w:numId w:val="19"/>
        </w:numPr>
        <w:spacing w:before="120"/>
        <w:rPr>
          <w:rFonts w:ascii="Roboto" w:hAnsi="Roboto"/>
          <w:sz w:val="22"/>
          <w:szCs w:val="22"/>
        </w:rPr>
      </w:pPr>
      <w:r w:rsidRPr="00831DE1">
        <w:rPr>
          <w:rFonts w:ascii="Roboto" w:hAnsi="Roboto"/>
          <w:sz w:val="22"/>
          <w:szCs w:val="22"/>
        </w:rPr>
        <w:t>Napojení nov</w:t>
      </w:r>
      <w:r w:rsidR="009011EB">
        <w:rPr>
          <w:rFonts w:ascii="Roboto" w:hAnsi="Roboto"/>
          <w:sz w:val="22"/>
          <w:szCs w:val="22"/>
        </w:rPr>
        <w:t>é</w:t>
      </w:r>
      <w:r w:rsidRPr="00831DE1">
        <w:rPr>
          <w:rFonts w:ascii="Roboto" w:hAnsi="Roboto"/>
          <w:sz w:val="22"/>
          <w:szCs w:val="22"/>
        </w:rPr>
        <w:t xml:space="preserve"> klima jednotk</w:t>
      </w:r>
      <w:r w:rsidR="009011EB">
        <w:rPr>
          <w:rFonts w:ascii="Roboto" w:hAnsi="Roboto"/>
          <w:sz w:val="22"/>
          <w:szCs w:val="22"/>
        </w:rPr>
        <w:t>y</w:t>
      </w:r>
    </w:p>
    <w:p w:rsidR="00853DD1" w:rsidRDefault="00853DD1" w:rsidP="00853DD1">
      <w:pPr>
        <w:pStyle w:val="Nadpis1"/>
      </w:pPr>
      <w:bookmarkStart w:id="5" w:name="_Toc457162477"/>
      <w:bookmarkStart w:id="6" w:name="_Toc1648126"/>
      <w:r>
        <w:t xml:space="preserve">3. </w:t>
      </w:r>
      <w:r w:rsidR="00831DE1">
        <w:t>Základní údaje</w:t>
      </w:r>
      <w:bookmarkEnd w:id="5"/>
      <w:bookmarkEnd w:id="6"/>
    </w:p>
    <w:p w:rsidR="00831DE1" w:rsidRPr="00831DE1" w:rsidRDefault="00831DE1" w:rsidP="00831DE1">
      <w:pPr>
        <w:pStyle w:val="Odstavecseseznamem"/>
        <w:numPr>
          <w:ilvl w:val="0"/>
          <w:numId w:val="20"/>
        </w:numPr>
        <w:spacing w:before="120"/>
        <w:ind w:left="567"/>
        <w:jc w:val="both"/>
        <w:rPr>
          <w:rFonts w:ascii="Roboto" w:hAnsi="Roboto"/>
          <w:sz w:val="22"/>
          <w:szCs w:val="22"/>
        </w:rPr>
      </w:pPr>
      <w:r w:rsidRPr="00831DE1">
        <w:rPr>
          <w:rFonts w:ascii="Roboto" w:hAnsi="Roboto"/>
          <w:sz w:val="22"/>
          <w:szCs w:val="22"/>
        </w:rPr>
        <w:t xml:space="preserve">Elektroinstalace bude provedena v napěťové soustavě 3/N/PE AC 50Hz 400V/TN-C-S.  </w:t>
      </w:r>
    </w:p>
    <w:p w:rsidR="00831DE1" w:rsidRPr="00831DE1" w:rsidRDefault="00831DE1" w:rsidP="00831DE1">
      <w:pPr>
        <w:pStyle w:val="Odstavecseseznamem"/>
        <w:numPr>
          <w:ilvl w:val="0"/>
          <w:numId w:val="20"/>
        </w:numPr>
        <w:ind w:left="567"/>
        <w:jc w:val="both"/>
        <w:rPr>
          <w:rFonts w:ascii="Roboto" w:hAnsi="Roboto"/>
          <w:sz w:val="22"/>
          <w:szCs w:val="22"/>
        </w:rPr>
      </w:pPr>
      <w:r w:rsidRPr="00831DE1">
        <w:rPr>
          <w:rFonts w:ascii="Roboto" w:hAnsi="Roboto"/>
          <w:sz w:val="22"/>
          <w:szCs w:val="22"/>
        </w:rPr>
        <w:t>Ochrana před NDN: samočinným odpojením od zdroje.</w:t>
      </w:r>
    </w:p>
    <w:p w:rsidR="00831DE1" w:rsidRPr="00831DE1" w:rsidRDefault="00831DE1" w:rsidP="00831DE1">
      <w:pPr>
        <w:pStyle w:val="Odstavecseseznamem"/>
        <w:numPr>
          <w:ilvl w:val="0"/>
          <w:numId w:val="20"/>
        </w:numPr>
        <w:ind w:left="567"/>
        <w:jc w:val="both"/>
        <w:rPr>
          <w:rFonts w:ascii="Roboto" w:hAnsi="Roboto"/>
          <w:sz w:val="22"/>
          <w:szCs w:val="22"/>
        </w:rPr>
      </w:pPr>
      <w:r w:rsidRPr="00831DE1">
        <w:rPr>
          <w:rFonts w:ascii="Roboto" w:hAnsi="Roboto"/>
          <w:sz w:val="22"/>
          <w:szCs w:val="22"/>
        </w:rPr>
        <w:t>Instalovaný příkon objektu: bude zachován (charakter objektu se nemění)</w:t>
      </w:r>
    </w:p>
    <w:p w:rsidR="00831DE1" w:rsidRPr="00831DE1" w:rsidRDefault="00831DE1" w:rsidP="00831DE1">
      <w:pPr>
        <w:pStyle w:val="Odstavecseseznamem"/>
        <w:numPr>
          <w:ilvl w:val="0"/>
          <w:numId w:val="20"/>
        </w:numPr>
        <w:ind w:left="567"/>
        <w:jc w:val="both"/>
        <w:rPr>
          <w:rFonts w:ascii="Roboto" w:hAnsi="Roboto"/>
          <w:sz w:val="22"/>
          <w:szCs w:val="22"/>
        </w:rPr>
      </w:pPr>
      <w:r w:rsidRPr="00831DE1">
        <w:rPr>
          <w:rFonts w:ascii="Roboto" w:hAnsi="Roboto"/>
          <w:sz w:val="22"/>
          <w:szCs w:val="22"/>
        </w:rPr>
        <w:t>Prostředí: v celém objektu je prostředí dle ČSN 33 2000-3 AB5-normální</w:t>
      </w:r>
    </w:p>
    <w:p w:rsidR="00831DE1" w:rsidRPr="00831DE1" w:rsidRDefault="00831DE1" w:rsidP="00831DE1">
      <w:pPr>
        <w:pStyle w:val="Odstavecseseznamem"/>
        <w:numPr>
          <w:ilvl w:val="0"/>
          <w:numId w:val="20"/>
        </w:numPr>
        <w:ind w:left="567"/>
        <w:jc w:val="both"/>
        <w:rPr>
          <w:rFonts w:ascii="Roboto" w:hAnsi="Roboto"/>
          <w:sz w:val="22"/>
          <w:szCs w:val="22"/>
        </w:rPr>
      </w:pPr>
      <w:r w:rsidRPr="00831DE1">
        <w:rPr>
          <w:rFonts w:ascii="Roboto" w:hAnsi="Roboto"/>
          <w:sz w:val="22"/>
          <w:szCs w:val="22"/>
        </w:rPr>
        <w:t>Stupeň důležitosti dodávky elektrické energie:3</w:t>
      </w:r>
    </w:p>
    <w:p w:rsidR="00831DE1" w:rsidRPr="00831DE1" w:rsidRDefault="00831DE1" w:rsidP="00831DE1">
      <w:pPr>
        <w:spacing w:after="0" w:line="240" w:lineRule="auto"/>
        <w:jc w:val="both"/>
      </w:pPr>
    </w:p>
    <w:p w:rsidR="00831DE1" w:rsidRPr="00831DE1" w:rsidRDefault="00831DE1" w:rsidP="00831DE1">
      <w:pPr>
        <w:spacing w:after="0" w:line="240" w:lineRule="auto"/>
        <w:jc w:val="both"/>
      </w:pPr>
      <w:r w:rsidRPr="00831DE1">
        <w:rPr>
          <w:b/>
        </w:rPr>
        <w:t>Vzhledem k tomu, že v celém objektu jsou vnější vlivy jednoznačné, tj. normální,  není potřeba vypracovávat „Protokol vnějších vlivů“ – viz ČSN 33 2000-3, čl. 320.N3.</w:t>
      </w:r>
    </w:p>
    <w:p w:rsidR="00831DE1" w:rsidRPr="00831DE1" w:rsidRDefault="00831DE1" w:rsidP="00831DE1">
      <w:pPr>
        <w:spacing w:before="120" w:after="0" w:line="240" w:lineRule="auto"/>
        <w:rPr>
          <w:u w:val="single"/>
        </w:rPr>
      </w:pPr>
      <w:r w:rsidRPr="00831DE1">
        <w:rPr>
          <w:u w:val="single"/>
        </w:rPr>
        <w:t xml:space="preserve">Silnoproudá elektroinstalace, použité materiály a řešení prostupů požárně dělícími konstrukcemi bude provedeno dle požadavků PBŘ.  </w:t>
      </w:r>
    </w:p>
    <w:p w:rsidR="00853DD1" w:rsidRDefault="00853DD1" w:rsidP="00853DD1">
      <w:pPr>
        <w:pStyle w:val="Nadpis1"/>
      </w:pPr>
      <w:bookmarkStart w:id="7" w:name="_Toc457162484"/>
      <w:bookmarkStart w:id="8" w:name="_Toc1648127"/>
      <w:r>
        <w:t xml:space="preserve">4. </w:t>
      </w:r>
      <w:r w:rsidR="00831DE1" w:rsidRPr="003B01D5">
        <w:t>Energetická bilance, změna rezervovaného příkonu</w:t>
      </w:r>
      <w:bookmarkEnd w:id="7"/>
      <w:bookmarkEnd w:id="8"/>
    </w:p>
    <w:p w:rsidR="00831DE1" w:rsidRDefault="00831DE1" w:rsidP="001201F2">
      <w:pPr>
        <w:jc w:val="both"/>
      </w:pPr>
      <w:r w:rsidRPr="001979CD">
        <w:t>Napojením nového rozvaděče</w:t>
      </w:r>
      <w:r>
        <w:t xml:space="preserve"> a n</w:t>
      </w:r>
      <w:r w:rsidRPr="001979CD">
        <w:t>apojením klima jednotek nedojde ke změně stávajícího</w:t>
      </w:r>
      <w:r>
        <w:t xml:space="preserve"> </w:t>
      </w:r>
      <w:r w:rsidRPr="001979CD">
        <w:t xml:space="preserve">rezervovaného příkonu </w:t>
      </w:r>
      <w:r>
        <w:t>objektu.</w:t>
      </w:r>
    </w:p>
    <w:p w:rsidR="00C735C9" w:rsidRDefault="00C735C9" w:rsidP="00C735C9">
      <w:pPr>
        <w:pStyle w:val="Nadpis1"/>
      </w:pPr>
      <w:bookmarkStart w:id="9" w:name="_Toc1648128"/>
      <w:r>
        <w:t xml:space="preserve">5. </w:t>
      </w:r>
      <w:r w:rsidR="00831DE1" w:rsidRPr="00D17A18">
        <w:t>Napojení rozvaděče AV technologie</w:t>
      </w:r>
      <w:bookmarkEnd w:id="9"/>
    </w:p>
    <w:p w:rsidR="00831DE1" w:rsidRPr="002670DF" w:rsidRDefault="00831DE1" w:rsidP="00831DE1">
      <w:pPr>
        <w:spacing w:before="120" w:after="0" w:line="240" w:lineRule="auto"/>
        <w:jc w:val="both"/>
      </w:pPr>
      <w:r w:rsidRPr="001979CD">
        <w:t xml:space="preserve">Napojení bude provedeno ze stávající </w:t>
      </w:r>
      <w:proofErr w:type="spellStart"/>
      <w:r>
        <w:t>jističové</w:t>
      </w:r>
      <w:proofErr w:type="spellEnd"/>
      <w:r>
        <w:t xml:space="preserve"> rezervy z rozvaděče </w:t>
      </w:r>
      <w:proofErr w:type="spellStart"/>
      <w:r>
        <w:t>RNNový</w:t>
      </w:r>
      <w:proofErr w:type="spellEnd"/>
      <w:r>
        <w:t xml:space="preserve"> v 2.NP a to výměnou </w:t>
      </w:r>
      <w:proofErr w:type="gramStart"/>
      <w:r>
        <w:t>stávajících 6-ti</w:t>
      </w:r>
      <w:proofErr w:type="gramEnd"/>
      <w:r>
        <w:t xml:space="preserve"> jističů 16A </w:t>
      </w:r>
      <w:proofErr w:type="spellStart"/>
      <w:r>
        <w:t>char</w:t>
      </w:r>
      <w:proofErr w:type="spellEnd"/>
      <w:r>
        <w:t xml:space="preserve">. B za jeden třífázový jistič 32A </w:t>
      </w:r>
      <w:proofErr w:type="spellStart"/>
      <w:r>
        <w:t>char</w:t>
      </w:r>
      <w:proofErr w:type="spellEnd"/>
      <w:r>
        <w:t xml:space="preserve">. Připojení nově </w:t>
      </w:r>
      <w:r w:rsidRPr="001979CD">
        <w:lastRenderedPageBreak/>
        <w:t>osazené</w:t>
      </w:r>
      <w:r>
        <w:t xml:space="preserve">ho </w:t>
      </w:r>
      <w:r w:rsidRPr="002670DF">
        <w:t>rozvaděče R2-1 nový umístěného v</w:t>
      </w:r>
      <w:r w:rsidR="00EE32E3">
        <w:t>e</w:t>
      </w:r>
      <w:r w:rsidRPr="002670DF">
        <w:t> </w:t>
      </w:r>
      <w:r w:rsidR="00EE32E3">
        <w:t>3</w:t>
      </w:r>
      <w:r w:rsidRPr="002670DF">
        <w:t>.NP m. č. N0</w:t>
      </w:r>
      <w:r w:rsidR="00EE32E3">
        <w:t>3004</w:t>
      </w:r>
      <w:r w:rsidRPr="002670DF">
        <w:t xml:space="preserve"> </w:t>
      </w:r>
      <w:r w:rsidR="00CF463D">
        <w:t>(</w:t>
      </w:r>
      <w:proofErr w:type="spellStart"/>
      <w:r w:rsidR="00CF463D">
        <w:t>tech</w:t>
      </w:r>
      <w:proofErr w:type="spellEnd"/>
      <w:r w:rsidR="00CF463D">
        <w:t xml:space="preserve">. zázemí) </w:t>
      </w:r>
      <w:r w:rsidRPr="002670DF">
        <w:t xml:space="preserve">bude provedeno kabelem CYKY </w:t>
      </w:r>
      <w:r w:rsidRPr="002670DF">
        <w:rPr>
          <w:color w:val="000000"/>
        </w:rPr>
        <w:t>5Cx 10</w:t>
      </w:r>
      <w:r w:rsidRPr="002670DF">
        <w:t xml:space="preserve"> vedeným v kabelovém kanále, průrazem z chodby </w:t>
      </w:r>
      <w:r w:rsidR="00EE552A">
        <w:t xml:space="preserve">N02001 </w:t>
      </w:r>
      <w:r w:rsidRPr="002670DF">
        <w:t xml:space="preserve">do </w:t>
      </w:r>
      <w:r w:rsidR="00801CF5">
        <w:t xml:space="preserve">studia N02005 a </w:t>
      </w:r>
      <w:proofErr w:type="spellStart"/>
      <w:r w:rsidR="00A80155">
        <w:t>tech</w:t>
      </w:r>
      <w:proofErr w:type="spellEnd"/>
      <w:r w:rsidR="00A80155">
        <w:t xml:space="preserve">. zázemí </w:t>
      </w:r>
      <w:r w:rsidR="00801CF5">
        <w:t>N0</w:t>
      </w:r>
      <w:r w:rsidR="00A80155">
        <w:t>3</w:t>
      </w:r>
      <w:r w:rsidR="00801CF5">
        <w:t>0</w:t>
      </w:r>
      <w:r w:rsidR="00A80155">
        <w:t>04</w:t>
      </w:r>
      <w:r w:rsidRPr="002670DF">
        <w:t xml:space="preserve">.  </w:t>
      </w:r>
    </w:p>
    <w:p w:rsidR="00831DE1" w:rsidRPr="001979CD" w:rsidRDefault="00831DE1" w:rsidP="00831DE1">
      <w:pPr>
        <w:spacing w:before="120" w:after="0" w:line="240" w:lineRule="auto"/>
        <w:jc w:val="both"/>
      </w:pPr>
      <w:r w:rsidRPr="002670DF">
        <w:t>Trasa, způsob vedení</w:t>
      </w:r>
      <w:r w:rsidRPr="001979CD">
        <w:t xml:space="preserve"> kabelu, protipožární ucpávky </w:t>
      </w:r>
      <w:proofErr w:type="gramStart"/>
      <w:r w:rsidRPr="001979CD">
        <w:t>viz. výkresová</w:t>
      </w:r>
      <w:proofErr w:type="gramEnd"/>
      <w:r w:rsidRPr="001979CD">
        <w:t xml:space="preserve"> část PD.  </w:t>
      </w:r>
    </w:p>
    <w:p w:rsidR="00831DE1" w:rsidRDefault="00831DE1" w:rsidP="00831DE1">
      <w:pPr>
        <w:spacing w:before="120" w:after="0" w:line="240" w:lineRule="auto"/>
        <w:jc w:val="both"/>
      </w:pPr>
      <w:r w:rsidRPr="001979CD">
        <w:t xml:space="preserve">Ve společné trase bude veden vodič ochranného </w:t>
      </w:r>
      <w:proofErr w:type="spellStart"/>
      <w:r w:rsidRPr="001979CD">
        <w:t>pospojení</w:t>
      </w:r>
      <w:proofErr w:type="spellEnd"/>
      <w:r w:rsidRPr="001979CD">
        <w:t xml:space="preserve"> a uzemnění </w:t>
      </w:r>
      <w:r>
        <w:t>CYA 25z/</w:t>
      </w:r>
      <w:proofErr w:type="spellStart"/>
      <w:r>
        <w:t>žl</w:t>
      </w:r>
      <w:proofErr w:type="spellEnd"/>
      <w:r>
        <w:t xml:space="preserve">. </w:t>
      </w:r>
      <w:r w:rsidRPr="001979CD">
        <w:t xml:space="preserve">Kabel </w:t>
      </w:r>
      <w:r>
        <w:t>C</w:t>
      </w:r>
      <w:r w:rsidRPr="001979CD">
        <w:t xml:space="preserve">YKY a vodič CYA budou ukončeny ve </w:t>
      </w:r>
      <w:r>
        <w:t>2</w:t>
      </w:r>
      <w:r w:rsidRPr="001979CD">
        <w:t xml:space="preserve">NP v </w:t>
      </w:r>
      <w:proofErr w:type="spellStart"/>
      <w:proofErr w:type="gramStart"/>
      <w:r w:rsidRPr="001979CD">
        <w:t>m.</w:t>
      </w:r>
      <w:r>
        <w:t>č</w:t>
      </w:r>
      <w:proofErr w:type="spellEnd"/>
      <w:r>
        <w:t>.</w:t>
      </w:r>
      <w:proofErr w:type="gramEnd"/>
      <w:r>
        <w:t xml:space="preserve"> N02003</w:t>
      </w:r>
      <w:r w:rsidRPr="001979CD">
        <w:t xml:space="preserve"> na svorkách rozvaděče</w:t>
      </w:r>
      <w:r>
        <w:t xml:space="preserve"> R2-1nový.</w:t>
      </w:r>
    </w:p>
    <w:p w:rsidR="00C735C9" w:rsidRDefault="00831DE1" w:rsidP="00831DE1">
      <w:pPr>
        <w:spacing w:before="120" w:after="0" w:line="240" w:lineRule="auto"/>
        <w:jc w:val="both"/>
      </w:pPr>
      <w:r>
        <w:t>Veškerá nová k</w:t>
      </w:r>
      <w:r w:rsidRPr="001979CD">
        <w:t>abeláž bude provedena kabely se zvýšenou odo</w:t>
      </w:r>
      <w:r>
        <w:t>lností proti požáru.</w:t>
      </w:r>
    </w:p>
    <w:p w:rsidR="00831DE1" w:rsidRDefault="00CD3409" w:rsidP="00831DE1">
      <w:pPr>
        <w:pStyle w:val="Nadpis1"/>
      </w:pPr>
      <w:bookmarkStart w:id="10" w:name="_Toc1648129"/>
      <w:r>
        <w:t>5. Napojení klima jednot</w:t>
      </w:r>
      <w:r w:rsidR="00831DE1">
        <w:t>k</w:t>
      </w:r>
      <w:r>
        <w:t>y</w:t>
      </w:r>
      <w:bookmarkEnd w:id="10"/>
    </w:p>
    <w:p w:rsidR="00831DE1" w:rsidRDefault="00831DE1" w:rsidP="00831DE1">
      <w:pPr>
        <w:spacing w:before="120" w:after="0" w:line="240" w:lineRule="auto"/>
        <w:jc w:val="both"/>
      </w:pPr>
      <w:r w:rsidRPr="001979CD">
        <w:t xml:space="preserve">Dle požadavku zpracovatele profese </w:t>
      </w:r>
      <w:r>
        <w:t>AVT</w:t>
      </w:r>
      <w:r w:rsidRPr="001979CD">
        <w:t xml:space="preserve"> je navrženo </w:t>
      </w:r>
      <w:r>
        <w:t>připojení 1</w:t>
      </w:r>
      <w:r w:rsidRPr="001979CD">
        <w:t>ks</w:t>
      </w:r>
      <w:r>
        <w:t xml:space="preserve"> </w:t>
      </w:r>
      <w:r w:rsidR="00CD3409">
        <w:t>nových klima jednotek o </w:t>
      </w:r>
      <w:r w:rsidRPr="001979CD">
        <w:t xml:space="preserve">celkovém příkonu </w:t>
      </w:r>
      <w:r w:rsidRPr="00831DE1">
        <w:t>3</w:t>
      </w:r>
      <w:r w:rsidRPr="001979CD">
        <w:t>kW.</w:t>
      </w:r>
      <w:r>
        <w:t xml:space="preserve"> </w:t>
      </w:r>
      <w:r w:rsidRPr="001979CD">
        <w:t>Pro napojení</w:t>
      </w:r>
      <w:r>
        <w:t xml:space="preserve"> </w:t>
      </w:r>
      <w:r w:rsidRPr="001979CD">
        <w:t>bude použit</w:t>
      </w:r>
      <w:r>
        <w:t xml:space="preserve">o nového kabelového přívodu </w:t>
      </w:r>
      <w:r w:rsidRPr="001979CD">
        <w:t>kabel</w:t>
      </w:r>
      <w:r>
        <w:t xml:space="preserve">em </w:t>
      </w:r>
      <w:r w:rsidRPr="001979CD">
        <w:t xml:space="preserve">CYKY </w:t>
      </w:r>
      <w:r>
        <w:t>3C</w:t>
      </w:r>
      <w:r w:rsidRPr="001979CD">
        <w:t>x</w:t>
      </w:r>
      <w:r>
        <w:t>2,5.</w:t>
      </w:r>
      <w:r w:rsidRPr="001979CD">
        <w:t xml:space="preserve"> Tento kabel bude přepojen</w:t>
      </w:r>
      <w:r>
        <w:t xml:space="preserve"> d</w:t>
      </w:r>
      <w:r w:rsidRPr="001979CD">
        <w:t xml:space="preserve">o </w:t>
      </w:r>
      <w:r>
        <w:t xml:space="preserve">stávajícího </w:t>
      </w:r>
      <w:r w:rsidRPr="001979CD">
        <w:t xml:space="preserve">rozvaděče </w:t>
      </w:r>
      <w:proofErr w:type="spellStart"/>
      <w:r w:rsidRPr="001979CD">
        <w:t>R</w:t>
      </w:r>
      <w:r>
        <w:t>Nnový</w:t>
      </w:r>
      <w:proofErr w:type="spellEnd"/>
      <w:r w:rsidRPr="001979CD">
        <w:t xml:space="preserve">, ve kterém bude provedeno </w:t>
      </w:r>
      <w:r>
        <w:t xml:space="preserve">napojení na stávající rezervu 16A jistič </w:t>
      </w:r>
      <w:proofErr w:type="spellStart"/>
      <w:r>
        <w:t>charak</w:t>
      </w:r>
      <w:proofErr w:type="spellEnd"/>
      <w:r>
        <w:t>. B.</w:t>
      </w:r>
    </w:p>
    <w:p w:rsidR="0095361C" w:rsidRDefault="0095361C" w:rsidP="0095361C">
      <w:pPr>
        <w:pStyle w:val="Nadpis1"/>
      </w:pPr>
      <w:bookmarkStart w:id="11" w:name="_Toc1648130"/>
      <w:r>
        <w:t xml:space="preserve">6. </w:t>
      </w:r>
      <w:r w:rsidRPr="003B01D5">
        <w:rPr>
          <w:bCs/>
        </w:rPr>
        <w:t>Ochranné uzemn</w:t>
      </w:r>
      <w:r w:rsidRPr="003B01D5">
        <w:rPr>
          <w:rFonts w:cs="TimesNewRoman"/>
        </w:rPr>
        <w:t>ě</w:t>
      </w:r>
      <w:r w:rsidRPr="003B01D5">
        <w:rPr>
          <w:bCs/>
        </w:rPr>
        <w:t>ní a pospojování</w:t>
      </w:r>
      <w:bookmarkEnd w:id="11"/>
    </w:p>
    <w:p w:rsidR="00831DE1" w:rsidRDefault="0095361C" w:rsidP="0095361C">
      <w:pPr>
        <w:spacing w:before="120" w:after="0" w:line="240" w:lineRule="auto"/>
        <w:jc w:val="both"/>
        <w:rPr>
          <w:rFonts w:cs="Times New Roman"/>
        </w:rPr>
      </w:pPr>
      <w:r w:rsidRPr="003B01D5">
        <w:rPr>
          <w:rFonts w:cs="Times New Roman"/>
        </w:rPr>
        <w:t>Od stávající ochranné p</w:t>
      </w:r>
      <w:r w:rsidRPr="003B01D5">
        <w:rPr>
          <w:rFonts w:cs="TimesNewRoman"/>
        </w:rPr>
        <w:t>ř</w:t>
      </w:r>
      <w:r w:rsidRPr="003B01D5">
        <w:rPr>
          <w:rFonts w:cs="Times New Roman"/>
        </w:rPr>
        <w:t>ípojnice osazené v rozvad</w:t>
      </w:r>
      <w:r w:rsidRPr="003B01D5">
        <w:rPr>
          <w:rFonts w:cs="TimesNewRoman"/>
        </w:rPr>
        <w:t>ěč</w:t>
      </w:r>
      <w:r w:rsidRPr="003B01D5">
        <w:rPr>
          <w:rFonts w:cs="Times New Roman"/>
        </w:rPr>
        <w:t xml:space="preserve">i </w:t>
      </w:r>
      <w:r>
        <w:rPr>
          <w:rFonts w:cs="Times New Roman"/>
        </w:rPr>
        <w:t xml:space="preserve">R2Nnový </w:t>
      </w:r>
      <w:r w:rsidRPr="003B01D5">
        <w:rPr>
          <w:rFonts w:cs="Times New Roman"/>
        </w:rPr>
        <w:t>bude napojena</w:t>
      </w:r>
      <w:r>
        <w:rPr>
          <w:rFonts w:cs="Times New Roman"/>
        </w:rPr>
        <w:t xml:space="preserve"> </w:t>
      </w:r>
      <w:r w:rsidRPr="003B01D5">
        <w:rPr>
          <w:rFonts w:cs="Times New Roman"/>
        </w:rPr>
        <w:t>podružná uzem</w:t>
      </w:r>
      <w:r w:rsidRPr="003B01D5">
        <w:rPr>
          <w:rFonts w:cs="TimesNewRoman"/>
        </w:rPr>
        <w:t>ň</w:t>
      </w:r>
      <w:r w:rsidRPr="003B01D5">
        <w:rPr>
          <w:rFonts w:cs="Times New Roman"/>
        </w:rPr>
        <w:t>ovací p</w:t>
      </w:r>
      <w:r w:rsidRPr="003B01D5">
        <w:rPr>
          <w:rFonts w:cs="TimesNewRoman"/>
        </w:rPr>
        <w:t>ř</w:t>
      </w:r>
      <w:r w:rsidRPr="003B01D5">
        <w:rPr>
          <w:rFonts w:cs="Times New Roman"/>
        </w:rPr>
        <w:t>ípojnice osazená v rozvad</w:t>
      </w:r>
      <w:r w:rsidRPr="003B01D5">
        <w:rPr>
          <w:rFonts w:cs="TimesNewRoman"/>
        </w:rPr>
        <w:t>ěč</w:t>
      </w:r>
      <w:r w:rsidRPr="003B01D5">
        <w:rPr>
          <w:rFonts w:cs="Times New Roman"/>
        </w:rPr>
        <w:t>i R</w:t>
      </w:r>
      <w:r>
        <w:rPr>
          <w:rFonts w:cs="Times New Roman"/>
        </w:rPr>
        <w:t>R2-1nový</w:t>
      </w:r>
      <w:r w:rsidRPr="003B01D5">
        <w:rPr>
          <w:rFonts w:cs="Times New Roman"/>
        </w:rPr>
        <w:t>.</w:t>
      </w:r>
    </w:p>
    <w:p w:rsidR="0095361C" w:rsidRDefault="0095361C" w:rsidP="0095361C">
      <w:pPr>
        <w:pStyle w:val="Nadpis1"/>
      </w:pPr>
      <w:bookmarkStart w:id="12" w:name="_Toc1648131"/>
      <w:r>
        <w:t>7. Kabelové rozvody</w:t>
      </w:r>
      <w:bookmarkEnd w:id="12"/>
    </w:p>
    <w:p w:rsidR="0095361C" w:rsidRDefault="0095361C" w:rsidP="0095361C">
      <w:pPr>
        <w:spacing w:before="120" w:after="0" w:line="240" w:lineRule="auto"/>
        <w:jc w:val="both"/>
      </w:pPr>
      <w:r w:rsidRPr="006D6387">
        <w:t>Elektroinstalace bude provedena celoplastovými kabely typu CYKY, uloženými pod omítkou a v elektroinstalačních trubkách. Součástí dodávky elektroinstalace bude rovněž provedení drážek a drobných prostupů. Součástí dodávky budou i protipožární ucpávky při prostupu vedení požárně dělícími konstrukcemi (stěny, stropy). Všechny zásuvkové okruhy (kromě PC) jsou chráněny samočinným odpojením od zdroje, s použitím proudového chrániče se jmenovitým vybavovacím rozdílovým proudem 30mA, neboť je předpoklad, že se na ně budou připojovat s</w:t>
      </w:r>
      <w:r>
        <w:t>potřebiče pro uchopení do ruky.</w:t>
      </w:r>
    </w:p>
    <w:p w:rsidR="0095361C" w:rsidRDefault="0095361C" w:rsidP="0095361C">
      <w:pPr>
        <w:pStyle w:val="Nadpis1"/>
      </w:pPr>
      <w:bookmarkStart w:id="13" w:name="_Toc1648132"/>
      <w:r>
        <w:t xml:space="preserve">7. </w:t>
      </w:r>
      <w:r w:rsidRPr="008873D2">
        <w:t>Bezpečnost a hygiena práce</w:t>
      </w:r>
      <w:bookmarkEnd w:id="13"/>
    </w:p>
    <w:p w:rsidR="0095361C" w:rsidRPr="001979CD" w:rsidRDefault="0095361C" w:rsidP="0095361C">
      <w:pPr>
        <w:spacing w:before="120" w:after="0" w:line="240" w:lineRule="auto"/>
        <w:jc w:val="both"/>
      </w:pPr>
      <w:r w:rsidRPr="001979CD">
        <w:t>Provedená elektroinstalace musí odpovídat ustanovením platných ČSN a</w:t>
      </w:r>
      <w:r>
        <w:t xml:space="preserve"> </w:t>
      </w:r>
      <w:r w:rsidRPr="001979CD">
        <w:t>předpisům.</w:t>
      </w:r>
      <w:r>
        <w:t xml:space="preserve"> </w:t>
      </w:r>
      <w:r w:rsidRPr="001979CD">
        <w:t>Ochrana před nebezpečím</w:t>
      </w:r>
      <w:r>
        <w:t xml:space="preserve"> </w:t>
      </w:r>
      <w:r w:rsidRPr="001979CD">
        <w:t>úrazu el</w:t>
      </w:r>
      <w:r>
        <w:t xml:space="preserve">ektrickým </w:t>
      </w:r>
      <w:r w:rsidRPr="001979CD">
        <w:t>proudem je navržena dle ČSN</w:t>
      </w:r>
      <w:r>
        <w:t xml:space="preserve"> </w:t>
      </w:r>
      <w:r w:rsidRPr="001979CD">
        <w:t>33</w:t>
      </w:r>
      <w:r>
        <w:t xml:space="preserve"> </w:t>
      </w:r>
      <w:r w:rsidRPr="001979CD">
        <w:t>2000-4-41</w:t>
      </w:r>
      <w:r>
        <w:t xml:space="preserve"> </w:t>
      </w:r>
      <w:r w:rsidRPr="001979CD">
        <w:t>ed.2</w:t>
      </w:r>
      <w:r>
        <w:t xml:space="preserve"> </w:t>
      </w:r>
      <w:r w:rsidRPr="001979CD">
        <w:t xml:space="preserve">automatickým odpojením od </w:t>
      </w:r>
      <w:r>
        <w:t>zdroje.</w:t>
      </w:r>
    </w:p>
    <w:p w:rsidR="0095361C" w:rsidRPr="001979CD" w:rsidRDefault="0095361C" w:rsidP="0095361C">
      <w:pPr>
        <w:spacing w:before="120" w:after="0" w:line="240" w:lineRule="auto"/>
        <w:jc w:val="both"/>
      </w:pPr>
      <w:r w:rsidRPr="001979CD">
        <w:t>Před uvedením elektrického</w:t>
      </w:r>
      <w:r>
        <w:t xml:space="preserve"> </w:t>
      </w:r>
      <w:r w:rsidRPr="001979CD">
        <w:t>zařízení</w:t>
      </w:r>
      <w:r>
        <w:t xml:space="preserve"> </w:t>
      </w:r>
      <w:r w:rsidRPr="001979CD">
        <w:t>do trvalého provozu musí být vypracována výchozí</w:t>
      </w:r>
      <w:r>
        <w:t xml:space="preserve"> </w:t>
      </w:r>
      <w:r w:rsidRPr="001979CD">
        <w:t>revize a revizní zpráva schvalující bezpečný provoz elektrického zařízení. Rozvaděče,</w:t>
      </w:r>
      <w:r>
        <w:t xml:space="preserve"> </w:t>
      </w:r>
      <w:r w:rsidRPr="001979CD">
        <w:t>elektrické</w:t>
      </w:r>
      <w:r>
        <w:t xml:space="preserve"> </w:t>
      </w:r>
      <w:r w:rsidRPr="001979CD">
        <w:t>přístroje a elektroinstalace jako celek musí být pravidelně kontrolovány a</w:t>
      </w:r>
      <w:r w:rsidR="00CD3409">
        <w:t> </w:t>
      </w:r>
      <w:r w:rsidRPr="001979CD">
        <w:t xml:space="preserve">revidovány.  </w:t>
      </w:r>
    </w:p>
    <w:p w:rsidR="0095361C" w:rsidRDefault="0095361C" w:rsidP="0095361C">
      <w:pPr>
        <w:spacing w:before="120" w:after="0" w:line="240" w:lineRule="auto"/>
        <w:jc w:val="both"/>
      </w:pPr>
      <w:r w:rsidRPr="001979CD">
        <w:lastRenderedPageBreak/>
        <w:t>Manipulaci  na  rozvaděčích</w:t>
      </w:r>
      <w:r>
        <w:t xml:space="preserve"> </w:t>
      </w:r>
      <w:r w:rsidRPr="001979CD">
        <w:t>a  ovládacích  prvcích  při</w:t>
      </w:r>
      <w:r>
        <w:t xml:space="preserve"> </w:t>
      </w:r>
      <w:r w:rsidRPr="001979CD">
        <w:t>otevřených  dveřích  rozvaděčů  nebo</w:t>
      </w:r>
      <w:r>
        <w:t xml:space="preserve"> </w:t>
      </w:r>
      <w:r w:rsidRPr="001979CD">
        <w:t>na  sejmutých  ochranných  krytech  přístrojů  mohou  provádět  pouze  pracovníci  elektrotechnickou</w:t>
      </w:r>
      <w:r>
        <w:t xml:space="preserve"> </w:t>
      </w:r>
      <w:r w:rsidRPr="001979CD">
        <w:t>kvalifikací  dle  ČSN  33  2000-4-41ed.2  a  dle  vyhlášky  č.50/1978sb.</w:t>
      </w:r>
    </w:p>
    <w:p w:rsidR="0095361C" w:rsidRDefault="0095361C" w:rsidP="0095361C">
      <w:pPr>
        <w:pStyle w:val="Nadpis1"/>
      </w:pPr>
      <w:bookmarkStart w:id="14" w:name="_Toc1648133"/>
      <w:r>
        <w:t>8. Závěr</w:t>
      </w:r>
      <w:bookmarkEnd w:id="14"/>
    </w:p>
    <w:p w:rsidR="0095361C" w:rsidRDefault="0095361C" w:rsidP="0095361C">
      <w:pPr>
        <w:spacing w:before="120" w:after="100" w:afterAutospacing="1" w:line="240" w:lineRule="auto"/>
        <w:jc w:val="both"/>
      </w:pPr>
      <w:r w:rsidRPr="001979CD">
        <w:t>Projektová</w:t>
      </w:r>
      <w:r>
        <w:t xml:space="preserve"> </w:t>
      </w:r>
      <w:r w:rsidRPr="001979CD">
        <w:t>dokumentace EL je vypracována dle platných předpisů ČSN v</w:t>
      </w:r>
      <w:r>
        <w:t> </w:t>
      </w:r>
      <w:r w:rsidRPr="001979CD">
        <w:t>rozsahu</w:t>
      </w:r>
      <w:r>
        <w:t xml:space="preserve"> </w:t>
      </w:r>
      <w:r w:rsidRPr="001979CD">
        <w:t xml:space="preserve">dokumentace pro </w:t>
      </w:r>
      <w:r w:rsidR="00273327">
        <w:t>výběr dodavatele</w:t>
      </w:r>
      <w:r w:rsidRPr="001979CD">
        <w:t>.</w:t>
      </w:r>
      <w:r>
        <w:t xml:space="preserve"> </w:t>
      </w:r>
      <w:r w:rsidRPr="001979CD">
        <w:t xml:space="preserve">Projektant si </w:t>
      </w:r>
      <w:r>
        <w:t>v</w:t>
      </w:r>
      <w:r w:rsidRPr="001979CD">
        <w:t xml:space="preserve">yhrazuje právo nenést za </w:t>
      </w:r>
      <w:r>
        <w:t>zpracování dalšího stupně dokumentace</w:t>
      </w:r>
      <w:r w:rsidRPr="001979CD">
        <w:t xml:space="preserve"> technickou odpovědnost, budou-li bez jeho </w:t>
      </w:r>
      <w:r>
        <w:t>v</w:t>
      </w:r>
      <w:r w:rsidRPr="001979CD">
        <w:t>ědomí a souhlasu  provedeny při</w:t>
      </w:r>
      <w:r>
        <w:t xml:space="preserve"> zpracování dokumentace </w:t>
      </w:r>
      <w:r w:rsidRPr="001979CD">
        <w:t xml:space="preserve">neodborné </w:t>
      </w:r>
      <w:r>
        <w:t xml:space="preserve">technické projekční postupy, </w:t>
      </w:r>
      <w:r w:rsidRPr="001979CD">
        <w:t>které</w:t>
      </w:r>
      <w:r>
        <w:t xml:space="preserve"> </w:t>
      </w:r>
      <w:r w:rsidRPr="001979CD">
        <w:t xml:space="preserve">mohou </w:t>
      </w:r>
      <w:r>
        <w:t>m</w:t>
      </w:r>
      <w:r w:rsidRPr="001979CD">
        <w:t>ít rozhodující vliv na celkovou funkčnost technologie a</w:t>
      </w:r>
      <w:r>
        <w:t xml:space="preserve"> </w:t>
      </w:r>
      <w:r w:rsidRPr="001979CD">
        <w:t>projektant tedy nemůže</w:t>
      </w:r>
      <w:r>
        <w:t xml:space="preserve"> </w:t>
      </w:r>
      <w:r w:rsidRPr="001979CD">
        <w:t>garantovat navržené a vypočtené výkony zařízení.</w:t>
      </w:r>
    </w:p>
    <w:p w:rsidR="0095361C" w:rsidRPr="00C735C9" w:rsidRDefault="0095361C" w:rsidP="0095361C">
      <w:pPr>
        <w:spacing w:before="120" w:after="0" w:line="240" w:lineRule="auto"/>
        <w:jc w:val="both"/>
        <w:rPr>
          <w:lang w:eastAsia="cs-CZ"/>
        </w:rPr>
      </w:pPr>
      <w:r w:rsidRPr="001979CD">
        <w:t>Tato  technická  zpráva  je  nedílnou  součástí</w:t>
      </w:r>
      <w:r>
        <w:t xml:space="preserve"> projektu.</w:t>
      </w:r>
    </w:p>
    <w:sectPr w:rsidR="0095361C" w:rsidRPr="00C735C9" w:rsidSect="001E5C01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418" w:bottom="2410" w:left="1418" w:header="1259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8BF" w:rsidRDefault="000338BF" w:rsidP="00373DF7">
      <w:pPr>
        <w:spacing w:after="0" w:line="240" w:lineRule="auto"/>
      </w:pPr>
      <w:r>
        <w:separator/>
      </w:r>
    </w:p>
  </w:endnote>
  <w:endnote w:type="continuationSeparator" w:id="0">
    <w:p w:rsidR="000338BF" w:rsidRDefault="000338BF" w:rsidP="00373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Roboto"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F0" w:rsidRPr="00474626" w:rsidRDefault="00963373">
    <w:pPr>
      <w:pStyle w:val="Zpat"/>
      <w:rPr>
        <w:rFonts w:ascii="Roboto Light" w:hAnsi="Roboto Light"/>
      </w:rPr>
    </w:pPr>
    <w:r>
      <w:rPr>
        <w:rFonts w:ascii="Roboto Light" w:hAnsi="Roboto Light" w:cs="Arial"/>
        <w:noProof/>
        <w:color w:val="404040"/>
        <w:sz w:val="16"/>
        <w:szCs w:val="16"/>
        <w:lang w:eastAsia="cs-CZ"/>
      </w:rPr>
      <w:drawing>
        <wp:anchor distT="0" distB="0" distL="114300" distR="114300" simplePos="0" relativeHeight="251682816" behindDoc="0" locked="0" layoutInCell="1" allowOverlap="1" wp14:anchorId="430DC395" wp14:editId="0215148F">
          <wp:simplePos x="0" y="0"/>
          <wp:positionH relativeFrom="margin">
            <wp:posOffset>-341630</wp:posOffset>
          </wp:positionH>
          <wp:positionV relativeFrom="margin">
            <wp:posOffset>8282940</wp:posOffset>
          </wp:positionV>
          <wp:extent cx="723600" cy="324000"/>
          <wp:effectExtent l="0" t="0" r="635" b="0"/>
          <wp:wrapSquare wrapText="bothSides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" name="logo-vertikal-jako-rgb-10-cm-300dpi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109"/>
                  <a:stretch/>
                </pic:blipFill>
                <pic:spPr bwMode="auto">
                  <a:xfrm>
                    <a:off x="0" y="0"/>
                    <a:ext cx="723600" cy="324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4626">
      <w:rPr>
        <w:rFonts w:ascii="Roboto Light" w:hAnsi="Roboto Light"/>
        <w:noProof/>
        <w:lang w:eastAsia="cs-CZ"/>
      </w:rPr>
      <mc:AlternateContent>
        <mc:Choice Requires="wps">
          <w:drawing>
            <wp:anchor distT="0" distB="0" distL="114300" distR="114300" simplePos="0" relativeHeight="251677696" behindDoc="1" locked="0" layoutInCell="0" allowOverlap="1" wp14:anchorId="7DC254DD" wp14:editId="233E94DB">
              <wp:simplePos x="0" y="0"/>
              <wp:positionH relativeFrom="column">
                <wp:posOffset>-540385</wp:posOffset>
              </wp:positionH>
              <wp:positionV relativeFrom="page">
                <wp:posOffset>9948436</wp:posOffset>
              </wp:positionV>
              <wp:extent cx="5907405" cy="10795"/>
              <wp:effectExtent l="0" t="0" r="36195" b="27305"/>
              <wp:wrapNone/>
              <wp:docPr id="1202" name="Přímá spojnice 12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7405" cy="1079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<w:pict>
            <v:line w14:anchorId="170F13E7" id="Přímá spojnice 1202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783.35pt" to="422.6pt,7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" o:allowincell="f" strokecolor="#a5a5a5 [2092]" strokeweight=".5pt">
              <w10:wrap anchory="page"/>
            </v:line>
          </w:pict>
        </mc:Fallback>
      </mc:AlternateContent>
    </w:r>
    <w:r w:rsidRPr="00474626">
      <w:rPr>
        <w:rFonts w:ascii="Roboto Light" w:hAnsi="Roboto Light"/>
        <w:noProof/>
        <w:lang w:eastAsia="cs-CZ"/>
      </w:rPr>
      <mc:AlternateContent>
        <mc:Choice Requires="wps">
          <w:drawing>
            <wp:anchor distT="0" distB="0" distL="114300" distR="114300" simplePos="0" relativeHeight="251679744" behindDoc="1" locked="0" layoutInCell="0" allowOverlap="1" wp14:anchorId="32E155A0" wp14:editId="099E9A38">
              <wp:simplePos x="0" y="0"/>
              <wp:positionH relativeFrom="column">
                <wp:posOffset>-540385</wp:posOffset>
              </wp:positionH>
              <wp:positionV relativeFrom="page">
                <wp:posOffset>9451340</wp:posOffset>
              </wp:positionV>
              <wp:extent cx="5907600" cy="10800"/>
              <wp:effectExtent l="0" t="0" r="36195" b="27305"/>
              <wp:wrapNone/>
              <wp:docPr id="1204" name="Přímá spojnice 1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7600" cy="108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<w:pict>
            <v:line w14:anchorId="3E746B77" id="Přímá spojnice 1204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744.2pt" to="422.6pt,7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" o:allowincell="f" strokecolor="#a5a5a5 [2092]" strokeweight=".5pt">
              <w10:wrap anchory="page"/>
            </v:line>
          </w:pict>
        </mc:Fallback>
      </mc:AlternateContent>
    </w:r>
    <w:r w:rsidR="004633AE">
      <w:rPr>
        <w:rFonts w:ascii="Roboto Light" w:hAnsi="Roboto Light" w:cs="Arial"/>
        <w:color w:val="404040"/>
        <w:sz w:val="16"/>
        <w:szCs w:val="16"/>
      </w:rPr>
      <w:t xml:space="preserve">     </w:t>
    </w:r>
    <w:r w:rsidR="00474626" w:rsidRPr="00474626">
      <w:rPr>
        <w:rFonts w:ascii="Roboto Light" w:hAnsi="Roboto Light" w:cs="Arial"/>
        <w:color w:val="404040"/>
        <w:sz w:val="16"/>
        <w:szCs w:val="16"/>
      </w:rPr>
      <w:t xml:space="preserve">AVT Group a.s.    V Lomech 2376/10a    149 00 </w:t>
    </w:r>
    <w:r w:rsidR="00843ED6">
      <w:rPr>
        <w:rFonts w:ascii="Roboto Light" w:hAnsi="Roboto Light" w:cs="Arial"/>
        <w:color w:val="404040"/>
        <w:sz w:val="16"/>
        <w:szCs w:val="16"/>
      </w:rPr>
      <w:t xml:space="preserve">Praha 4        </w:t>
    </w:r>
    <w:r w:rsidR="00843ED6" w:rsidRPr="00843ED6">
      <w:rPr>
        <w:rFonts w:ascii="Roboto Light" w:hAnsi="Roboto Light" w:cs="Arial"/>
        <w:color w:val="6AB41F"/>
        <w:sz w:val="16"/>
        <w:szCs w:val="16"/>
      </w:rPr>
      <w:t>www</w:t>
    </w:r>
    <w:r w:rsidR="00474626" w:rsidRPr="00474626">
      <w:rPr>
        <w:rFonts w:ascii="Roboto Light" w:hAnsi="Roboto Light" w:cs="Arial"/>
        <w:color w:val="6AB41F"/>
        <w:sz w:val="16"/>
        <w:szCs w:val="16"/>
      </w:rPr>
      <w:t>.avtg.cz</w:t>
    </w:r>
    <w:r w:rsidR="00474626" w:rsidRPr="00474626">
      <w:rPr>
        <w:rFonts w:ascii="Roboto Light" w:hAnsi="Roboto Light"/>
        <w:noProof/>
        <w:lang w:eastAsia="cs-CZ"/>
      </w:rPr>
      <w:t xml:space="preserve"> </w:t>
    </w:r>
    <w:r w:rsidR="005A2FE9">
      <w:rPr>
        <w:rFonts w:ascii="Roboto Light" w:hAnsi="Roboto Light"/>
        <w:noProof/>
        <w:lang w:eastAsia="cs-CZ"/>
      </w:rPr>
      <w:tab/>
    </w:r>
    <w:r w:rsidR="005A2FE9">
      <w:rPr>
        <w:rFonts w:ascii="Roboto Light" w:hAnsi="Roboto Light"/>
        <w:noProof/>
        <w:color w:val="7F7F7F" w:themeColor="background1" w:themeShade="7F"/>
        <w:spacing w:val="60"/>
        <w:lang w:eastAsia="cs-CZ"/>
      </w:rPr>
      <w:t>s</w:t>
    </w:r>
    <w:r w:rsidR="005A2FE9" w:rsidRPr="005A2FE9">
      <w:rPr>
        <w:rFonts w:ascii="Roboto Light" w:hAnsi="Roboto Light"/>
        <w:noProof/>
        <w:color w:val="7F7F7F" w:themeColor="background1" w:themeShade="7F"/>
        <w:spacing w:val="60"/>
        <w:lang w:eastAsia="cs-CZ"/>
      </w:rPr>
      <w:t>tránka</w:t>
    </w:r>
    <w:r w:rsidR="005A2FE9" w:rsidRPr="005A2FE9">
      <w:rPr>
        <w:rFonts w:ascii="Roboto Light" w:hAnsi="Roboto Light"/>
        <w:noProof/>
        <w:lang w:eastAsia="cs-CZ"/>
      </w:rPr>
      <w:t xml:space="preserve"> | </w:t>
    </w:r>
    <w:r w:rsidR="005A2FE9" w:rsidRPr="005A2FE9">
      <w:rPr>
        <w:rFonts w:ascii="Roboto Light" w:hAnsi="Roboto Light"/>
        <w:noProof/>
        <w:lang w:eastAsia="cs-CZ"/>
      </w:rPr>
      <w:fldChar w:fldCharType="begin"/>
    </w:r>
    <w:r w:rsidR="005A2FE9" w:rsidRPr="005A2FE9">
      <w:rPr>
        <w:rFonts w:ascii="Roboto Light" w:hAnsi="Roboto Light"/>
        <w:noProof/>
        <w:lang w:eastAsia="cs-CZ"/>
      </w:rPr>
      <w:instrText>PAGE   \* MERGEFORMAT</w:instrText>
    </w:r>
    <w:r w:rsidR="005A2FE9" w:rsidRPr="005A2FE9">
      <w:rPr>
        <w:rFonts w:ascii="Roboto Light" w:hAnsi="Roboto Light"/>
        <w:noProof/>
        <w:lang w:eastAsia="cs-CZ"/>
      </w:rPr>
      <w:fldChar w:fldCharType="separate"/>
    </w:r>
    <w:r w:rsidR="009B78FD" w:rsidRPr="009B78FD">
      <w:rPr>
        <w:rFonts w:ascii="Roboto Light" w:hAnsi="Roboto Light"/>
        <w:b/>
        <w:bCs/>
        <w:noProof/>
        <w:lang w:eastAsia="cs-CZ"/>
      </w:rPr>
      <w:t>4</w:t>
    </w:r>
    <w:r w:rsidR="005A2FE9" w:rsidRPr="005A2FE9">
      <w:rPr>
        <w:rFonts w:ascii="Roboto Light" w:hAnsi="Roboto Light"/>
        <w:b/>
        <w:bCs/>
        <w:noProof/>
        <w:lang w:eastAsia="cs-CZ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CAC" w:rsidRDefault="00801CA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4624" behindDoc="1" locked="0" layoutInCell="0" allowOverlap="1" wp14:anchorId="18055FEC" wp14:editId="213D982F">
              <wp:simplePos x="0" y="0"/>
              <wp:positionH relativeFrom="column">
                <wp:posOffset>-540385</wp:posOffset>
              </wp:positionH>
              <wp:positionV relativeFrom="page">
                <wp:posOffset>9944735</wp:posOffset>
              </wp:positionV>
              <wp:extent cx="4816800" cy="0"/>
              <wp:effectExtent l="0" t="0" r="22225" b="19050"/>
              <wp:wrapNone/>
              <wp:docPr id="678" name="Přímá spojnice 6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<w:pict>
            <v:line w14:anchorId="7BC9D04D" id="Přímá spojnice 678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783.05pt" to="336.75pt,7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" o:allowincell="f" strokecolor="#a5a5a5 [2092]" strokeweight=".5pt">
              <w10:wrap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8BF" w:rsidRDefault="000338BF" w:rsidP="00373DF7">
      <w:pPr>
        <w:spacing w:after="0" w:line="240" w:lineRule="auto"/>
      </w:pPr>
      <w:r>
        <w:separator/>
      </w:r>
    </w:p>
  </w:footnote>
  <w:footnote w:type="continuationSeparator" w:id="0">
    <w:p w:rsidR="000338BF" w:rsidRDefault="000338BF" w:rsidP="00373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F0" w:rsidRPr="00474626" w:rsidRDefault="00681EF0">
    <w:pPr>
      <w:pStyle w:val="Zhlav"/>
      <w:rPr>
        <w:rFonts w:ascii="Roboto Light" w:hAnsi="Roboto Light"/>
      </w:rPr>
    </w:pPr>
    <w:r w:rsidRPr="00474626">
      <w:rPr>
        <w:rFonts w:ascii="Roboto Light" w:hAnsi="Roboto Light" w:cs="Arial"/>
        <w:color w:val="6AB41F"/>
        <w:sz w:val="16"/>
        <w:szCs w:val="16"/>
      </w:rPr>
      <w:t xml:space="preserve">akce: </w:t>
    </w:r>
    <w:r w:rsidR="009011EB">
      <w:rPr>
        <w:rFonts w:ascii="Roboto Light" w:hAnsi="Roboto Light" w:cs="Arial"/>
        <w:color w:val="564E57"/>
        <w:sz w:val="16"/>
        <w:szCs w:val="16"/>
      </w:rPr>
      <w:t>DVD</w:t>
    </w:r>
    <w:r w:rsidR="00D00D4A">
      <w:rPr>
        <w:rFonts w:ascii="Roboto Light" w:hAnsi="Roboto Light" w:cs="Arial"/>
        <w:color w:val="564E57"/>
        <w:sz w:val="16"/>
        <w:szCs w:val="16"/>
      </w:rPr>
      <w:t xml:space="preserve"> – Dokumentace pro </w:t>
    </w:r>
    <w:r w:rsidR="00CD3409">
      <w:rPr>
        <w:rFonts w:ascii="Roboto Light" w:hAnsi="Roboto Light" w:cs="Arial"/>
        <w:color w:val="564E57"/>
        <w:sz w:val="16"/>
        <w:szCs w:val="16"/>
      </w:rPr>
      <w:t>výběr dodavatele</w:t>
    </w:r>
    <w:r w:rsidR="00D00D4A">
      <w:rPr>
        <w:rFonts w:ascii="Roboto Light" w:hAnsi="Roboto Light" w:cs="Arial"/>
        <w:color w:val="564E57"/>
        <w:sz w:val="16"/>
        <w:szCs w:val="16"/>
      </w:rPr>
      <w:t xml:space="preserve">, </w:t>
    </w:r>
    <w:r w:rsidR="00831DE1">
      <w:rPr>
        <w:rFonts w:ascii="Roboto Light" w:hAnsi="Roboto Light" w:cs="Arial"/>
        <w:color w:val="564E57"/>
        <w:sz w:val="16"/>
        <w:szCs w:val="16"/>
      </w:rPr>
      <w:t>Silnoproud</w:t>
    </w:r>
    <w:r w:rsidR="00C06C05">
      <w:rPr>
        <w:rFonts w:ascii="Roboto Light" w:hAnsi="Roboto Light" w:cs="Arial"/>
        <w:color w:val="564E57"/>
        <w:sz w:val="16"/>
        <w:szCs w:val="16"/>
      </w:rPr>
      <w:t xml:space="preserve">, </w:t>
    </w:r>
    <w:r w:rsidR="00D00D4A">
      <w:rPr>
        <w:rFonts w:ascii="Roboto Light" w:hAnsi="Roboto Light" w:cs="Arial"/>
        <w:color w:val="564E57"/>
        <w:sz w:val="16"/>
        <w:szCs w:val="16"/>
      </w:rPr>
      <w:t>SIMU+</w:t>
    </w:r>
    <w:r w:rsidR="00CD3409">
      <w:rPr>
        <w:rFonts w:ascii="Roboto Light" w:hAnsi="Roboto Light" w:cs="Arial"/>
        <w:color w:val="564E57"/>
        <w:sz w:val="16"/>
        <w:szCs w:val="16"/>
      </w:rPr>
      <w:t xml:space="preserve">, </w:t>
    </w:r>
    <w:r w:rsidR="00D00D4A">
      <w:rPr>
        <w:rFonts w:ascii="Roboto Light" w:hAnsi="Roboto Light" w:cs="Arial"/>
        <w:color w:val="564E57"/>
        <w:sz w:val="16"/>
        <w:szCs w:val="16"/>
      </w:rPr>
      <w:t>FF</w:t>
    </w:r>
    <w:r w:rsidR="00CC71B7">
      <w:rPr>
        <w:rFonts w:ascii="Roboto Light" w:hAnsi="Roboto Light" w:cs="Arial"/>
        <w:color w:val="564E57"/>
        <w:sz w:val="16"/>
        <w:szCs w:val="16"/>
      </w:rPr>
      <w:t xml:space="preserve"> MUNI</w:t>
    </w:r>
    <w:r w:rsidRPr="00474626">
      <w:rPr>
        <w:rFonts w:ascii="Roboto Light" w:hAnsi="Roboto Light"/>
        <w:noProof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76C" w:rsidRPr="00D709C5" w:rsidRDefault="00D709C5" w:rsidP="0015276C">
    <w:pPr>
      <w:widowControl w:val="0"/>
      <w:tabs>
        <w:tab w:val="left" w:pos="3600"/>
      </w:tabs>
      <w:autoSpaceDE w:val="0"/>
      <w:autoSpaceDN w:val="0"/>
      <w:adjustRightInd w:val="0"/>
      <w:spacing w:before="480" w:after="0" w:line="360" w:lineRule="auto"/>
      <w:rPr>
        <w:rFonts w:ascii="Roboto Light" w:hAnsi="Roboto Light" w:cs="Arial"/>
        <w:color w:val="404040"/>
        <w:sz w:val="20"/>
        <w:szCs w:val="20"/>
      </w:rPr>
    </w:pPr>
    <w:r w:rsidRPr="00D709C5">
      <w:rPr>
        <w:rFonts w:ascii="Roboto Light" w:hAnsi="Roboto Light"/>
        <w:noProof/>
        <w:lang w:eastAsia="cs-CZ"/>
      </w:rPr>
      <w:drawing>
        <wp:anchor distT="0" distB="0" distL="114300" distR="114300" simplePos="0" relativeHeight="251672576" behindDoc="1" locked="0" layoutInCell="0" allowOverlap="1" wp14:anchorId="1A0E5891" wp14:editId="33688087">
          <wp:simplePos x="0" y="0"/>
          <wp:positionH relativeFrom="page">
            <wp:posOffset>5501640</wp:posOffset>
          </wp:positionH>
          <wp:positionV relativeFrom="page">
            <wp:posOffset>683895</wp:posOffset>
          </wp:positionV>
          <wp:extent cx="1580400" cy="9295200"/>
          <wp:effectExtent l="0" t="0" r="1270" b="127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195"/>
                  <a:stretch>
                    <a:fillRect/>
                  </a:stretch>
                </pic:blipFill>
                <pic:spPr bwMode="auto">
                  <a:xfrm>
                    <a:off x="0" y="0"/>
                    <a:ext cx="1580400" cy="929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09C5">
      <w:rPr>
        <w:rFonts w:ascii="Roboto Light" w:hAnsi="Roboto Light"/>
        <w:noProof/>
        <w:lang w:eastAsia="cs-CZ"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5B15D8C4" wp14:editId="7029ABF2">
              <wp:simplePos x="0" y="0"/>
              <wp:positionH relativeFrom="column">
                <wp:posOffset>-540385</wp:posOffset>
              </wp:positionH>
              <wp:positionV relativeFrom="page">
                <wp:posOffset>677676</wp:posOffset>
              </wp:positionV>
              <wp:extent cx="4816475" cy="0"/>
              <wp:effectExtent l="0" t="0" r="22225" b="19050"/>
              <wp:wrapNone/>
              <wp:docPr id="583" name="Přímá spojnice 5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4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<w:pict>
            <v:line w14:anchorId="2F9D8C2B" id="Přímá spojnice 58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53.35pt" to="336.7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" o:allowincell="f" strokecolor="#a5a5a5 [2092]" strokeweight=".5pt">
              <w10:wrap anchory="page"/>
            </v:line>
          </w:pict>
        </mc:Fallback>
      </mc:AlternateContent>
    </w:r>
    <w:r w:rsidR="0015276C">
      <w:rPr>
        <w:rFonts w:ascii="Roboto Light" w:hAnsi="Roboto Light" w:cs="Arial"/>
        <w:color w:val="404040"/>
        <w:sz w:val="18"/>
        <w:szCs w:val="18"/>
      </w:rPr>
      <w:tab/>
    </w:r>
    <w:r w:rsidR="0015276C" w:rsidRPr="00D709C5">
      <w:rPr>
        <w:rFonts w:ascii="Roboto Light" w:hAnsi="Roboto Light" w:cs="Arial"/>
        <w:color w:val="404040"/>
        <w:sz w:val="20"/>
        <w:szCs w:val="20"/>
      </w:rPr>
      <w:t>AVT Group a. s</w:t>
    </w:r>
  </w:p>
  <w:p w:rsidR="0015276C" w:rsidRPr="00D709C5" w:rsidRDefault="00D709C5" w:rsidP="0015276C">
    <w:pPr>
      <w:widowControl w:val="0"/>
      <w:tabs>
        <w:tab w:val="left" w:pos="3600"/>
      </w:tabs>
      <w:autoSpaceDE w:val="0"/>
      <w:autoSpaceDN w:val="0"/>
      <w:adjustRightInd w:val="0"/>
      <w:spacing w:after="0" w:line="360" w:lineRule="auto"/>
      <w:rPr>
        <w:rFonts w:ascii="Roboto Light" w:hAnsi="Roboto Light" w:cs="Arial"/>
        <w:color w:val="404040"/>
        <w:sz w:val="20"/>
        <w:szCs w:val="20"/>
      </w:rPr>
    </w:pPr>
    <w:r w:rsidRPr="00D709C5">
      <w:rPr>
        <w:rFonts w:ascii="Roboto Light" w:hAnsi="Roboto Light"/>
        <w:noProof/>
        <w:lang w:eastAsia="cs-CZ"/>
      </w:rPr>
      <w:drawing>
        <wp:anchor distT="0" distB="0" distL="114300" distR="114300" simplePos="0" relativeHeight="251667456" behindDoc="0" locked="0" layoutInCell="1" allowOverlap="1" wp14:anchorId="09B64D77" wp14:editId="31C68D19">
          <wp:simplePos x="0" y="0"/>
          <wp:positionH relativeFrom="column">
            <wp:posOffset>0</wp:posOffset>
          </wp:positionH>
          <wp:positionV relativeFrom="page">
            <wp:posOffset>1080770</wp:posOffset>
          </wp:positionV>
          <wp:extent cx="1363980" cy="848995"/>
          <wp:effectExtent l="0" t="0" r="7620" b="8255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logo-vertikal-jako-rgb-10-cm-300dpi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98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276C" w:rsidRPr="00D709C5">
      <w:rPr>
        <w:rFonts w:ascii="Roboto Light" w:hAnsi="Roboto Light" w:cs="Arial"/>
        <w:color w:val="404040"/>
        <w:sz w:val="20"/>
        <w:szCs w:val="20"/>
      </w:rPr>
      <w:tab/>
      <w:t>V Lomech 2376/10a</w:t>
    </w:r>
  </w:p>
  <w:p w:rsidR="0015276C" w:rsidRPr="00D709C5" w:rsidRDefault="0015276C" w:rsidP="0015276C">
    <w:pPr>
      <w:widowControl w:val="0"/>
      <w:tabs>
        <w:tab w:val="left" w:pos="3600"/>
      </w:tabs>
      <w:autoSpaceDE w:val="0"/>
      <w:autoSpaceDN w:val="0"/>
      <w:adjustRightInd w:val="0"/>
      <w:spacing w:after="0" w:line="360" w:lineRule="auto"/>
      <w:rPr>
        <w:rFonts w:ascii="Roboto Light" w:hAnsi="Roboto Light" w:cs="Arial"/>
        <w:color w:val="404040"/>
        <w:sz w:val="20"/>
        <w:szCs w:val="20"/>
      </w:rPr>
    </w:pPr>
    <w:r w:rsidRPr="00D709C5">
      <w:rPr>
        <w:rFonts w:ascii="Roboto Light" w:hAnsi="Roboto Light" w:cs="Arial"/>
        <w:color w:val="404040"/>
        <w:sz w:val="20"/>
        <w:szCs w:val="20"/>
      </w:rPr>
      <w:tab/>
      <w:t>149 00 Praha 4</w:t>
    </w:r>
  </w:p>
  <w:p w:rsidR="0015276C" w:rsidRDefault="0015276C" w:rsidP="0015276C">
    <w:pPr>
      <w:widowControl w:val="0"/>
      <w:tabs>
        <w:tab w:val="left" w:pos="3600"/>
      </w:tabs>
      <w:autoSpaceDE w:val="0"/>
      <w:autoSpaceDN w:val="0"/>
      <w:adjustRightInd w:val="0"/>
      <w:spacing w:after="0" w:line="360" w:lineRule="auto"/>
      <w:rPr>
        <w:rFonts w:cs="Arial"/>
        <w:b/>
        <w:color w:val="564E57"/>
        <w:sz w:val="48"/>
        <w:szCs w:val="48"/>
      </w:rPr>
    </w:pPr>
    <w:r w:rsidRPr="00D709C5">
      <w:rPr>
        <w:rFonts w:ascii="Roboto Light" w:hAnsi="Roboto Light" w:cs="Arial"/>
        <w:color w:val="6AB41F"/>
        <w:sz w:val="20"/>
        <w:szCs w:val="20"/>
      </w:rPr>
      <w:tab/>
      <w:t>www.avtg.cz</w:t>
    </w:r>
  </w:p>
  <w:p w:rsidR="00801CAC" w:rsidRPr="00D709C5" w:rsidRDefault="00D709C5" w:rsidP="00D709C5">
    <w:pPr>
      <w:widowControl w:val="0"/>
      <w:autoSpaceDE w:val="0"/>
      <w:autoSpaceDN w:val="0"/>
      <w:adjustRightInd w:val="0"/>
      <w:spacing w:before="840" w:after="0" w:line="240" w:lineRule="auto"/>
      <w:rPr>
        <w:rFonts w:ascii="Roboto Light" w:hAnsi="Roboto Light"/>
        <w:sz w:val="24"/>
        <w:szCs w:val="24"/>
      </w:rPr>
    </w:pPr>
    <w:r w:rsidRPr="00D709C5">
      <w:rPr>
        <w:rFonts w:ascii="Roboto Light" w:hAnsi="Roboto Light"/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291FBAC5" wp14:editId="414CE45E">
              <wp:simplePos x="0" y="0"/>
              <wp:positionH relativeFrom="column">
                <wp:posOffset>-540385</wp:posOffset>
              </wp:positionH>
              <wp:positionV relativeFrom="page">
                <wp:posOffset>2276234</wp:posOffset>
              </wp:positionV>
              <wp:extent cx="4816475" cy="0"/>
              <wp:effectExtent l="0" t="0" r="22225" b="19050"/>
              <wp:wrapNone/>
              <wp:docPr id="581" name="Přímá spojnice 5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47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6AB41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<w:pict>
            <v:line w14:anchorId="1C926148" id="Přímá spojnice 58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179.25pt" to="336.7pt,1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" o:allowincell="f" strokecolor="#6ab41f" strokeweight=".25pt">
              <w10:wrap anchory="page"/>
            </v:line>
          </w:pict>
        </mc:Fallback>
      </mc:AlternateContent>
    </w:r>
    <w:r w:rsidR="00801CAC" w:rsidRPr="00D709C5">
      <w:rPr>
        <w:rFonts w:ascii="Roboto Light" w:hAnsi="Roboto Light" w:cs="Arial"/>
        <w:b/>
        <w:color w:val="564E57"/>
        <w:sz w:val="48"/>
        <w:szCs w:val="48"/>
      </w:rPr>
      <w:t>A</w:t>
    </w:r>
    <w:r w:rsidR="00801CAC" w:rsidRPr="00D709C5">
      <w:rPr>
        <w:rFonts w:ascii="Roboto Light" w:hAnsi="Roboto Light" w:cs="Arial"/>
        <w:color w:val="564E57"/>
        <w:sz w:val="48"/>
        <w:szCs w:val="48"/>
      </w:rPr>
      <w:t xml:space="preserve"> U D I O </w:t>
    </w:r>
    <w:r w:rsidR="00801CAC" w:rsidRPr="00D709C5">
      <w:rPr>
        <w:rFonts w:ascii="Roboto Light" w:hAnsi="Roboto Light" w:cs="Arial"/>
        <w:color w:val="6AB41F"/>
        <w:sz w:val="48"/>
        <w:szCs w:val="48"/>
      </w:rPr>
      <w:t>+</w:t>
    </w:r>
    <w:r w:rsidR="00801CAC" w:rsidRPr="00D709C5">
      <w:rPr>
        <w:rFonts w:ascii="Roboto Light" w:hAnsi="Roboto Light" w:cs="Arial"/>
        <w:color w:val="564E57"/>
        <w:sz w:val="48"/>
        <w:szCs w:val="48"/>
      </w:rPr>
      <w:t xml:space="preserve"> </w:t>
    </w:r>
    <w:r w:rsidR="00801CAC" w:rsidRPr="00D709C5">
      <w:rPr>
        <w:rFonts w:ascii="Roboto Light" w:hAnsi="Roboto Light" w:cs="Arial"/>
        <w:b/>
        <w:color w:val="564E57"/>
        <w:sz w:val="48"/>
        <w:szCs w:val="48"/>
      </w:rPr>
      <w:t>V</w:t>
    </w:r>
    <w:r w:rsidR="00801CAC" w:rsidRPr="00D709C5">
      <w:rPr>
        <w:rFonts w:ascii="Roboto Light" w:hAnsi="Roboto Light" w:cs="Arial"/>
        <w:color w:val="564E57"/>
        <w:sz w:val="48"/>
        <w:szCs w:val="48"/>
      </w:rPr>
      <w:t xml:space="preserve"> I D E O</w:t>
    </w:r>
  </w:p>
  <w:p w:rsidR="00801CAC" w:rsidRPr="00FB3E68" w:rsidRDefault="00801CAC" w:rsidP="00801CAC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4"/>
        <w:szCs w:val="24"/>
      </w:rPr>
    </w:pPr>
  </w:p>
  <w:p w:rsidR="00801CAC" w:rsidRPr="00FB3E68" w:rsidRDefault="00801CAC" w:rsidP="00801CAC">
    <w:pPr>
      <w:widowControl w:val="0"/>
      <w:autoSpaceDE w:val="0"/>
      <w:autoSpaceDN w:val="0"/>
      <w:adjustRightInd w:val="0"/>
      <w:spacing w:after="0" w:line="308" w:lineRule="exact"/>
      <w:rPr>
        <w:rFonts w:ascii="Times New Roman" w:hAnsi="Times New Roman"/>
        <w:sz w:val="24"/>
        <w:szCs w:val="24"/>
      </w:rPr>
    </w:pPr>
  </w:p>
  <w:p w:rsidR="00801CAC" w:rsidRDefault="00801CAC" w:rsidP="00801CAC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0528" behindDoc="1" locked="0" layoutInCell="0" allowOverlap="1" wp14:anchorId="2361BB45" wp14:editId="775A0A19">
              <wp:simplePos x="0" y="0"/>
              <wp:positionH relativeFrom="column">
                <wp:posOffset>-540385</wp:posOffset>
              </wp:positionH>
              <wp:positionV relativeFrom="page">
                <wp:posOffset>3780790</wp:posOffset>
              </wp:positionV>
              <wp:extent cx="4816800" cy="0"/>
              <wp:effectExtent l="0" t="0" r="22225" b="19050"/>
              <wp:wrapNone/>
              <wp:docPr id="584" name="Přímá spojnice 5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8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6AB41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<w:pict>
            <v:line w14:anchorId="09696E06" id="Přímá spojnice 584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297.7pt" to="336.7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" o:allowincell="f" strokecolor="#6ab41f" strokeweight=".25pt">
              <w10:wrap anchory="page"/>
            </v:line>
          </w:pict>
        </mc:Fallback>
      </mc:AlternateContent>
    </w:r>
    <w:r>
      <w:rPr>
        <w:rFonts w:ascii="Roboto Light" w:hAnsi="Roboto Light"/>
        <w:noProof/>
        <w:lang w:eastAsia="cs-CZ"/>
      </w:rPr>
      <w:drawing>
        <wp:inline distT="0" distB="0" distL="0" distR="0" wp14:anchorId="54425E96" wp14:editId="113383ED">
          <wp:extent cx="109220" cy="109220"/>
          <wp:effectExtent l="0" t="0" r="5080" b="508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3E68">
      <w:rPr>
        <w:rFonts w:ascii="Roboto Light" w:hAnsi="Roboto Light" w:cs="Arial"/>
        <w:color w:val="564E57"/>
      </w:rPr>
      <w:t xml:space="preserve">  K</w:t>
    </w:r>
    <w:r>
      <w:rPr>
        <w:rFonts w:ascii="Roboto Light" w:hAnsi="Roboto Light" w:cs="Arial"/>
        <w:color w:val="564E57"/>
      </w:rPr>
      <w:t xml:space="preserve"> </w:t>
    </w:r>
    <w:r w:rsidRPr="00FB3E68">
      <w:rPr>
        <w:rFonts w:ascii="Roboto Light" w:hAnsi="Roboto Light" w:cs="Arial"/>
        <w:color w:val="564E57"/>
      </w:rPr>
      <w:t xml:space="preserve">O N Z U LTA C E  </w:t>
    </w:r>
    <w:r>
      <w:rPr>
        <w:rFonts w:ascii="Roboto Light" w:hAnsi="Roboto Light"/>
        <w:noProof/>
        <w:lang w:eastAsia="cs-CZ"/>
      </w:rPr>
      <w:drawing>
        <wp:inline distT="0" distB="0" distL="0" distR="0" wp14:anchorId="0058D000" wp14:editId="6A304C9D">
          <wp:extent cx="109220" cy="109220"/>
          <wp:effectExtent l="0" t="0" r="5080" b="508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3E68">
      <w:rPr>
        <w:rFonts w:ascii="Roboto Light" w:hAnsi="Roboto Light" w:cs="Arial"/>
        <w:color w:val="564E57"/>
      </w:rPr>
      <w:t xml:space="preserve">  P R O J E K T Y  </w:t>
    </w:r>
    <w:r>
      <w:rPr>
        <w:rFonts w:ascii="Roboto Light" w:hAnsi="Roboto Light"/>
        <w:noProof/>
        <w:lang w:eastAsia="cs-CZ"/>
      </w:rPr>
      <w:drawing>
        <wp:inline distT="0" distB="0" distL="0" distR="0" wp14:anchorId="59F82137" wp14:editId="1F1F1EB6">
          <wp:extent cx="109220" cy="109220"/>
          <wp:effectExtent l="0" t="0" r="5080" b="508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3E68">
      <w:rPr>
        <w:rFonts w:ascii="Roboto Light" w:hAnsi="Roboto Light" w:cs="Arial"/>
        <w:color w:val="564E57"/>
      </w:rPr>
      <w:t xml:space="preserve">  R E A L I Z A C 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10794"/>
    <w:multiLevelType w:val="hybridMultilevel"/>
    <w:tmpl w:val="AA144368"/>
    <w:numStyleLink w:val="Importovanstyl3"/>
  </w:abstractNum>
  <w:abstractNum w:abstractNumId="1" w15:restartNumberingAfterBreak="0">
    <w:nsid w:val="09622878"/>
    <w:multiLevelType w:val="multilevel"/>
    <w:tmpl w:val="BB16F1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E4E781E"/>
    <w:multiLevelType w:val="hybridMultilevel"/>
    <w:tmpl w:val="CB60BF06"/>
    <w:styleLink w:val="Importovanstyl4"/>
    <w:lvl w:ilvl="0" w:tplc="DE2C0202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260B74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05EB0D4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CC252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4EB3D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A2B21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86D3F8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182854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BAA18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0A542D4"/>
    <w:multiLevelType w:val="hybridMultilevel"/>
    <w:tmpl w:val="CB60BF06"/>
    <w:numStyleLink w:val="Importovanstyl4"/>
  </w:abstractNum>
  <w:abstractNum w:abstractNumId="4" w15:restartNumberingAfterBreak="0">
    <w:nsid w:val="17235872"/>
    <w:multiLevelType w:val="hybridMultilevel"/>
    <w:tmpl w:val="AA144368"/>
    <w:styleLink w:val="Importovanstyl3"/>
    <w:lvl w:ilvl="0" w:tplc="3B6AA06E">
      <w:start w:val="1"/>
      <w:numFmt w:val="bullet"/>
      <w:lvlText w:val="-"/>
      <w:lvlJc w:val="left"/>
      <w:pPr>
        <w:ind w:left="106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58ACB8">
      <w:start w:val="1"/>
      <w:numFmt w:val="bullet"/>
      <w:lvlText w:val="·"/>
      <w:lvlJc w:val="left"/>
      <w:pPr>
        <w:ind w:left="178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9ADDAA">
      <w:start w:val="1"/>
      <w:numFmt w:val="bullet"/>
      <w:lvlText w:val="▪"/>
      <w:lvlJc w:val="left"/>
      <w:pPr>
        <w:ind w:left="250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18D228">
      <w:start w:val="1"/>
      <w:numFmt w:val="bullet"/>
      <w:lvlText w:val="•"/>
      <w:lvlJc w:val="left"/>
      <w:pPr>
        <w:ind w:left="322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412E9C4">
      <w:start w:val="1"/>
      <w:numFmt w:val="bullet"/>
      <w:lvlText w:val="o"/>
      <w:lvlJc w:val="left"/>
      <w:pPr>
        <w:ind w:left="394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C4FD2C">
      <w:start w:val="1"/>
      <w:numFmt w:val="bullet"/>
      <w:lvlText w:val="▪"/>
      <w:lvlJc w:val="left"/>
      <w:pPr>
        <w:ind w:left="466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DE7EF0">
      <w:start w:val="1"/>
      <w:numFmt w:val="bullet"/>
      <w:lvlText w:val="•"/>
      <w:lvlJc w:val="left"/>
      <w:pPr>
        <w:ind w:left="538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86A8FA">
      <w:start w:val="1"/>
      <w:numFmt w:val="bullet"/>
      <w:lvlText w:val="o"/>
      <w:lvlJc w:val="left"/>
      <w:pPr>
        <w:ind w:left="610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4ACB48">
      <w:start w:val="1"/>
      <w:numFmt w:val="bullet"/>
      <w:lvlText w:val="▪"/>
      <w:lvlJc w:val="left"/>
      <w:pPr>
        <w:ind w:left="682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820494C"/>
    <w:multiLevelType w:val="hybridMultilevel"/>
    <w:tmpl w:val="690EA0A0"/>
    <w:styleLink w:val="Importovanstyl5"/>
    <w:lvl w:ilvl="0" w:tplc="C61CDC7E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DAE340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6E767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708886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301996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C0D2EE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1AE188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66BC70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CEB05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8E3262"/>
    <w:multiLevelType w:val="hybridMultilevel"/>
    <w:tmpl w:val="690EA0A0"/>
    <w:numStyleLink w:val="Importovanstyl5"/>
  </w:abstractNum>
  <w:abstractNum w:abstractNumId="7" w15:restartNumberingAfterBreak="0">
    <w:nsid w:val="33B30D86"/>
    <w:multiLevelType w:val="hybridMultilevel"/>
    <w:tmpl w:val="9CCE09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77C0D5A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00228A"/>
    <w:multiLevelType w:val="hybridMultilevel"/>
    <w:tmpl w:val="F7F64908"/>
    <w:lvl w:ilvl="0" w:tplc="1B1434C6"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5A40AA"/>
    <w:multiLevelType w:val="hybridMultilevel"/>
    <w:tmpl w:val="1AFA58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22F62"/>
    <w:multiLevelType w:val="hybridMultilevel"/>
    <w:tmpl w:val="7CF8C1AE"/>
    <w:lvl w:ilvl="0" w:tplc="AB545A30"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9127B"/>
    <w:multiLevelType w:val="hybridMultilevel"/>
    <w:tmpl w:val="74D206D6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2" w15:restartNumberingAfterBreak="0">
    <w:nsid w:val="55432F16"/>
    <w:multiLevelType w:val="hybridMultilevel"/>
    <w:tmpl w:val="4F6077CC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3" w15:restartNumberingAfterBreak="0">
    <w:nsid w:val="5E6341BF"/>
    <w:multiLevelType w:val="hybridMultilevel"/>
    <w:tmpl w:val="F2DA38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2674A2"/>
    <w:multiLevelType w:val="hybridMultilevel"/>
    <w:tmpl w:val="5E44ED9C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707916A5"/>
    <w:multiLevelType w:val="hybridMultilevel"/>
    <w:tmpl w:val="B5DC69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B01D8"/>
    <w:multiLevelType w:val="hybridMultilevel"/>
    <w:tmpl w:val="D69E0BAA"/>
    <w:lvl w:ilvl="0" w:tplc="158873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62519"/>
    <w:multiLevelType w:val="hybridMultilevel"/>
    <w:tmpl w:val="F56A8650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8" w15:restartNumberingAfterBreak="0">
    <w:nsid w:val="7B8A396C"/>
    <w:multiLevelType w:val="hybridMultilevel"/>
    <w:tmpl w:val="2FFAF214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7CAD4C9B"/>
    <w:multiLevelType w:val="hybridMultilevel"/>
    <w:tmpl w:val="422ABA0E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19"/>
  </w:num>
  <w:num w:numId="5">
    <w:abstractNumId w:val="14"/>
  </w:num>
  <w:num w:numId="6">
    <w:abstractNumId w:val="18"/>
  </w:num>
  <w:num w:numId="7">
    <w:abstractNumId w:val="11"/>
  </w:num>
  <w:num w:numId="8">
    <w:abstractNumId w:val="17"/>
  </w:num>
  <w:num w:numId="9">
    <w:abstractNumId w:val="12"/>
  </w:num>
  <w:num w:numId="10">
    <w:abstractNumId w:val="15"/>
  </w:num>
  <w:num w:numId="11">
    <w:abstractNumId w:val="16"/>
  </w:num>
  <w:num w:numId="12">
    <w:abstractNumId w:val="9"/>
  </w:num>
  <w:num w:numId="13">
    <w:abstractNumId w:val="2"/>
  </w:num>
  <w:num w:numId="14">
    <w:abstractNumId w:val="3"/>
  </w:num>
  <w:num w:numId="15">
    <w:abstractNumId w:val="5"/>
  </w:num>
  <w:num w:numId="16">
    <w:abstractNumId w:val="6"/>
  </w:num>
  <w:num w:numId="17">
    <w:abstractNumId w:val="4"/>
  </w:num>
  <w:num w:numId="18">
    <w:abstractNumId w:val="0"/>
    <w:lvlOverride w:ilvl="0">
      <w:lvl w:ilvl="0" w:tplc="4162E042">
        <w:start w:val="1"/>
        <w:numFmt w:val="bullet"/>
        <w:lvlText w:val="-"/>
        <w:lvlJc w:val="left"/>
        <w:pPr>
          <w:ind w:left="927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FEC4CF6">
        <w:start w:val="1"/>
        <w:numFmt w:val="bullet"/>
        <w:lvlText w:val="·"/>
        <w:lvlJc w:val="left"/>
        <w:pPr>
          <w:ind w:left="1788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17AD484">
        <w:start w:val="1"/>
        <w:numFmt w:val="bullet"/>
        <w:lvlText w:val="▪"/>
        <w:lvlJc w:val="left"/>
        <w:pPr>
          <w:ind w:left="2508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E462A4E">
        <w:start w:val="1"/>
        <w:numFmt w:val="bullet"/>
        <w:lvlText w:val="•"/>
        <w:lvlJc w:val="left"/>
        <w:pPr>
          <w:ind w:left="3228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6D8AEAC">
        <w:start w:val="1"/>
        <w:numFmt w:val="bullet"/>
        <w:lvlText w:val="o"/>
        <w:lvlJc w:val="left"/>
        <w:pPr>
          <w:ind w:left="3948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FB614B6">
        <w:start w:val="1"/>
        <w:numFmt w:val="bullet"/>
        <w:lvlText w:val="▪"/>
        <w:lvlJc w:val="left"/>
        <w:pPr>
          <w:ind w:left="4668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26AAD6A">
        <w:start w:val="1"/>
        <w:numFmt w:val="bullet"/>
        <w:lvlText w:val="•"/>
        <w:lvlJc w:val="left"/>
        <w:pPr>
          <w:ind w:left="5388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E9622AE">
        <w:start w:val="1"/>
        <w:numFmt w:val="bullet"/>
        <w:lvlText w:val="o"/>
        <w:lvlJc w:val="left"/>
        <w:pPr>
          <w:ind w:left="6108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F96179C">
        <w:start w:val="1"/>
        <w:numFmt w:val="bullet"/>
        <w:lvlText w:val="▪"/>
        <w:lvlJc w:val="left"/>
        <w:pPr>
          <w:ind w:left="6828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F7"/>
    <w:rsid w:val="000338BF"/>
    <w:rsid w:val="0004022E"/>
    <w:rsid w:val="000459C8"/>
    <w:rsid w:val="00051ED5"/>
    <w:rsid w:val="00064251"/>
    <w:rsid w:val="00090254"/>
    <w:rsid w:val="000C106A"/>
    <w:rsid w:val="000E7787"/>
    <w:rsid w:val="00101768"/>
    <w:rsid w:val="001201F2"/>
    <w:rsid w:val="00125489"/>
    <w:rsid w:val="0015276C"/>
    <w:rsid w:val="00152FC7"/>
    <w:rsid w:val="00167530"/>
    <w:rsid w:val="00174D34"/>
    <w:rsid w:val="001A6036"/>
    <w:rsid w:val="001C7902"/>
    <w:rsid w:val="001E5C01"/>
    <w:rsid w:val="0021234C"/>
    <w:rsid w:val="00261721"/>
    <w:rsid w:val="002665E3"/>
    <w:rsid w:val="00273327"/>
    <w:rsid w:val="00290EB1"/>
    <w:rsid w:val="002B2888"/>
    <w:rsid w:val="002E7757"/>
    <w:rsid w:val="003126AD"/>
    <w:rsid w:val="003127EF"/>
    <w:rsid w:val="0034783A"/>
    <w:rsid w:val="00352567"/>
    <w:rsid w:val="00360FCC"/>
    <w:rsid w:val="003714EE"/>
    <w:rsid w:val="00372C3A"/>
    <w:rsid w:val="0037346B"/>
    <w:rsid w:val="00373DF7"/>
    <w:rsid w:val="00377316"/>
    <w:rsid w:val="00392BBF"/>
    <w:rsid w:val="003A36B3"/>
    <w:rsid w:val="003C1136"/>
    <w:rsid w:val="003D4017"/>
    <w:rsid w:val="003E7527"/>
    <w:rsid w:val="00405332"/>
    <w:rsid w:val="00427889"/>
    <w:rsid w:val="0044105C"/>
    <w:rsid w:val="004512BB"/>
    <w:rsid w:val="004633AE"/>
    <w:rsid w:val="00474626"/>
    <w:rsid w:val="004747B8"/>
    <w:rsid w:val="00477D42"/>
    <w:rsid w:val="00495359"/>
    <w:rsid w:val="004B2A82"/>
    <w:rsid w:val="004B62BC"/>
    <w:rsid w:val="004C69E1"/>
    <w:rsid w:val="004D3A5C"/>
    <w:rsid w:val="004F0955"/>
    <w:rsid w:val="004F64AC"/>
    <w:rsid w:val="005072B1"/>
    <w:rsid w:val="005210DA"/>
    <w:rsid w:val="00561D4E"/>
    <w:rsid w:val="005772A4"/>
    <w:rsid w:val="00593B77"/>
    <w:rsid w:val="005A162E"/>
    <w:rsid w:val="005A2FE9"/>
    <w:rsid w:val="005D7756"/>
    <w:rsid w:val="00622CE6"/>
    <w:rsid w:val="00673162"/>
    <w:rsid w:val="00675853"/>
    <w:rsid w:val="00681EF0"/>
    <w:rsid w:val="00693646"/>
    <w:rsid w:val="006B7719"/>
    <w:rsid w:val="006C00AC"/>
    <w:rsid w:val="006D5B9F"/>
    <w:rsid w:val="006E205E"/>
    <w:rsid w:val="006E39D0"/>
    <w:rsid w:val="006F5ADE"/>
    <w:rsid w:val="007037A9"/>
    <w:rsid w:val="00742B0B"/>
    <w:rsid w:val="0078112C"/>
    <w:rsid w:val="007918F3"/>
    <w:rsid w:val="007D250B"/>
    <w:rsid w:val="007F52F1"/>
    <w:rsid w:val="00801CAC"/>
    <w:rsid w:val="00801CF5"/>
    <w:rsid w:val="00831DE1"/>
    <w:rsid w:val="00837A5F"/>
    <w:rsid w:val="00843ED6"/>
    <w:rsid w:val="00844A79"/>
    <w:rsid w:val="00851802"/>
    <w:rsid w:val="00853DD1"/>
    <w:rsid w:val="00867168"/>
    <w:rsid w:val="008673AA"/>
    <w:rsid w:val="00884517"/>
    <w:rsid w:val="008D7078"/>
    <w:rsid w:val="009011EB"/>
    <w:rsid w:val="009029C1"/>
    <w:rsid w:val="00916415"/>
    <w:rsid w:val="00951F05"/>
    <w:rsid w:val="0095361C"/>
    <w:rsid w:val="00963373"/>
    <w:rsid w:val="00963756"/>
    <w:rsid w:val="00972749"/>
    <w:rsid w:val="0098366D"/>
    <w:rsid w:val="00984D24"/>
    <w:rsid w:val="009B4F12"/>
    <w:rsid w:val="009B78FD"/>
    <w:rsid w:val="009C5739"/>
    <w:rsid w:val="009C6B0A"/>
    <w:rsid w:val="009D3BA1"/>
    <w:rsid w:val="00A43E53"/>
    <w:rsid w:val="00A80155"/>
    <w:rsid w:val="00A8688A"/>
    <w:rsid w:val="00AA1BBD"/>
    <w:rsid w:val="00AB4576"/>
    <w:rsid w:val="00AC5C49"/>
    <w:rsid w:val="00AD486E"/>
    <w:rsid w:val="00AE3C07"/>
    <w:rsid w:val="00B47D67"/>
    <w:rsid w:val="00B8437B"/>
    <w:rsid w:val="00B869FE"/>
    <w:rsid w:val="00BC6F2D"/>
    <w:rsid w:val="00C06C05"/>
    <w:rsid w:val="00C305FF"/>
    <w:rsid w:val="00C31EB1"/>
    <w:rsid w:val="00C672C1"/>
    <w:rsid w:val="00C735C9"/>
    <w:rsid w:val="00CA637C"/>
    <w:rsid w:val="00CC71B7"/>
    <w:rsid w:val="00CD3409"/>
    <w:rsid w:val="00CD5C82"/>
    <w:rsid w:val="00CE6123"/>
    <w:rsid w:val="00CE6489"/>
    <w:rsid w:val="00CF463D"/>
    <w:rsid w:val="00D00D4A"/>
    <w:rsid w:val="00D24EC8"/>
    <w:rsid w:val="00D31386"/>
    <w:rsid w:val="00D34C3B"/>
    <w:rsid w:val="00D709C5"/>
    <w:rsid w:val="00D73E94"/>
    <w:rsid w:val="00D9696D"/>
    <w:rsid w:val="00DC5603"/>
    <w:rsid w:val="00DE0B3A"/>
    <w:rsid w:val="00E11F6F"/>
    <w:rsid w:val="00E233E8"/>
    <w:rsid w:val="00E34962"/>
    <w:rsid w:val="00E43186"/>
    <w:rsid w:val="00E51D01"/>
    <w:rsid w:val="00E73763"/>
    <w:rsid w:val="00E82F48"/>
    <w:rsid w:val="00EE32E3"/>
    <w:rsid w:val="00EE552A"/>
    <w:rsid w:val="00F74613"/>
    <w:rsid w:val="00F802CA"/>
    <w:rsid w:val="00FA6555"/>
    <w:rsid w:val="00FA7D04"/>
    <w:rsid w:val="00FE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86C67A-E798-4505-98EC-3816F7DC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3DD1"/>
    <w:rPr>
      <w:rFonts w:ascii="Roboto" w:hAnsi="Roboto"/>
    </w:rPr>
  </w:style>
  <w:style w:type="paragraph" w:styleId="Nadpis1">
    <w:name w:val="heading 1"/>
    <w:basedOn w:val="Normln"/>
    <w:next w:val="Normln"/>
    <w:link w:val="Nadpis1Char"/>
    <w:qFormat/>
    <w:rsid w:val="00853DD1"/>
    <w:pPr>
      <w:keepNext/>
      <w:spacing w:before="360" w:after="240" w:line="240" w:lineRule="auto"/>
      <w:outlineLvl w:val="0"/>
    </w:pPr>
    <w:rPr>
      <w:rFonts w:eastAsia="Times New Roman" w:cs="Times New Roman"/>
      <w:b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53DD1"/>
    <w:pPr>
      <w:keepNext/>
      <w:spacing w:before="240" w:after="240" w:line="240" w:lineRule="auto"/>
      <w:outlineLvl w:val="1"/>
    </w:pPr>
    <w:rPr>
      <w:rFonts w:eastAsia="Times New Roman" w:cs="Times New Roman"/>
      <w:b/>
      <w:sz w:val="26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7889"/>
    <w:pPr>
      <w:keepNext/>
      <w:keepLines/>
      <w:spacing w:before="240" w:after="240" w:line="240" w:lineRule="auto"/>
      <w:outlineLvl w:val="2"/>
    </w:pPr>
    <w:rPr>
      <w:rFonts w:eastAsiaTheme="majorEastAsia" w:cstheme="majorBid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3DF7"/>
  </w:style>
  <w:style w:type="paragraph" w:styleId="Zpat">
    <w:name w:val="footer"/>
    <w:basedOn w:val="Normln"/>
    <w:link w:val="ZpatChar"/>
    <w:uiPriority w:val="99"/>
    <w:unhideWhenUsed/>
    <w:rsid w:val="0037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3DF7"/>
  </w:style>
  <w:style w:type="paragraph" w:styleId="Bezmezer">
    <w:name w:val="No Spacing"/>
    <w:link w:val="BezmezerChar"/>
    <w:uiPriority w:val="1"/>
    <w:qFormat/>
    <w:rsid w:val="004C69E1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4C69E1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0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09C5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853DD1"/>
    <w:rPr>
      <w:rFonts w:ascii="Roboto" w:eastAsia="Times New Roman" w:hAnsi="Roboto" w:cs="Times New Roman"/>
      <w:b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853DD1"/>
    <w:rPr>
      <w:rFonts w:ascii="Roboto" w:eastAsia="Times New Roman" w:hAnsi="Roboto" w:cs="Times New Roman"/>
      <w:b/>
      <w:sz w:val="26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qFormat/>
    <w:rsid w:val="00477D42"/>
    <w:pPr>
      <w:tabs>
        <w:tab w:val="left" w:pos="284"/>
        <w:tab w:val="right" w:leader="dot" w:pos="9060"/>
      </w:tabs>
      <w:spacing w:after="0" w:line="312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qFormat/>
    <w:rsid w:val="00B8437B"/>
    <w:pPr>
      <w:tabs>
        <w:tab w:val="left" w:pos="284"/>
        <w:tab w:val="left" w:pos="993"/>
        <w:tab w:val="right" w:leader="dot" w:pos="9062"/>
      </w:tabs>
      <w:spacing w:after="0" w:line="312" w:lineRule="auto"/>
      <w:ind w:left="426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477D42"/>
    <w:rPr>
      <w:rFonts w:cs="Times New Roman"/>
      <w:color w:val="0000FF"/>
      <w:u w:val="single"/>
    </w:rPr>
  </w:style>
  <w:style w:type="paragraph" w:customStyle="1" w:styleId="Zkladntext">
    <w:name w:val="Z‡kladn’ text"/>
    <w:rsid w:val="00477D4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77D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77D42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7889"/>
    <w:rPr>
      <w:rFonts w:ascii="Roboto" w:eastAsiaTheme="majorEastAsia" w:hAnsi="Roboto" w:cstheme="majorBidi"/>
      <w:b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B8437B"/>
    <w:pPr>
      <w:tabs>
        <w:tab w:val="right" w:leader="dot" w:pos="9060"/>
      </w:tabs>
      <w:spacing w:after="100"/>
      <w:ind w:left="709"/>
    </w:pPr>
  </w:style>
  <w:style w:type="paragraph" w:customStyle="1" w:styleId="Standard">
    <w:name w:val="Standard"/>
    <w:rsid w:val="00853DD1"/>
    <w:pPr>
      <w:widowControl w:val="0"/>
      <w:tabs>
        <w:tab w:val="left" w:pos="709"/>
      </w:tabs>
      <w:suppressAutoHyphens/>
      <w:autoSpaceDN w:val="0"/>
      <w:spacing w:after="0" w:line="200" w:lineRule="atLeast"/>
      <w:textAlignment w:val="baseline"/>
    </w:pPr>
    <w:rPr>
      <w:rFonts w:ascii="Times New Roman" w:eastAsia="Arial" w:hAnsi="Times New Roman" w:cs="Tahoma"/>
      <w:color w:val="00000A"/>
      <w:kern w:val="3"/>
      <w:sz w:val="24"/>
      <w:szCs w:val="24"/>
      <w:lang w:eastAsia="cs-CZ" w:bidi="cs-CZ"/>
    </w:rPr>
  </w:style>
  <w:style w:type="character" w:customStyle="1" w:styleId="dn">
    <w:name w:val="Žádný"/>
    <w:rsid w:val="009C6B0A"/>
  </w:style>
  <w:style w:type="numbering" w:customStyle="1" w:styleId="Importovanstyl4">
    <w:name w:val="Importovaný styl 4"/>
    <w:rsid w:val="009C6B0A"/>
    <w:pPr>
      <w:numPr>
        <w:numId w:val="13"/>
      </w:numPr>
    </w:pPr>
  </w:style>
  <w:style w:type="numbering" w:customStyle="1" w:styleId="Importovanstyl5">
    <w:name w:val="Importovaný styl 5"/>
    <w:rsid w:val="009C6B0A"/>
    <w:pPr>
      <w:numPr>
        <w:numId w:val="15"/>
      </w:numPr>
    </w:pPr>
  </w:style>
  <w:style w:type="numbering" w:customStyle="1" w:styleId="Importovanstyl3">
    <w:name w:val="Importovaný styl 3"/>
    <w:rsid w:val="009C6B0A"/>
    <w:pPr>
      <w:numPr>
        <w:numId w:val="17"/>
      </w:numPr>
    </w:pPr>
  </w:style>
  <w:style w:type="paragraph" w:customStyle="1" w:styleId="Odsavec">
    <w:name w:val="Odsavec"/>
    <w:basedOn w:val="Normln"/>
    <w:rsid w:val="00D9696D"/>
    <w:pPr>
      <w:spacing w:before="120" w:after="120" w:line="240" w:lineRule="auto"/>
      <w:ind w:firstLine="284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D9696D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1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v@avtg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v@avtg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gi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F284C-E42F-4161-B682-C6BAB3E3A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821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Vondrášek</dc:creator>
  <cp:keywords/>
  <dc:description/>
  <cp:lastModifiedBy>karel</cp:lastModifiedBy>
  <cp:revision>15</cp:revision>
  <cp:lastPrinted>2016-08-08T04:41:00Z</cp:lastPrinted>
  <dcterms:created xsi:type="dcterms:W3CDTF">2016-08-08T03:49:00Z</dcterms:created>
  <dcterms:modified xsi:type="dcterms:W3CDTF">2019-03-25T11:59:00Z</dcterms:modified>
</cp:coreProperties>
</file>