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B3A" w:rsidRDefault="0044105C" w:rsidP="00DE0B3A">
      <w:pPr>
        <w:ind w:right="2410"/>
        <w:rPr>
          <w:rFonts w:ascii="Roboto Light" w:hAnsi="Roboto Light"/>
          <w:sz w:val="40"/>
          <w:szCs w:val="40"/>
        </w:rPr>
      </w:pPr>
      <w:r>
        <w:rPr>
          <w:rFonts w:ascii="Roboto Light" w:hAnsi="Roboto Light"/>
          <w:sz w:val="40"/>
          <w:szCs w:val="40"/>
        </w:rPr>
        <w:t xml:space="preserve"> </w:t>
      </w:r>
    </w:p>
    <w:p w:rsidR="004C69E1" w:rsidRDefault="00D9696D" w:rsidP="00851802">
      <w:r w:rsidRPr="00F802CA">
        <w:rPr>
          <w:rFonts w:ascii="Roboto Light" w:hAnsi="Roboto Light"/>
          <w:noProof/>
          <w:sz w:val="40"/>
          <w:szCs w:val="40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C29C0F9" wp14:editId="18DCFFF4">
                <wp:simplePos x="0" y="0"/>
                <wp:positionH relativeFrom="margin">
                  <wp:posOffset>-233680</wp:posOffset>
                </wp:positionH>
                <wp:positionV relativeFrom="paragraph">
                  <wp:posOffset>90805</wp:posOffset>
                </wp:positionV>
                <wp:extent cx="4067175" cy="501015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501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BA1" w:rsidRDefault="00AB4576" w:rsidP="00D00D4A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 xml:space="preserve">DSP – Dokumentace pro </w:t>
                            </w:r>
                            <w:r w:rsidR="00EE072D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výběr dodavatele</w:t>
                            </w:r>
                            <w:r w:rsidR="002665E3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 xml:space="preserve">, </w:t>
                            </w:r>
                            <w:r w:rsidR="00831DE1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Sl</w:t>
                            </w:r>
                            <w:r w:rsidR="00372E53"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aboproud</w:t>
                            </w:r>
                          </w:p>
                          <w:p w:rsidR="00D34C3B" w:rsidRDefault="00A8688A" w:rsidP="00D00D4A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  <w:t>Výukové nahrávací studio</w:t>
                            </w:r>
                          </w:p>
                          <w:p w:rsidR="00F802CA" w:rsidRDefault="00F802CA" w:rsidP="00FA6555">
                            <w:pPr>
                              <w:spacing w:before="480"/>
                              <w:rPr>
                                <w:rFonts w:ascii="Roboto Light" w:hAnsi="Roboto Light"/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C672C1">
                              <w:rPr>
                                <w:rFonts w:ascii="Roboto Light" w:hAnsi="Roboto Light"/>
                                <w:color w:val="00B050"/>
                                <w:sz w:val="40"/>
                                <w:szCs w:val="40"/>
                              </w:rPr>
                              <w:t>akce:</w:t>
                            </w:r>
                          </w:p>
                          <w:p w:rsidR="00D34C3B" w:rsidRDefault="006B7719" w:rsidP="00FA6555">
                            <w:pPr>
                              <w:spacing w:after="0"/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Ú</w:t>
                            </w:r>
                            <w:r w:rsidR="00D34C3B"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stav hudební vědy</w:t>
                            </w:r>
                          </w:p>
                          <w:p w:rsidR="009D3BA1" w:rsidRPr="00BC6F2D" w:rsidRDefault="00D00D4A" w:rsidP="009D3BA1">
                            <w:pPr>
                              <w:rPr>
                                <w:rFonts w:ascii="Roboto Light" w:hAnsi="Roboto Light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36"/>
                                <w:szCs w:val="36"/>
                              </w:rPr>
                              <w:t>FF Masarykova univerzita</w:t>
                            </w:r>
                          </w:p>
                          <w:p w:rsidR="00B869FE" w:rsidRPr="00FF4207" w:rsidRDefault="00B869FE" w:rsidP="00D34C3B">
                            <w:pPr>
                              <w:spacing w:before="360"/>
                              <w:ind w:right="2410"/>
                              <w:rPr>
                                <w:sz w:val="28"/>
                                <w:szCs w:val="28"/>
                              </w:rPr>
                            </w:pPr>
                            <w:r w:rsidRPr="00FF4207">
                              <w:rPr>
                                <w:rFonts w:ascii="Roboto Light" w:hAnsi="Roboto Light"/>
                                <w:color w:val="00B050"/>
                                <w:sz w:val="28"/>
                                <w:szCs w:val="28"/>
                              </w:rPr>
                              <w:t>objednatel:</w:t>
                            </w:r>
                            <w:r w:rsidRPr="00FF4207">
                              <w:rPr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69FE" w:rsidRDefault="00D00D4A" w:rsidP="00B869FE">
                            <w:pPr>
                              <w:spacing w:after="0" w:line="240" w:lineRule="auto"/>
                              <w:ind w:right="2410"/>
                              <w:rPr>
                                <w:rFonts w:ascii="Roboto Light" w:hAnsi="Roboto Light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Roboto Light" w:hAnsi="Roboto Light"/>
                                <w:sz w:val="28"/>
                                <w:szCs w:val="28"/>
                              </w:rPr>
                              <w:t>Masarykova univerzita</w:t>
                            </w:r>
                          </w:p>
                          <w:p w:rsidR="00B869FE" w:rsidRDefault="00B869FE" w:rsidP="00D9696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600"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6AB41F"/>
                                <w:sz w:val="20"/>
                                <w:szCs w:val="20"/>
                              </w:rPr>
                              <w:t>vypracoval</w:t>
                            </w:r>
                            <w:r>
                              <w:rPr>
                                <w:rFonts w:ascii="Arial" w:hAnsi="Arial" w:cs="Arial"/>
                                <w:color w:val="F8122F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:rsidR="00B869FE" w:rsidRDefault="00B869FE" w:rsidP="00B869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8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869FE" w:rsidRDefault="007918F3" w:rsidP="00B869F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  <w:t>Ing. Martin Vondrášek</w:t>
                            </w:r>
                          </w:p>
                          <w:p w:rsidR="009D3BA1" w:rsidRPr="009D3BA1" w:rsidRDefault="00B869FE" w:rsidP="00B869FE">
                            <w:pP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  <w:t>M  +420 608 981 799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564E57"/>
                                <w:sz w:val="20"/>
                                <w:szCs w:val="20"/>
                              </w:rPr>
                              <w:t xml:space="preserve">   E  </w:t>
                            </w:r>
                            <w:hyperlink r:id="rId8" w:history="1">
                              <w:r w:rsidRPr="00030978">
                                <w:rPr>
                                  <w:rStyle w:val="Hypertextovodkaz"/>
                                  <w:rFonts w:ascii="Arial" w:hAnsi="Arial" w:cs="Arial"/>
                                  <w:sz w:val="20"/>
                                </w:rPr>
                                <w:t>mv@avtg.cz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9C0F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8.4pt;margin-top:7.15pt;width:320.25pt;height:39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" filled="f" stroked="f">
                <v:textbox>
                  <w:txbxContent>
                    <w:p w:rsidR="009D3BA1" w:rsidRDefault="00AB4576" w:rsidP="00D00D4A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40"/>
                          <w:szCs w:val="40"/>
                        </w:rPr>
                        <w:t xml:space="preserve">DSP – Dokumentace pro </w:t>
                      </w:r>
                      <w:r w:rsidR="00EE072D">
                        <w:rPr>
                          <w:rFonts w:ascii="Roboto Light" w:hAnsi="Roboto Light"/>
                          <w:sz w:val="40"/>
                          <w:szCs w:val="40"/>
                        </w:rPr>
                        <w:t>výběr dodavatele</w:t>
                      </w:r>
                      <w:r w:rsidR="002665E3">
                        <w:rPr>
                          <w:rFonts w:ascii="Roboto Light" w:hAnsi="Roboto Light"/>
                          <w:sz w:val="40"/>
                          <w:szCs w:val="40"/>
                        </w:rPr>
                        <w:t xml:space="preserve">, </w:t>
                      </w:r>
                      <w:r w:rsidR="00831DE1">
                        <w:rPr>
                          <w:rFonts w:ascii="Roboto Light" w:hAnsi="Roboto Light"/>
                          <w:sz w:val="40"/>
                          <w:szCs w:val="40"/>
                        </w:rPr>
                        <w:t>Sl</w:t>
                      </w:r>
                      <w:r w:rsidR="00372E53">
                        <w:rPr>
                          <w:rFonts w:ascii="Roboto Light" w:hAnsi="Roboto Light"/>
                          <w:sz w:val="40"/>
                          <w:szCs w:val="40"/>
                        </w:rPr>
                        <w:t>aboproud</w:t>
                      </w:r>
                    </w:p>
                    <w:p w:rsidR="00D34C3B" w:rsidRDefault="00A8688A" w:rsidP="00D00D4A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40"/>
                          <w:szCs w:val="40"/>
                        </w:rPr>
                        <w:t>Výukové nahrávací studio</w:t>
                      </w:r>
                    </w:p>
                    <w:p w:rsidR="00F802CA" w:rsidRDefault="00F802CA" w:rsidP="00FA6555">
                      <w:pPr>
                        <w:spacing w:before="480"/>
                        <w:rPr>
                          <w:rFonts w:ascii="Roboto Light" w:hAnsi="Roboto Light"/>
                          <w:color w:val="00B050"/>
                          <w:sz w:val="40"/>
                          <w:szCs w:val="40"/>
                        </w:rPr>
                      </w:pPr>
                      <w:r w:rsidRPr="00C672C1">
                        <w:rPr>
                          <w:rFonts w:ascii="Roboto Light" w:hAnsi="Roboto Light"/>
                          <w:color w:val="00B050"/>
                          <w:sz w:val="40"/>
                          <w:szCs w:val="40"/>
                        </w:rPr>
                        <w:t>akce:</w:t>
                      </w:r>
                    </w:p>
                    <w:p w:rsidR="00D34C3B" w:rsidRDefault="006B7719" w:rsidP="00FA6555">
                      <w:pPr>
                        <w:spacing w:after="0"/>
                        <w:rPr>
                          <w:rFonts w:ascii="Roboto Light" w:hAnsi="Roboto Light"/>
                          <w:sz w:val="36"/>
                          <w:szCs w:val="36"/>
                        </w:rPr>
                      </w:pPr>
                      <w:r>
                        <w:rPr>
                          <w:rFonts w:ascii="Roboto Light" w:hAnsi="Roboto Light"/>
                          <w:sz w:val="36"/>
                          <w:szCs w:val="36"/>
                        </w:rPr>
                        <w:t>Ú</w:t>
                      </w:r>
                      <w:r w:rsidR="00D34C3B">
                        <w:rPr>
                          <w:rFonts w:ascii="Roboto Light" w:hAnsi="Roboto Light"/>
                          <w:sz w:val="36"/>
                          <w:szCs w:val="36"/>
                        </w:rPr>
                        <w:t>stav hudební vědy</w:t>
                      </w:r>
                    </w:p>
                    <w:p w:rsidR="009D3BA1" w:rsidRPr="00BC6F2D" w:rsidRDefault="00D00D4A" w:rsidP="009D3BA1">
                      <w:pPr>
                        <w:rPr>
                          <w:rFonts w:ascii="Roboto Light" w:hAnsi="Roboto Light"/>
                          <w:sz w:val="40"/>
                          <w:szCs w:val="40"/>
                        </w:rPr>
                      </w:pPr>
                      <w:r>
                        <w:rPr>
                          <w:rFonts w:ascii="Roboto Light" w:hAnsi="Roboto Light"/>
                          <w:sz w:val="36"/>
                          <w:szCs w:val="36"/>
                        </w:rPr>
                        <w:t>FF Masarykova univerzita</w:t>
                      </w:r>
                    </w:p>
                    <w:p w:rsidR="00B869FE" w:rsidRPr="00FF4207" w:rsidRDefault="00B869FE" w:rsidP="00D34C3B">
                      <w:pPr>
                        <w:spacing w:before="360"/>
                        <w:ind w:right="2410"/>
                        <w:rPr>
                          <w:sz w:val="28"/>
                          <w:szCs w:val="28"/>
                        </w:rPr>
                      </w:pPr>
                      <w:r w:rsidRPr="00FF4207">
                        <w:rPr>
                          <w:rFonts w:ascii="Roboto Light" w:hAnsi="Roboto Light"/>
                          <w:color w:val="00B050"/>
                          <w:sz w:val="28"/>
                          <w:szCs w:val="28"/>
                        </w:rPr>
                        <w:t>objednatel:</w:t>
                      </w:r>
                      <w:r w:rsidRPr="00FF4207">
                        <w:rPr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69FE" w:rsidRDefault="00D00D4A" w:rsidP="00B869FE">
                      <w:pPr>
                        <w:spacing w:after="0" w:line="240" w:lineRule="auto"/>
                        <w:ind w:right="2410"/>
                        <w:rPr>
                          <w:rFonts w:ascii="Roboto Light" w:hAnsi="Roboto Light"/>
                          <w:sz w:val="28"/>
                          <w:szCs w:val="28"/>
                        </w:rPr>
                      </w:pPr>
                      <w:r>
                        <w:rPr>
                          <w:rFonts w:ascii="Roboto Light" w:hAnsi="Roboto Light"/>
                          <w:sz w:val="28"/>
                          <w:szCs w:val="28"/>
                        </w:rPr>
                        <w:t>Masarykova univerzita</w:t>
                      </w:r>
                    </w:p>
                    <w:p w:rsidR="00B869FE" w:rsidRDefault="00B869FE" w:rsidP="00D9696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600"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6AB41F"/>
                          <w:sz w:val="20"/>
                          <w:szCs w:val="20"/>
                        </w:rPr>
                        <w:t>vypracoval</w:t>
                      </w:r>
                      <w:r>
                        <w:rPr>
                          <w:rFonts w:ascii="Arial" w:hAnsi="Arial" w:cs="Arial"/>
                          <w:color w:val="F8122F"/>
                          <w:sz w:val="20"/>
                          <w:szCs w:val="20"/>
                        </w:rPr>
                        <w:t>:</w:t>
                      </w:r>
                    </w:p>
                    <w:p w:rsidR="00B869FE" w:rsidRDefault="00B869FE" w:rsidP="00B869F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8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B869FE" w:rsidRDefault="007918F3" w:rsidP="00B869FE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  <w:t>Ing. Martin Vondrášek</w:t>
                      </w:r>
                    </w:p>
                    <w:p w:rsidR="009D3BA1" w:rsidRPr="009D3BA1" w:rsidRDefault="00B869FE" w:rsidP="00B869FE">
                      <w:pP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  <w:t>M  +420 608 981 799</w:t>
                      </w:r>
                      <w:proofErr w:type="gramEnd"/>
                      <w:r>
                        <w:rPr>
                          <w:rFonts w:ascii="Arial" w:hAnsi="Arial" w:cs="Arial"/>
                          <w:color w:val="564E57"/>
                          <w:sz w:val="20"/>
                          <w:szCs w:val="20"/>
                        </w:rPr>
                        <w:t xml:space="preserve">   E  </w:t>
                      </w:r>
                      <w:hyperlink r:id="rId9" w:history="1">
                        <w:r w:rsidRPr="00030978">
                          <w:rPr>
                            <w:rStyle w:val="Hypertextovodkaz"/>
                            <w:rFonts w:ascii="Arial" w:hAnsi="Arial" w:cs="Arial"/>
                            <w:sz w:val="20"/>
                          </w:rPr>
                          <w:t>mv@avtg.cz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69E1">
        <w:br w:type="page"/>
      </w:r>
    </w:p>
    <w:sdt>
      <w:sdtPr>
        <w:rPr>
          <w:rFonts w:ascii="Arial" w:eastAsia="Times New Roman" w:hAnsi="Arial" w:cs="Arial"/>
          <w:b/>
          <w:bCs w:val="0"/>
          <w:color w:val="auto"/>
          <w:szCs w:val="24"/>
          <w:lang w:eastAsia="en-US"/>
        </w:rPr>
        <w:id w:val="-816721882"/>
        <w:docPartObj>
          <w:docPartGallery w:val="Table of Contents"/>
          <w:docPartUnique/>
        </w:docPartObj>
      </w:sdtPr>
      <w:sdtEndPr>
        <w:rPr>
          <w:rFonts w:ascii="Roboto" w:eastAsiaTheme="minorHAnsi" w:hAnsi="Roboto"/>
          <w:b w:val="0"/>
          <w:sz w:val="22"/>
          <w:szCs w:val="22"/>
        </w:rPr>
      </w:sdtEndPr>
      <w:sdtContent>
        <w:p w:rsidR="00477D42" w:rsidRPr="008B5E15" w:rsidRDefault="00477D42" w:rsidP="00477D42">
          <w:pPr>
            <w:pStyle w:val="Nadpisobsahu"/>
            <w:rPr>
              <w:rFonts w:ascii="Arial" w:hAnsi="Arial" w:cs="Arial"/>
              <w:color w:val="auto"/>
              <w:sz w:val="32"/>
            </w:rPr>
          </w:pPr>
          <w:r w:rsidRPr="008B5E15">
            <w:rPr>
              <w:rFonts w:ascii="Arial" w:hAnsi="Arial" w:cs="Arial"/>
              <w:color w:val="auto"/>
              <w:sz w:val="32"/>
            </w:rPr>
            <w:t>Obsah</w:t>
          </w:r>
        </w:p>
        <w:p w:rsidR="008B5E15" w:rsidRPr="008B5E15" w:rsidRDefault="00477D42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r w:rsidRPr="008B5E15">
            <w:rPr>
              <w:rFonts w:ascii="Arial" w:hAnsi="Arial" w:cs="Arial"/>
              <w:sz w:val="24"/>
              <w:szCs w:val="22"/>
            </w:rPr>
            <w:fldChar w:fldCharType="begin"/>
          </w:r>
          <w:r w:rsidRPr="008B5E15">
            <w:rPr>
              <w:rFonts w:ascii="Arial" w:hAnsi="Arial" w:cs="Arial"/>
              <w:sz w:val="24"/>
              <w:szCs w:val="22"/>
            </w:rPr>
            <w:instrText xml:space="preserve"> TOC \o "1-3" \h \z \u </w:instrText>
          </w:r>
          <w:r w:rsidRPr="008B5E15">
            <w:rPr>
              <w:rFonts w:ascii="Arial" w:hAnsi="Arial" w:cs="Arial"/>
              <w:sz w:val="24"/>
              <w:szCs w:val="22"/>
            </w:rPr>
            <w:fldChar w:fldCharType="separate"/>
          </w:r>
          <w:hyperlink w:anchor="_Toc1651202" w:history="1">
            <w:r w:rsidR="008B5E15" w:rsidRPr="008B5E15">
              <w:rPr>
                <w:rStyle w:val="Hypertextovodkaz"/>
                <w:rFonts w:ascii="Arial" w:hAnsi="Arial" w:cs="Arial"/>
                <w:noProof/>
                <w:sz w:val="22"/>
              </w:rPr>
              <w:t>1. Úvod</w:t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_Toc1651202 \h </w:instrText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="008B5E15"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3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2. Provedené průzkumy a důsledky z nich vyplývající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_Toc1651203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4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3. Bezpečnost práce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_Toc1651204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5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4. Požární bezpečnost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_Toc1651205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2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6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5. Vnější vlivy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_Toc1651206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7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6. Instalace technologie a kabeláže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_Toc1651207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8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7. Napěťová soustava a druhy ochran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_Toc1651208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09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8. Lokální administrativní síť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_Toc1651209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3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10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9. Trubkování pro AV techniku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_Toc1651210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4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8B5E15" w:rsidRPr="008B5E15" w:rsidRDefault="008B5E15">
          <w:pPr>
            <w:pStyle w:val="Obsah1"/>
            <w:rPr>
              <w:rFonts w:ascii="Arial" w:eastAsiaTheme="minorEastAsia" w:hAnsi="Arial" w:cs="Arial"/>
              <w:noProof/>
              <w:sz w:val="24"/>
              <w:szCs w:val="22"/>
            </w:rPr>
          </w:pPr>
          <w:hyperlink w:anchor="_Toc1651211" w:history="1">
            <w:r w:rsidRPr="008B5E15">
              <w:rPr>
                <w:rStyle w:val="Hypertextovodkaz"/>
                <w:rFonts w:ascii="Arial" w:hAnsi="Arial" w:cs="Arial"/>
                <w:noProof/>
                <w:sz w:val="22"/>
              </w:rPr>
              <w:t>10. Závěr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ab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begin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instrText xml:space="preserve"> PAGEREF _Toc1651211 \h </w:instrTex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separate"/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t>4</w:t>
            </w:r>
            <w:r w:rsidRPr="008B5E15">
              <w:rPr>
                <w:rFonts w:ascii="Arial" w:hAnsi="Arial" w:cs="Arial"/>
                <w:noProof/>
                <w:webHidden/>
                <w:sz w:val="22"/>
              </w:rPr>
              <w:fldChar w:fldCharType="end"/>
            </w:r>
          </w:hyperlink>
        </w:p>
        <w:p w:rsidR="00477D42" w:rsidRPr="00CF0499" w:rsidRDefault="00477D42" w:rsidP="00477D42">
          <w:pPr>
            <w:rPr>
              <w:rFonts w:cs="Arial"/>
            </w:rPr>
          </w:pPr>
          <w:r w:rsidRPr="008B5E15">
            <w:rPr>
              <w:rFonts w:ascii="Arial" w:hAnsi="Arial" w:cs="Arial"/>
              <w:b/>
              <w:bCs/>
              <w:sz w:val="24"/>
            </w:rPr>
            <w:fldChar w:fldCharType="end"/>
          </w:r>
        </w:p>
      </w:sdtContent>
    </w:sdt>
    <w:p w:rsidR="00477D42" w:rsidRPr="00CF0499" w:rsidRDefault="00477D42" w:rsidP="00477D42">
      <w:pPr>
        <w:pStyle w:val="Nadpis1"/>
        <w:rPr>
          <w:rFonts w:cs="Arial"/>
          <w:sz w:val="20"/>
        </w:rPr>
      </w:pPr>
    </w:p>
    <w:p w:rsidR="00477D42" w:rsidRPr="00CF0499" w:rsidRDefault="00477D42" w:rsidP="00477D42">
      <w:pPr>
        <w:pStyle w:val="Nadpis1"/>
        <w:ind w:left="426"/>
        <w:rPr>
          <w:rFonts w:cs="Arial"/>
          <w:sz w:val="20"/>
        </w:rPr>
      </w:pPr>
    </w:p>
    <w:p w:rsidR="00FA6555" w:rsidRDefault="00FA6555">
      <w:pPr>
        <w:rPr>
          <w:rFonts w:eastAsia="Times New Roman" w:cs="Times New Roman"/>
          <w:b/>
          <w:sz w:val="28"/>
          <w:szCs w:val="20"/>
          <w:lang w:eastAsia="cs-CZ"/>
        </w:rPr>
      </w:pPr>
      <w:bookmarkStart w:id="0" w:name="_Toc457162473"/>
      <w:r>
        <w:br w:type="page"/>
      </w:r>
      <w:bookmarkStart w:id="1" w:name="_GoBack"/>
      <w:bookmarkEnd w:id="1"/>
    </w:p>
    <w:p w:rsidR="00853DD1" w:rsidRDefault="00853DD1" w:rsidP="00853DD1">
      <w:pPr>
        <w:pStyle w:val="Nadpis1"/>
        <w:spacing w:before="120"/>
      </w:pPr>
      <w:bookmarkStart w:id="2" w:name="_Toc1651202"/>
      <w:r>
        <w:lastRenderedPageBreak/>
        <w:t xml:space="preserve">1. </w:t>
      </w:r>
      <w:r w:rsidR="00831DE1">
        <w:t>Úvod</w:t>
      </w:r>
      <w:bookmarkEnd w:id="0"/>
      <w:bookmarkEnd w:id="2"/>
    </w:p>
    <w:p w:rsidR="00372E53" w:rsidRPr="00DC31FA" w:rsidRDefault="00372E53" w:rsidP="0080302F">
      <w:pPr>
        <w:spacing w:line="240" w:lineRule="auto"/>
        <w:jc w:val="both"/>
      </w:pPr>
      <w:r w:rsidRPr="00DC31FA">
        <w:t xml:space="preserve">Předmětem této části projektové dokumentace je návrh řešení vnitřních slaboproudých rozvodů v rekonstruovaném objektu Ústavu hudebních věd filozofické fakulty Masarykovy univerzity na Janáčkově náměstí 2a, v Brně, v  následujícím rozsahu: 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 xml:space="preserve">Lokální administrativní síť (LAN) 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Zatrubkování pro audiovizuální techniku (AV)</w:t>
      </w:r>
    </w:p>
    <w:p w:rsidR="00372E53" w:rsidRPr="00DC31FA" w:rsidRDefault="00372E53" w:rsidP="0080302F">
      <w:pPr>
        <w:numPr>
          <w:ilvl w:val="12"/>
          <w:numId w:val="0"/>
        </w:numPr>
        <w:spacing w:before="240" w:line="240" w:lineRule="auto"/>
        <w:jc w:val="both"/>
      </w:pPr>
      <w:r w:rsidRPr="00DC31FA">
        <w:t>Jako podklady pro vypracování projektu byly použity: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půdorysné plány objektu;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požadavky uživatele, konzultace se zástupci investora, s HIP a ostatními specialisty;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návštěva staveniště;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podklady výrobců zařízení;</w:t>
      </w:r>
    </w:p>
    <w:p w:rsidR="00372E53" w:rsidRPr="00DC31FA" w:rsidRDefault="00372E53" w:rsidP="0080302F">
      <w:pPr>
        <w:numPr>
          <w:ilvl w:val="0"/>
          <w:numId w:val="21"/>
        </w:numPr>
        <w:spacing w:after="0" w:line="240" w:lineRule="auto"/>
        <w:jc w:val="both"/>
      </w:pPr>
      <w:r w:rsidRPr="00DC31FA">
        <w:t>předpisy ČSN a harmonizovaných norem;</w:t>
      </w:r>
    </w:p>
    <w:p w:rsidR="00853DD1" w:rsidRPr="00C40126" w:rsidRDefault="00853DD1" w:rsidP="0080302F">
      <w:pPr>
        <w:pStyle w:val="Nadpis1"/>
      </w:pPr>
      <w:bookmarkStart w:id="3" w:name="_Toc457162474"/>
      <w:bookmarkStart w:id="4" w:name="_Toc1651203"/>
      <w:r w:rsidRPr="00C40126">
        <w:t xml:space="preserve">2. </w:t>
      </w:r>
      <w:r w:rsidR="00C40126" w:rsidRPr="00C40126">
        <w:t>Provedené průzkumy a důsledky z nich vyplývající</w:t>
      </w:r>
      <w:bookmarkEnd w:id="3"/>
      <w:bookmarkEnd w:id="4"/>
    </w:p>
    <w:p w:rsidR="00831DE1" w:rsidRPr="00C40126" w:rsidRDefault="00C40126" w:rsidP="0080302F">
      <w:pPr>
        <w:spacing w:before="120" w:line="240" w:lineRule="auto"/>
        <w:jc w:val="both"/>
      </w:pPr>
      <w:r w:rsidRPr="00C40126">
        <w:t>Projekt</w:t>
      </w:r>
      <w:r>
        <w:t xml:space="preserve"> se zabývá pouze řešením slaboproudých rozvodů v prostorách </w:t>
      </w:r>
      <w:proofErr w:type="spellStart"/>
      <w:proofErr w:type="gramStart"/>
      <w:r>
        <w:t>m.č</w:t>
      </w:r>
      <w:proofErr w:type="spellEnd"/>
      <w:r>
        <w:t>.</w:t>
      </w:r>
      <w:proofErr w:type="gramEnd"/>
      <w:r>
        <w:t xml:space="preserve"> </w:t>
      </w:r>
      <w:r w:rsidR="0080302F">
        <w:t>N02005</w:t>
      </w:r>
      <w:r w:rsidR="00C87C9A">
        <w:t xml:space="preserve">, </w:t>
      </w:r>
      <w:r>
        <w:t xml:space="preserve"> </w:t>
      </w:r>
      <w:r w:rsidR="0080302F">
        <w:t>N02003</w:t>
      </w:r>
      <w:r>
        <w:t xml:space="preserve"> </w:t>
      </w:r>
      <w:r w:rsidR="00C87C9A">
        <w:t xml:space="preserve"> a N03004 </w:t>
      </w:r>
      <w:r>
        <w:t xml:space="preserve">objektu </w:t>
      </w:r>
      <w:r w:rsidRPr="00C40126">
        <w:t>devítipodlažní budov</w:t>
      </w:r>
      <w:r w:rsidR="00F8690D">
        <w:t>y a napojením nově navrhovaných rozvodů do stávající infrastrukturní sítě objektu</w:t>
      </w:r>
      <w:r w:rsidRPr="00C40126">
        <w:t>.</w:t>
      </w:r>
      <w:r w:rsidR="00F8690D">
        <w:t xml:space="preserve"> Toto napojení bude realizováno přes samostatný aktivní prvek </w:t>
      </w:r>
      <w:proofErr w:type="spellStart"/>
      <w:r w:rsidR="00C87C9A">
        <w:t>switch</w:t>
      </w:r>
      <w:proofErr w:type="spellEnd"/>
      <w:r w:rsidR="00C87C9A">
        <w:t>,</w:t>
      </w:r>
      <w:r w:rsidR="00F8690D">
        <w:t xml:space="preserve"> do kterého budou přes </w:t>
      </w:r>
      <w:proofErr w:type="spellStart"/>
      <w:r w:rsidR="00F8690D">
        <w:t>patch</w:t>
      </w:r>
      <w:proofErr w:type="spellEnd"/>
      <w:r w:rsidR="00F8690D">
        <w:t xml:space="preserve"> panel napojeny všechny části a prvky souboru AV technologie včetně zásuvek RJ45 a to hvězdicovitým způsobem.</w:t>
      </w:r>
    </w:p>
    <w:p w:rsidR="00853DD1" w:rsidRDefault="00853DD1" w:rsidP="0080302F">
      <w:pPr>
        <w:pStyle w:val="Nadpis1"/>
      </w:pPr>
      <w:bookmarkStart w:id="5" w:name="_Toc457162477"/>
      <w:bookmarkStart w:id="6" w:name="_Toc1651204"/>
      <w:r>
        <w:t xml:space="preserve">3. </w:t>
      </w:r>
      <w:r w:rsidR="00F8690D">
        <w:t>Bezpečnost práce</w:t>
      </w:r>
      <w:bookmarkEnd w:id="5"/>
      <w:bookmarkEnd w:id="6"/>
    </w:p>
    <w:p w:rsidR="00831DE1" w:rsidRPr="00F8690D" w:rsidRDefault="00F8690D" w:rsidP="0080302F">
      <w:pPr>
        <w:spacing w:before="120" w:after="0" w:line="240" w:lineRule="auto"/>
        <w:jc w:val="both"/>
        <w:rPr>
          <w:u w:val="single"/>
        </w:rPr>
      </w:pPr>
      <w:r w:rsidRPr="00F8690D">
        <w:t>Při realizaci prací musí být plněna opatření týkající se předpisů bezpečnosti práce a</w:t>
      </w:r>
      <w:r w:rsidR="00C87C9A">
        <w:t> </w:t>
      </w:r>
      <w:r w:rsidRPr="00F8690D">
        <w:t xml:space="preserve">technických </w:t>
      </w:r>
      <w:r w:rsidR="0080302F" w:rsidRPr="00F8690D">
        <w:t>zařízení</w:t>
      </w:r>
      <w:r w:rsidRPr="00F8690D">
        <w:t xml:space="preserve"> a při stavebních pracích. Při pokládce a montáži el. </w:t>
      </w:r>
      <w:proofErr w:type="gramStart"/>
      <w:r w:rsidRPr="00F8690D">
        <w:t>rozvodů</w:t>
      </w:r>
      <w:proofErr w:type="gramEnd"/>
      <w:r w:rsidRPr="00F8690D">
        <w:t xml:space="preserve"> je nutné dodržovat předpisy a opatření, které vyplývají z podmínek ČSN a souvisejících předpisů. Montážní práce </w:t>
      </w:r>
      <w:r w:rsidR="00C87C9A" w:rsidRPr="00F8690D">
        <w:t>mohou provádět</w:t>
      </w:r>
      <w:r w:rsidRPr="00F8690D">
        <w:t xml:space="preserve"> pouze osoby k tomu účelu pověřené a s řádnou kvalifikací. Všichni pracovníci musejí být před zahájením stavby průkazně proškoleni o bezpečnostních předpisech a dle vnitřních předpisů objednatele.</w:t>
      </w:r>
      <w:r w:rsidR="00831DE1" w:rsidRPr="00F8690D">
        <w:rPr>
          <w:u w:val="single"/>
        </w:rPr>
        <w:t xml:space="preserve">  </w:t>
      </w:r>
    </w:p>
    <w:p w:rsidR="00853DD1" w:rsidRDefault="00853DD1" w:rsidP="0080302F">
      <w:pPr>
        <w:pStyle w:val="Nadpis1"/>
      </w:pPr>
      <w:bookmarkStart w:id="7" w:name="_Toc457162484"/>
      <w:bookmarkStart w:id="8" w:name="_Toc1651205"/>
      <w:r>
        <w:t xml:space="preserve">4. </w:t>
      </w:r>
      <w:r w:rsidR="00F8690D">
        <w:t>Požární bezpečnost</w:t>
      </w:r>
      <w:bookmarkEnd w:id="7"/>
      <w:bookmarkEnd w:id="8"/>
    </w:p>
    <w:p w:rsidR="00F8690D" w:rsidRPr="00F8690D" w:rsidRDefault="00F8690D" w:rsidP="0080302F">
      <w:pPr>
        <w:numPr>
          <w:ilvl w:val="12"/>
          <w:numId w:val="0"/>
        </w:numPr>
        <w:spacing w:line="240" w:lineRule="auto"/>
        <w:jc w:val="both"/>
      </w:pPr>
      <w:r w:rsidRPr="00F8690D">
        <w:t>Z hlediska požární</w:t>
      </w:r>
      <w:r w:rsidR="00C87C9A">
        <w:t xml:space="preserve"> bezpečnosti musí</w:t>
      </w:r>
      <w:r w:rsidRPr="00F8690D">
        <w:t xml:space="preserve"> všechna instalovaná zařízení vyhovovat současně platným předpisům ČR. Taktéž veškeré prostupy mezi požárními úseky a mezi podlažími sloužící pro vedení slaboproudých rozvodů musí být zabezpečeny dokonalým protipožárním utěsněním.</w:t>
      </w:r>
    </w:p>
    <w:p w:rsidR="00831DE1" w:rsidRPr="00F8690D" w:rsidRDefault="00F8690D" w:rsidP="0080302F">
      <w:pPr>
        <w:spacing w:line="240" w:lineRule="auto"/>
        <w:jc w:val="both"/>
      </w:pPr>
      <w:r w:rsidRPr="00F8690D">
        <w:lastRenderedPageBreak/>
        <w:t>Veškeré průrazy mezi požárními úseky a přechody mezi podlažími a vstupy kabelů do objektů budou provedeny jako požární ucpávky. Řešení požárních ucpávek vychází z požadavků na požární odolnost stanovenou ČSN</w:t>
      </w:r>
      <w:r>
        <w:t>.</w:t>
      </w:r>
    </w:p>
    <w:p w:rsidR="00C735C9" w:rsidRDefault="00C735C9" w:rsidP="0080302F">
      <w:pPr>
        <w:pStyle w:val="Nadpis1"/>
      </w:pPr>
      <w:bookmarkStart w:id="9" w:name="_Toc1651206"/>
      <w:r>
        <w:t xml:space="preserve">5. </w:t>
      </w:r>
      <w:r w:rsidR="00F8690D">
        <w:t>Vnější vlivy</w:t>
      </w:r>
      <w:bookmarkEnd w:id="9"/>
    </w:p>
    <w:p w:rsidR="00C735C9" w:rsidRPr="00F8690D" w:rsidRDefault="00F8690D" w:rsidP="0080302F">
      <w:pPr>
        <w:spacing w:before="120" w:after="0" w:line="240" w:lineRule="auto"/>
        <w:jc w:val="both"/>
      </w:pPr>
      <w:r w:rsidRPr="00F8690D">
        <w:t>Vnější vlivy nebyly uživatelem blíže specifikovány a jsou dle článku 512.2.4 ČSN 33 2000-5-51 považovány jako normální.</w:t>
      </w:r>
    </w:p>
    <w:p w:rsidR="00831DE1" w:rsidRDefault="00F8690D" w:rsidP="0080302F">
      <w:pPr>
        <w:pStyle w:val="Nadpis1"/>
      </w:pPr>
      <w:bookmarkStart w:id="10" w:name="_Toc1651207"/>
      <w:r>
        <w:t>6</w:t>
      </w:r>
      <w:r w:rsidR="00831DE1">
        <w:t xml:space="preserve">. </w:t>
      </w:r>
      <w:r>
        <w:t>Instalace technologie a kabeláže</w:t>
      </w:r>
      <w:bookmarkEnd w:id="10"/>
    </w:p>
    <w:p w:rsidR="00831DE1" w:rsidRPr="00F8690D" w:rsidRDefault="00F8690D" w:rsidP="0080302F">
      <w:pPr>
        <w:spacing w:before="120" w:after="0" w:line="240" w:lineRule="auto"/>
        <w:jc w:val="both"/>
      </w:pPr>
      <w:r w:rsidRPr="00F8690D">
        <w:t>Instalace rozvodů musí být provedena v souladu s normami ČSN a souvisejícími předpisy. Montáž a instalaci zařízení mohou provádět pouze organizace, které mají pro tyto práce příslušná oprávnění. Pracovníci musí mít příslušnou elektrotechnickou kvalifikaci pro tuto činnost a musí být proškoleni výrobcem nebo jím pověřenou organizací. Všechny práce na elektrických zařízeních, tzn. údržba, kontrola, opravy atd. mohou být prováděny pouze při respektování ustanovení normy ČSN EN 50110-1 a souvisejícími.</w:t>
      </w:r>
    </w:p>
    <w:p w:rsidR="0095361C" w:rsidRDefault="0080302F" w:rsidP="0080302F">
      <w:pPr>
        <w:pStyle w:val="Nadpis1"/>
      </w:pPr>
      <w:bookmarkStart w:id="11" w:name="_Toc1651208"/>
      <w:r>
        <w:t>7</w:t>
      </w:r>
      <w:r w:rsidR="0095361C">
        <w:t xml:space="preserve">. </w:t>
      </w:r>
      <w:r w:rsidR="00F8690D">
        <w:t>Napěťová soustava a druhy ochran</w:t>
      </w:r>
      <w:bookmarkEnd w:id="11"/>
    </w:p>
    <w:p w:rsidR="00F8690D" w:rsidRPr="00F8690D" w:rsidRDefault="00F8690D" w:rsidP="0080302F">
      <w:pPr>
        <w:spacing w:line="240" w:lineRule="auto"/>
        <w:jc w:val="both"/>
      </w:pPr>
      <w:r w:rsidRPr="00F8690D">
        <w:t>Slaboproudé kabelové rozvody jsou vedením malého napětí a z hlediska ochrany před úrazem elektrickým proudem jejich provoz nepředstavuje nebezpečí. Ochrana vlastního vedení je zajištěna způsobem uložení kabeláže.</w:t>
      </w:r>
    </w:p>
    <w:p w:rsidR="00F8690D" w:rsidRPr="00F8690D" w:rsidRDefault="00F8690D" w:rsidP="0080302F">
      <w:pPr>
        <w:spacing w:line="240" w:lineRule="auto"/>
        <w:jc w:val="both"/>
      </w:pPr>
      <w:r w:rsidRPr="00F8690D">
        <w:t>Přívod napájení pro jednotlivé slaboproudé systémy řeší PD silnoproudu. Napájecí rozvody musí mít samostatné jištění a s ochran</w:t>
      </w:r>
      <w:r>
        <w:t>o</w:t>
      </w:r>
      <w:r w:rsidRPr="00F8690D">
        <w:t xml:space="preserve">u proti přepětí do 3. stupně. </w:t>
      </w:r>
    </w:p>
    <w:p w:rsidR="00F8690D" w:rsidRPr="00F8690D" w:rsidRDefault="00F8690D" w:rsidP="0080302F">
      <w:pPr>
        <w:spacing w:line="240" w:lineRule="auto"/>
        <w:jc w:val="both"/>
      </w:pPr>
      <w:r w:rsidRPr="00F8690D">
        <w:t>Napájecí soustava pro ústředny a rozvaděče:</w:t>
      </w:r>
      <w:r w:rsidR="0080302F">
        <w:t xml:space="preserve"> </w:t>
      </w:r>
      <w:r w:rsidRPr="00F8690D">
        <w:t>TN-C-S 230V,</w:t>
      </w:r>
      <w:r w:rsidR="00C87C9A">
        <w:t xml:space="preserve"> </w:t>
      </w:r>
      <w:r w:rsidRPr="00F8690D">
        <w:t>AC</w:t>
      </w:r>
      <w:r w:rsidR="00C87C9A">
        <w:t xml:space="preserve"> </w:t>
      </w:r>
      <w:r w:rsidRPr="00F8690D">
        <w:t>50 Hz, L+PE+N</w:t>
      </w:r>
    </w:p>
    <w:p w:rsidR="00F8690D" w:rsidRPr="00F8690D" w:rsidRDefault="00F8690D" w:rsidP="0080302F">
      <w:pPr>
        <w:spacing w:line="240" w:lineRule="auto"/>
        <w:jc w:val="both"/>
      </w:pPr>
      <w:r w:rsidRPr="00F8690D">
        <w:t xml:space="preserve">Ochrana před nebezpečným dotykem </w:t>
      </w:r>
      <w:r>
        <w:t xml:space="preserve">živých částí </w:t>
      </w:r>
      <w:r w:rsidRPr="00F8690D">
        <w:t>je provedena krytím vyhovujícím ČSN 33 2000-4-41, čl. 412.2.</w:t>
      </w:r>
    </w:p>
    <w:p w:rsidR="00831DE1" w:rsidRPr="00F8690D" w:rsidRDefault="00F8690D" w:rsidP="0080302F">
      <w:pPr>
        <w:spacing w:line="240" w:lineRule="auto"/>
        <w:jc w:val="both"/>
        <w:rPr>
          <w:rFonts w:cs="Times New Roman"/>
        </w:rPr>
      </w:pPr>
      <w:r w:rsidRPr="00F8690D">
        <w:t>O</w:t>
      </w:r>
      <w:r>
        <w:t xml:space="preserve">chrana před nebezpečným dotykem neživých částí </w:t>
      </w:r>
      <w:r w:rsidR="0080302F">
        <w:t>j</w:t>
      </w:r>
      <w:r w:rsidRPr="00F8690D">
        <w:t>e provedena dle ČSN 33 2000-4-41, čl. 413.1, samočinným odpojením od zdroje a musí odpovídat ČSN 33 2000-4-41, čl. 413.1.3, s ochranným vodičem dimenzovaným dle ČSN 33 2000-5-54, čl. 543.</w:t>
      </w:r>
    </w:p>
    <w:p w:rsidR="0022523D" w:rsidRDefault="0022523D" w:rsidP="0080302F">
      <w:pPr>
        <w:pStyle w:val="Nadpis1"/>
      </w:pPr>
      <w:bookmarkStart w:id="12" w:name="_Toc1651209"/>
      <w:r>
        <w:t>8. Lokální administrativní síť</w:t>
      </w:r>
      <w:bookmarkEnd w:id="12"/>
    </w:p>
    <w:p w:rsidR="0022523D" w:rsidRPr="00DC31FA" w:rsidRDefault="0022523D" w:rsidP="0080302F">
      <w:pPr>
        <w:spacing w:before="120" w:after="0" w:line="240" w:lineRule="auto"/>
        <w:jc w:val="both"/>
      </w:pPr>
      <w:r w:rsidRPr="00DC31FA">
        <w:t>Realizace rozvodů LAN musí být realizovány v souladu se standardy a pravidly pro montáž univerzálních kabelážích systémů dle ČSN EN 50173. Dále musí být dodrženy zásady o</w:t>
      </w:r>
      <w:r w:rsidR="00C87C9A">
        <w:t> </w:t>
      </w:r>
      <w:r w:rsidRPr="00DC31FA">
        <w:t>úpravě rozvodných skříní, označování svorkovnic, křižování a souběhu se silovým vedením dle ČSN  33 2000-5-52 a ČSN  33  0165.</w:t>
      </w:r>
    </w:p>
    <w:p w:rsidR="0022523D" w:rsidRPr="00DC31FA" w:rsidRDefault="00DC31FA" w:rsidP="0080302F">
      <w:pPr>
        <w:spacing w:before="120" w:after="0" w:line="240" w:lineRule="auto"/>
        <w:jc w:val="both"/>
      </w:pPr>
      <w:r w:rsidRPr="00DC31FA">
        <w:lastRenderedPageBreak/>
        <w:t xml:space="preserve">Nové </w:t>
      </w:r>
      <w:r w:rsidR="00B30328">
        <w:t xml:space="preserve">datové </w:t>
      </w:r>
      <w:r w:rsidRPr="00DC31FA">
        <w:t xml:space="preserve">rozvody budou realizovány napojením nového </w:t>
      </w:r>
      <w:proofErr w:type="spellStart"/>
      <w:r w:rsidRPr="00DC31FA">
        <w:t>switche</w:t>
      </w:r>
      <w:proofErr w:type="spellEnd"/>
      <w:r w:rsidRPr="00DC31FA">
        <w:t xml:space="preserve"> umístěného v racku AV technologie </w:t>
      </w:r>
      <w:r w:rsidR="00B30328">
        <w:t xml:space="preserve">do </w:t>
      </w:r>
      <w:r w:rsidRPr="00DC31FA">
        <w:t xml:space="preserve">stávající instalované </w:t>
      </w:r>
      <w:r w:rsidR="00B30328">
        <w:t>sítě (</w:t>
      </w:r>
      <w:proofErr w:type="spellStart"/>
      <w:r w:rsidRPr="00DC31FA">
        <w:t>switche</w:t>
      </w:r>
      <w:proofErr w:type="spellEnd"/>
      <w:r w:rsidR="00B30328">
        <w:t>)</w:t>
      </w:r>
      <w:r w:rsidRPr="00DC31FA">
        <w:t xml:space="preserve"> v objektu se zachováním příslušné topologie sítě. Z lokálního </w:t>
      </w:r>
      <w:proofErr w:type="spellStart"/>
      <w:r w:rsidRPr="00DC31FA">
        <w:t>switche</w:t>
      </w:r>
      <w:proofErr w:type="spellEnd"/>
      <w:r w:rsidRPr="00DC31FA">
        <w:t xml:space="preserve"> AV technologie bude provedeno napojení všech nově instalovaných zařízení části AV technologie umístěných v m.</w:t>
      </w:r>
      <w:r w:rsidR="0080302F">
        <w:t xml:space="preserve"> </w:t>
      </w:r>
      <w:r w:rsidRPr="00DC31FA">
        <w:t xml:space="preserve">č. </w:t>
      </w:r>
      <w:r w:rsidR="0080302F">
        <w:t>N02003</w:t>
      </w:r>
      <w:r w:rsidRPr="00DC31FA">
        <w:t xml:space="preserve"> a </w:t>
      </w:r>
      <w:r w:rsidR="0080302F">
        <w:t>N02005</w:t>
      </w:r>
      <w:r w:rsidRPr="00DC31FA">
        <w:t>.</w:t>
      </w:r>
    </w:p>
    <w:p w:rsidR="0022523D" w:rsidRPr="00DC31FA" w:rsidRDefault="00DC31FA" w:rsidP="0080302F">
      <w:pPr>
        <w:spacing w:before="120" w:after="0" w:line="240" w:lineRule="auto"/>
        <w:jc w:val="both"/>
      </w:pPr>
      <w:r w:rsidRPr="00DC31FA">
        <w:t>Provedení kabeláže bude</w:t>
      </w:r>
      <w:r w:rsidR="0022523D" w:rsidRPr="00DC31FA">
        <w:t xml:space="preserve"> stíněnými kabely a komponenty splňujícími </w:t>
      </w:r>
      <w:r w:rsidR="00B30328">
        <w:t xml:space="preserve">minimálně </w:t>
      </w:r>
      <w:r w:rsidR="0022523D" w:rsidRPr="00DC31FA">
        <w:t xml:space="preserve">požadavky </w:t>
      </w:r>
      <w:r w:rsidRPr="00DC31FA">
        <w:t>na linku třídy E</w:t>
      </w:r>
      <w:r w:rsidR="00B30328">
        <w:t>,</w:t>
      </w:r>
      <w:r w:rsidRPr="00DC31FA">
        <w:t xml:space="preserve"> </w:t>
      </w:r>
      <w:r w:rsidR="00B30328">
        <w:t xml:space="preserve">250MHz nebo vyšší </w:t>
      </w:r>
      <w:r w:rsidRPr="00DC31FA">
        <w:t>(kategorie 6</w:t>
      </w:r>
      <w:r w:rsidR="00B30328">
        <w:t xml:space="preserve"> a lepší</w:t>
      </w:r>
      <w:r w:rsidRPr="00DC31FA">
        <w:t>).</w:t>
      </w:r>
      <w:r>
        <w:t xml:space="preserve"> </w:t>
      </w:r>
      <w:r w:rsidR="0022523D" w:rsidRPr="00DC31FA">
        <w:t xml:space="preserve">Na straně datových rozvaděčů budou horizontální rozvody SK ukončeny na distribučních panelech </w:t>
      </w:r>
      <w:r w:rsidR="000E51A1" w:rsidRPr="00DC31FA">
        <w:t>kat. 6 s počtem</w:t>
      </w:r>
      <w:r w:rsidR="0022523D" w:rsidRPr="00DC31FA">
        <w:t xml:space="preserve"> koncových modulů 24x RJ45.</w:t>
      </w:r>
      <w:r w:rsidRPr="00DC31FA">
        <w:t xml:space="preserve"> </w:t>
      </w:r>
      <w:r w:rsidR="0022523D" w:rsidRPr="00DC31FA">
        <w:t>Způsob uložení kabeláže a rozmístění zásuvek je patrný z</w:t>
      </w:r>
      <w:r w:rsidR="000E51A1">
        <w:t> </w:t>
      </w:r>
      <w:r w:rsidR="0022523D" w:rsidRPr="00DC31FA">
        <w:t xml:space="preserve">výkresové dokumentace. </w:t>
      </w:r>
      <w:r w:rsidR="000E51A1">
        <w:t>S</w:t>
      </w:r>
      <w:r w:rsidR="0022523D" w:rsidRPr="00DC31FA">
        <w:t>chéma rozvodů je součástí výkresové dokumentace.</w:t>
      </w:r>
    </w:p>
    <w:p w:rsidR="0022523D" w:rsidRDefault="00DC31FA" w:rsidP="0080302F">
      <w:pPr>
        <w:pStyle w:val="Nadpis1"/>
      </w:pPr>
      <w:bookmarkStart w:id="13" w:name="_Toc1651210"/>
      <w:r>
        <w:t xml:space="preserve">9. </w:t>
      </w:r>
      <w:r w:rsidR="0022523D">
        <w:t>T</w:t>
      </w:r>
      <w:r>
        <w:t>rubkování pro AV techniku</w:t>
      </w:r>
      <w:bookmarkEnd w:id="13"/>
    </w:p>
    <w:p w:rsidR="0022523D" w:rsidRPr="00DC31FA" w:rsidRDefault="0022523D" w:rsidP="0080302F">
      <w:pPr>
        <w:spacing w:line="240" w:lineRule="auto"/>
        <w:rPr>
          <w:rFonts w:cs="Tahoma"/>
          <w:bCs/>
          <w:u w:val="single"/>
        </w:rPr>
      </w:pPr>
      <w:proofErr w:type="spellStart"/>
      <w:r w:rsidRPr="00DC31FA">
        <w:rPr>
          <w:rFonts w:cs="Tahoma"/>
          <w:bCs/>
          <w:u w:val="single"/>
        </w:rPr>
        <w:t>N</w:t>
      </w:r>
      <w:r w:rsidR="0080302F">
        <w:rPr>
          <w:rFonts w:cs="Tahoma"/>
          <w:bCs/>
          <w:u w:val="single"/>
        </w:rPr>
        <w:t>a</w:t>
      </w:r>
      <w:r w:rsidRPr="00DC31FA">
        <w:rPr>
          <w:rFonts w:cs="Tahoma"/>
          <w:bCs/>
          <w:u w:val="single"/>
        </w:rPr>
        <w:t>poj</w:t>
      </w:r>
      <w:r w:rsidR="0080302F">
        <w:rPr>
          <w:rFonts w:cs="Tahoma"/>
          <w:bCs/>
          <w:u w:val="single"/>
        </w:rPr>
        <w:t>ovací</w:t>
      </w:r>
      <w:proofErr w:type="spellEnd"/>
      <w:r w:rsidR="0080302F">
        <w:rPr>
          <w:rFonts w:cs="Tahoma"/>
          <w:bCs/>
          <w:u w:val="single"/>
        </w:rPr>
        <w:t xml:space="preserve"> </w:t>
      </w:r>
      <w:r w:rsidR="00A12C02" w:rsidRPr="00DC31FA">
        <w:rPr>
          <w:rFonts w:cs="Tahoma"/>
          <w:bCs/>
          <w:u w:val="single"/>
        </w:rPr>
        <w:t>body a trubkové</w:t>
      </w:r>
      <w:r w:rsidRPr="00DC31FA">
        <w:rPr>
          <w:rFonts w:cs="Tahoma"/>
          <w:bCs/>
          <w:u w:val="single"/>
        </w:rPr>
        <w:t xml:space="preserve"> trasy</w:t>
      </w:r>
    </w:p>
    <w:p w:rsidR="0022523D" w:rsidRPr="00DC31FA" w:rsidRDefault="0022523D" w:rsidP="0080302F">
      <w:pPr>
        <w:spacing w:line="240" w:lineRule="auto"/>
        <w:jc w:val="both"/>
      </w:pPr>
      <w:r w:rsidRPr="00DC31FA">
        <w:t xml:space="preserve">Pro audiovizuální techniku jsou </w:t>
      </w:r>
      <w:r w:rsidR="00A12C02" w:rsidRPr="00DC31FA">
        <w:t>řešeny přípojné</w:t>
      </w:r>
      <w:r w:rsidRPr="00DC31FA">
        <w:t xml:space="preserve"> body SK pro napojení techniky do LAN. Z tohoto bodu jsou vedeny trubkové trasy pro instalaci kabeláže napojení dataprojektoru</w:t>
      </w:r>
      <w:r w:rsidR="00B30328">
        <w:t xml:space="preserve">, </w:t>
      </w:r>
      <w:r w:rsidRPr="00DC31FA">
        <w:t>reproduktorů</w:t>
      </w:r>
      <w:r w:rsidR="00B30328">
        <w:t xml:space="preserve"> a další AV technologie</w:t>
      </w:r>
      <w:r w:rsidRPr="00DC31FA">
        <w:t>.</w:t>
      </w:r>
    </w:p>
    <w:p w:rsidR="0022523D" w:rsidRPr="00DC31FA" w:rsidRDefault="0022523D" w:rsidP="0080302F">
      <w:pPr>
        <w:spacing w:line="240" w:lineRule="auto"/>
        <w:rPr>
          <w:rFonts w:cs="Tahoma"/>
          <w:bCs/>
          <w:u w:val="single"/>
        </w:rPr>
      </w:pPr>
      <w:r w:rsidRPr="00DC31FA">
        <w:rPr>
          <w:rFonts w:cs="Tahoma"/>
          <w:bCs/>
          <w:u w:val="single"/>
        </w:rPr>
        <w:t xml:space="preserve">Rozvody a napájení </w:t>
      </w:r>
    </w:p>
    <w:p w:rsidR="0022523D" w:rsidRPr="00DC31FA" w:rsidRDefault="0022523D" w:rsidP="0080302F">
      <w:pPr>
        <w:spacing w:line="240" w:lineRule="auto"/>
        <w:jc w:val="both"/>
      </w:pPr>
      <w:r w:rsidRPr="00DC31FA">
        <w:t>Napájení bude zajištěno ze zásuvkových rozvodů 230V/50Hz, které budou opatřeny</w:t>
      </w:r>
      <w:r w:rsidR="00DC31FA">
        <w:br/>
      </w:r>
      <w:r w:rsidRPr="00DC31FA">
        <w:t>III.</w:t>
      </w:r>
      <w:r w:rsidR="00DC31FA">
        <w:t xml:space="preserve"> </w:t>
      </w:r>
      <w:r w:rsidRPr="00DC31FA">
        <w:t xml:space="preserve">stupněm přepěťové ochrany a jsou řešeny v části </w:t>
      </w:r>
      <w:r w:rsidR="00A12C02" w:rsidRPr="00DC31FA">
        <w:t>PD silnoproudu</w:t>
      </w:r>
      <w:r w:rsidRPr="00DC31FA">
        <w:t xml:space="preserve">.    </w:t>
      </w:r>
    </w:p>
    <w:p w:rsidR="00DC31FA" w:rsidRDefault="00DC31FA" w:rsidP="0080302F">
      <w:pPr>
        <w:pStyle w:val="Nadpis1"/>
      </w:pPr>
      <w:bookmarkStart w:id="14" w:name="_Toc1651211"/>
      <w:r>
        <w:t>10. Závěr</w:t>
      </w:r>
      <w:bookmarkEnd w:id="14"/>
    </w:p>
    <w:p w:rsidR="0022523D" w:rsidRPr="00DC31FA" w:rsidRDefault="0022523D" w:rsidP="0080302F">
      <w:pPr>
        <w:spacing w:line="240" w:lineRule="auto"/>
        <w:jc w:val="both"/>
      </w:pPr>
      <w:r w:rsidRPr="00DC31FA">
        <w:t>Tento stupe</w:t>
      </w:r>
      <w:r w:rsidRPr="00DC31FA">
        <w:rPr>
          <w:rFonts w:cs="Cambria"/>
        </w:rPr>
        <w:t>ň</w:t>
      </w:r>
      <w:r w:rsidRPr="00DC31FA">
        <w:t xml:space="preserve"> projektov</w:t>
      </w:r>
      <w:r w:rsidRPr="00DC31FA">
        <w:rPr>
          <w:rFonts w:cs="Bodoni MT Black"/>
        </w:rPr>
        <w:t>é</w:t>
      </w:r>
      <w:r w:rsidRPr="00DC31FA">
        <w:t xml:space="preserve"> dokumentace slou</w:t>
      </w:r>
      <w:r w:rsidRPr="00DC31FA">
        <w:rPr>
          <w:rFonts w:cs="Bodoni MT Black"/>
        </w:rPr>
        <w:t>ží</w:t>
      </w:r>
      <w:r w:rsidRPr="00DC31FA">
        <w:t xml:space="preserve"> pro </w:t>
      </w:r>
      <w:r w:rsidR="00A12C02">
        <w:t>výběr dodavatele</w:t>
      </w:r>
      <w:r w:rsidRPr="00DC31FA">
        <w:t>. Projektov</w:t>
      </w:r>
      <w:r w:rsidRPr="00DC31FA">
        <w:rPr>
          <w:rFonts w:cs="Bodoni MT Black"/>
        </w:rPr>
        <w:t>á</w:t>
      </w:r>
      <w:r w:rsidRPr="00DC31FA">
        <w:t xml:space="preserve"> dokumentace je zpracov</w:t>
      </w:r>
      <w:r w:rsidRPr="00DC31FA">
        <w:rPr>
          <w:rFonts w:cs="Bodoni MT Black"/>
        </w:rPr>
        <w:t>á</w:t>
      </w:r>
      <w:r w:rsidRPr="00DC31FA">
        <w:t>na v</w:t>
      </w:r>
      <w:r w:rsidRPr="00DC31FA">
        <w:rPr>
          <w:rFonts w:cs="Bodoni MT Black"/>
        </w:rPr>
        <w:t> </w:t>
      </w:r>
      <w:r w:rsidRPr="00DC31FA">
        <w:t xml:space="preserve">souladu s normami </w:t>
      </w:r>
      <w:r w:rsidRPr="00DC31FA">
        <w:rPr>
          <w:rFonts w:cs="Cambria"/>
        </w:rPr>
        <w:t>Č</w:t>
      </w:r>
      <w:r w:rsidRPr="00DC31FA">
        <w:t>SN a p</w:t>
      </w:r>
      <w:r w:rsidRPr="00DC31FA">
        <w:rPr>
          <w:rFonts w:cs="Cambria"/>
        </w:rPr>
        <w:t>ř</w:t>
      </w:r>
      <w:r w:rsidRPr="00DC31FA">
        <w:t>edpisy platn</w:t>
      </w:r>
      <w:r w:rsidRPr="00DC31FA">
        <w:rPr>
          <w:rFonts w:cs="Bodoni MT Black"/>
        </w:rPr>
        <w:t>ý</w:t>
      </w:r>
      <w:r w:rsidRPr="00DC31FA">
        <w:t>mi v</w:t>
      </w:r>
      <w:r w:rsidRPr="00DC31FA">
        <w:rPr>
          <w:rFonts w:cs="Bodoni MT Black"/>
        </w:rPr>
        <w:t> </w:t>
      </w:r>
      <w:r w:rsidRPr="00DC31FA">
        <w:t>dob</w:t>
      </w:r>
      <w:r w:rsidRPr="00DC31FA">
        <w:rPr>
          <w:rFonts w:cs="Cambria"/>
        </w:rPr>
        <w:t>ě</w:t>
      </w:r>
      <w:r w:rsidRPr="00DC31FA">
        <w:t xml:space="preserve"> jej</w:t>
      </w:r>
      <w:r w:rsidRPr="00DC31FA">
        <w:rPr>
          <w:rFonts w:cs="Bodoni MT Black"/>
        </w:rPr>
        <w:t>í</w:t>
      </w:r>
      <w:r w:rsidRPr="00DC31FA">
        <w:t>ho zpracov</w:t>
      </w:r>
      <w:r w:rsidRPr="00DC31FA">
        <w:rPr>
          <w:rFonts w:cs="Bodoni MT Black"/>
        </w:rPr>
        <w:t>á</w:t>
      </w:r>
      <w:r w:rsidRPr="00DC31FA">
        <w:t>n</w:t>
      </w:r>
      <w:r w:rsidRPr="00DC31FA">
        <w:rPr>
          <w:rFonts w:cs="Bodoni MT Black"/>
        </w:rPr>
        <w:t>í</w:t>
      </w:r>
      <w:r w:rsidRPr="00DC31FA">
        <w:t>.</w:t>
      </w:r>
    </w:p>
    <w:sectPr w:rsidR="0022523D" w:rsidRPr="00DC31FA" w:rsidSect="001E5C01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985" w:right="1418" w:bottom="2410" w:left="1418" w:header="1259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426" w:rsidRDefault="006B0426" w:rsidP="00373DF7">
      <w:pPr>
        <w:spacing w:after="0" w:line="240" w:lineRule="auto"/>
      </w:pPr>
      <w:r>
        <w:separator/>
      </w:r>
    </w:p>
  </w:endnote>
  <w:endnote w:type="continuationSeparator" w:id="0">
    <w:p w:rsidR="006B0426" w:rsidRDefault="006B0426" w:rsidP="0037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 Black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F0" w:rsidRPr="00474626" w:rsidRDefault="00963373">
    <w:pPr>
      <w:pStyle w:val="Zpat"/>
      <w:rPr>
        <w:rFonts w:ascii="Roboto Light" w:hAnsi="Roboto Light"/>
      </w:rPr>
    </w:pPr>
    <w:r>
      <w:rPr>
        <w:rFonts w:ascii="Roboto Light" w:hAnsi="Roboto Light" w:cs="Arial"/>
        <w:noProof/>
        <w:color w:val="404040"/>
        <w:sz w:val="16"/>
        <w:szCs w:val="16"/>
        <w:lang w:eastAsia="cs-CZ"/>
      </w:rPr>
      <w:drawing>
        <wp:anchor distT="0" distB="0" distL="114300" distR="114300" simplePos="0" relativeHeight="251682816" behindDoc="0" locked="0" layoutInCell="1" allowOverlap="1" wp14:anchorId="430DC395" wp14:editId="0215148F">
          <wp:simplePos x="0" y="0"/>
          <wp:positionH relativeFrom="margin">
            <wp:posOffset>-341630</wp:posOffset>
          </wp:positionH>
          <wp:positionV relativeFrom="margin">
            <wp:posOffset>8282940</wp:posOffset>
          </wp:positionV>
          <wp:extent cx="723600" cy="324000"/>
          <wp:effectExtent l="0" t="0" r="635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3" name="logo-vertikal-jako-rgb-10-cm-300dpi.gi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8109"/>
                  <a:stretch/>
                </pic:blipFill>
                <pic:spPr bwMode="auto">
                  <a:xfrm>
                    <a:off x="0" y="0"/>
                    <a:ext cx="723600" cy="32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4626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77696" behindDoc="1" locked="0" layoutInCell="0" allowOverlap="1" wp14:anchorId="7DC254DD" wp14:editId="233E94DB">
              <wp:simplePos x="0" y="0"/>
              <wp:positionH relativeFrom="column">
                <wp:posOffset>-540385</wp:posOffset>
              </wp:positionH>
              <wp:positionV relativeFrom="page">
                <wp:posOffset>9948436</wp:posOffset>
              </wp:positionV>
              <wp:extent cx="5907405" cy="10795"/>
              <wp:effectExtent l="0" t="0" r="36195" b="27305"/>
              <wp:wrapNone/>
              <wp:docPr id="1202" name="Přímá spojnice 1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405" cy="1079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170F13E7" id="Přímá spojnice 120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35pt" to="422.6pt,7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" o:allowincell="f" strokecolor="#a5a5a5 [2092]" strokeweight=".5pt">
              <w10:wrap anchory="page"/>
            </v:line>
          </w:pict>
        </mc:Fallback>
      </mc:AlternateContent>
    </w:r>
    <w:r w:rsidRPr="00474626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79744" behindDoc="1" locked="0" layoutInCell="0" allowOverlap="1" wp14:anchorId="32E155A0" wp14:editId="099E9A38">
              <wp:simplePos x="0" y="0"/>
              <wp:positionH relativeFrom="column">
                <wp:posOffset>-540385</wp:posOffset>
              </wp:positionH>
              <wp:positionV relativeFrom="page">
                <wp:posOffset>9451340</wp:posOffset>
              </wp:positionV>
              <wp:extent cx="5907600" cy="10800"/>
              <wp:effectExtent l="0" t="0" r="36195" b="27305"/>
              <wp:wrapNone/>
              <wp:docPr id="1204" name="Přímá spojnice 1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7600" cy="108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3E746B77" id="Přímá spojnice 120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44.2pt" to="422.6pt,7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" o:allowincell="f" strokecolor="#a5a5a5 [2092]" strokeweight=".5pt">
              <w10:wrap anchory="page"/>
            </v:line>
          </w:pict>
        </mc:Fallback>
      </mc:AlternateContent>
    </w:r>
    <w:r w:rsidR="004633AE">
      <w:rPr>
        <w:rFonts w:ascii="Roboto Light" w:hAnsi="Roboto Light" w:cs="Arial"/>
        <w:color w:val="404040"/>
        <w:sz w:val="16"/>
        <w:szCs w:val="16"/>
      </w:rPr>
      <w:t xml:space="preserve">     </w:t>
    </w:r>
    <w:r w:rsidR="00474626" w:rsidRPr="00474626">
      <w:rPr>
        <w:rFonts w:ascii="Roboto Light" w:hAnsi="Roboto Light" w:cs="Arial"/>
        <w:color w:val="404040"/>
        <w:sz w:val="16"/>
        <w:szCs w:val="16"/>
      </w:rPr>
      <w:t xml:space="preserve">AVT Group a.s.    V Lomech 2376/10a    149 00 </w:t>
    </w:r>
    <w:proofErr w:type="gramStart"/>
    <w:r w:rsidR="00843ED6">
      <w:rPr>
        <w:rFonts w:ascii="Roboto Light" w:hAnsi="Roboto Light" w:cs="Arial"/>
        <w:color w:val="404040"/>
        <w:sz w:val="16"/>
        <w:szCs w:val="16"/>
      </w:rPr>
      <w:t xml:space="preserve">Praha 4        </w:t>
    </w:r>
    <w:r w:rsidR="00843ED6" w:rsidRPr="00843ED6">
      <w:rPr>
        <w:rFonts w:ascii="Roboto Light" w:hAnsi="Roboto Light" w:cs="Arial"/>
        <w:color w:val="6AB41F"/>
        <w:sz w:val="16"/>
        <w:szCs w:val="16"/>
      </w:rPr>
      <w:t>www</w:t>
    </w:r>
    <w:proofErr w:type="gramEnd"/>
    <w:r w:rsidR="00474626" w:rsidRPr="00474626">
      <w:rPr>
        <w:rFonts w:ascii="Roboto Light" w:hAnsi="Roboto Light" w:cs="Arial"/>
        <w:color w:val="6AB41F"/>
        <w:sz w:val="16"/>
        <w:szCs w:val="16"/>
      </w:rPr>
      <w:t>.avtg.cz</w:t>
    </w:r>
    <w:r w:rsidR="00474626" w:rsidRPr="00474626">
      <w:rPr>
        <w:rFonts w:ascii="Roboto Light" w:hAnsi="Roboto Light"/>
        <w:noProof/>
        <w:lang w:eastAsia="cs-CZ"/>
      </w:rPr>
      <w:t xml:space="preserve"> </w:t>
    </w:r>
    <w:r w:rsidR="005A2FE9">
      <w:rPr>
        <w:rFonts w:ascii="Roboto Light" w:hAnsi="Roboto Light"/>
        <w:noProof/>
        <w:lang w:eastAsia="cs-CZ"/>
      </w:rPr>
      <w:tab/>
    </w:r>
    <w:r w:rsidR="005A2FE9">
      <w:rPr>
        <w:rFonts w:ascii="Roboto Light" w:hAnsi="Roboto Light"/>
        <w:noProof/>
        <w:color w:val="7F7F7F" w:themeColor="background1" w:themeShade="7F"/>
        <w:spacing w:val="60"/>
        <w:lang w:eastAsia="cs-CZ"/>
      </w:rPr>
      <w:t>s</w:t>
    </w:r>
    <w:r w:rsidR="005A2FE9" w:rsidRPr="005A2FE9">
      <w:rPr>
        <w:rFonts w:ascii="Roboto Light" w:hAnsi="Roboto Light"/>
        <w:noProof/>
        <w:color w:val="7F7F7F" w:themeColor="background1" w:themeShade="7F"/>
        <w:spacing w:val="60"/>
        <w:lang w:eastAsia="cs-CZ"/>
      </w:rPr>
      <w:t>tránka</w:t>
    </w:r>
    <w:r w:rsidR="005A2FE9" w:rsidRPr="005A2FE9">
      <w:rPr>
        <w:rFonts w:ascii="Roboto Light" w:hAnsi="Roboto Light"/>
        <w:noProof/>
        <w:lang w:eastAsia="cs-CZ"/>
      </w:rPr>
      <w:t xml:space="preserve"> | </w:t>
    </w:r>
    <w:r w:rsidR="005A2FE9" w:rsidRPr="005A2FE9">
      <w:rPr>
        <w:rFonts w:ascii="Roboto Light" w:hAnsi="Roboto Light"/>
        <w:noProof/>
        <w:lang w:eastAsia="cs-CZ"/>
      </w:rPr>
      <w:fldChar w:fldCharType="begin"/>
    </w:r>
    <w:r w:rsidR="005A2FE9" w:rsidRPr="005A2FE9">
      <w:rPr>
        <w:rFonts w:ascii="Roboto Light" w:hAnsi="Roboto Light"/>
        <w:noProof/>
        <w:lang w:eastAsia="cs-CZ"/>
      </w:rPr>
      <w:instrText>PAGE   \* MERGEFORMAT</w:instrText>
    </w:r>
    <w:r w:rsidR="005A2FE9" w:rsidRPr="005A2FE9">
      <w:rPr>
        <w:rFonts w:ascii="Roboto Light" w:hAnsi="Roboto Light"/>
        <w:noProof/>
        <w:lang w:eastAsia="cs-CZ"/>
      </w:rPr>
      <w:fldChar w:fldCharType="separate"/>
    </w:r>
    <w:r w:rsidR="008B5E15" w:rsidRPr="008B5E15">
      <w:rPr>
        <w:rFonts w:ascii="Roboto Light" w:hAnsi="Roboto Light"/>
        <w:b/>
        <w:bCs/>
        <w:noProof/>
        <w:lang w:eastAsia="cs-CZ"/>
      </w:rPr>
      <w:t>4</w:t>
    </w:r>
    <w:r w:rsidR="005A2FE9" w:rsidRPr="005A2FE9">
      <w:rPr>
        <w:rFonts w:ascii="Roboto Light" w:hAnsi="Roboto Light"/>
        <w:b/>
        <w:bCs/>
        <w:noProof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CAC" w:rsidRDefault="00801CA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4624" behindDoc="1" locked="0" layoutInCell="0" allowOverlap="1" wp14:anchorId="18055FEC" wp14:editId="213D982F">
              <wp:simplePos x="0" y="0"/>
              <wp:positionH relativeFrom="column">
                <wp:posOffset>-540385</wp:posOffset>
              </wp:positionH>
              <wp:positionV relativeFrom="page">
                <wp:posOffset>9944735</wp:posOffset>
              </wp:positionV>
              <wp:extent cx="4816800" cy="0"/>
              <wp:effectExtent l="0" t="0" r="22225" b="19050"/>
              <wp:wrapNone/>
              <wp:docPr id="678" name="Přímá spojnice 6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7BC9D04D" id="Přímá spojnice 678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783.05pt" to="336.75pt,7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426" w:rsidRDefault="006B0426" w:rsidP="00373DF7">
      <w:pPr>
        <w:spacing w:after="0" w:line="240" w:lineRule="auto"/>
      </w:pPr>
      <w:r>
        <w:separator/>
      </w:r>
    </w:p>
  </w:footnote>
  <w:footnote w:type="continuationSeparator" w:id="0">
    <w:p w:rsidR="006B0426" w:rsidRDefault="006B0426" w:rsidP="00373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EF0" w:rsidRPr="00474626" w:rsidRDefault="00681EF0">
    <w:pPr>
      <w:pStyle w:val="Zhlav"/>
      <w:rPr>
        <w:rFonts w:ascii="Roboto Light" w:hAnsi="Roboto Light"/>
      </w:rPr>
    </w:pPr>
    <w:r w:rsidRPr="00474626">
      <w:rPr>
        <w:rFonts w:ascii="Roboto Light" w:hAnsi="Roboto Light" w:cs="Arial"/>
        <w:color w:val="6AB41F"/>
        <w:sz w:val="16"/>
        <w:szCs w:val="16"/>
      </w:rPr>
      <w:t xml:space="preserve">akce: </w:t>
    </w:r>
    <w:r w:rsidR="00D00D4A">
      <w:rPr>
        <w:rFonts w:ascii="Roboto Light" w:hAnsi="Roboto Light" w:cs="Arial"/>
        <w:color w:val="564E57"/>
        <w:sz w:val="16"/>
        <w:szCs w:val="16"/>
      </w:rPr>
      <w:t>D</w:t>
    </w:r>
    <w:r w:rsidR="00C87C9A">
      <w:rPr>
        <w:rFonts w:ascii="Roboto Light" w:hAnsi="Roboto Light" w:cs="Arial"/>
        <w:color w:val="564E57"/>
        <w:sz w:val="16"/>
        <w:szCs w:val="16"/>
      </w:rPr>
      <w:t>VD</w:t>
    </w:r>
    <w:r w:rsidR="00D00D4A">
      <w:rPr>
        <w:rFonts w:ascii="Roboto Light" w:hAnsi="Roboto Light" w:cs="Arial"/>
        <w:color w:val="564E57"/>
        <w:sz w:val="16"/>
        <w:szCs w:val="16"/>
      </w:rPr>
      <w:t xml:space="preserve"> – Dokumentace pro </w:t>
    </w:r>
    <w:r w:rsidR="00C87C9A">
      <w:rPr>
        <w:rFonts w:ascii="Roboto Light" w:hAnsi="Roboto Light" w:cs="Arial"/>
        <w:color w:val="564E57"/>
        <w:sz w:val="16"/>
        <w:szCs w:val="16"/>
      </w:rPr>
      <w:t>výběr dodavatele</w:t>
    </w:r>
    <w:r w:rsidR="00D00D4A">
      <w:rPr>
        <w:rFonts w:ascii="Roboto Light" w:hAnsi="Roboto Light" w:cs="Arial"/>
        <w:color w:val="564E57"/>
        <w:sz w:val="16"/>
        <w:szCs w:val="16"/>
      </w:rPr>
      <w:t xml:space="preserve">, </w:t>
    </w:r>
    <w:r w:rsidR="00831DE1">
      <w:rPr>
        <w:rFonts w:ascii="Roboto Light" w:hAnsi="Roboto Light" w:cs="Arial"/>
        <w:color w:val="564E57"/>
        <w:sz w:val="16"/>
        <w:szCs w:val="16"/>
      </w:rPr>
      <w:t>S</w:t>
    </w:r>
    <w:r w:rsidR="00372E53">
      <w:rPr>
        <w:rFonts w:ascii="Roboto Light" w:hAnsi="Roboto Light" w:cs="Arial"/>
        <w:color w:val="564E57"/>
        <w:sz w:val="16"/>
        <w:szCs w:val="16"/>
      </w:rPr>
      <w:t>laboproud</w:t>
    </w:r>
    <w:r w:rsidR="00C06C05">
      <w:rPr>
        <w:rFonts w:ascii="Roboto Light" w:hAnsi="Roboto Light" w:cs="Arial"/>
        <w:color w:val="564E57"/>
        <w:sz w:val="16"/>
        <w:szCs w:val="16"/>
      </w:rPr>
      <w:t xml:space="preserve">, </w:t>
    </w:r>
    <w:r w:rsidR="00D00D4A">
      <w:rPr>
        <w:rFonts w:ascii="Roboto Light" w:hAnsi="Roboto Light" w:cs="Arial"/>
        <w:color w:val="564E57"/>
        <w:sz w:val="16"/>
        <w:szCs w:val="16"/>
      </w:rPr>
      <w:t>SIMU+</w:t>
    </w:r>
    <w:r w:rsidR="00C87C9A">
      <w:rPr>
        <w:rFonts w:ascii="Roboto Light" w:hAnsi="Roboto Light" w:cs="Arial"/>
        <w:color w:val="564E57"/>
        <w:sz w:val="16"/>
        <w:szCs w:val="16"/>
      </w:rPr>
      <w:t xml:space="preserve">, </w:t>
    </w:r>
    <w:r w:rsidR="00D00D4A">
      <w:rPr>
        <w:rFonts w:ascii="Roboto Light" w:hAnsi="Roboto Light" w:cs="Arial"/>
        <w:color w:val="564E57"/>
        <w:sz w:val="16"/>
        <w:szCs w:val="16"/>
      </w:rPr>
      <w:t>FF</w:t>
    </w:r>
    <w:r w:rsidR="00CC71B7">
      <w:rPr>
        <w:rFonts w:ascii="Roboto Light" w:hAnsi="Roboto Light" w:cs="Arial"/>
        <w:color w:val="564E57"/>
        <w:sz w:val="16"/>
        <w:szCs w:val="16"/>
      </w:rPr>
      <w:t xml:space="preserve"> MUNI</w:t>
    </w:r>
    <w:r w:rsidRPr="00474626">
      <w:rPr>
        <w:rFonts w:ascii="Roboto Light" w:hAnsi="Roboto Light"/>
        <w:noProof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6C" w:rsidRPr="00D709C5" w:rsidRDefault="00D709C5" w:rsidP="0015276C">
    <w:pPr>
      <w:widowControl w:val="0"/>
      <w:tabs>
        <w:tab w:val="left" w:pos="3600"/>
      </w:tabs>
      <w:autoSpaceDE w:val="0"/>
      <w:autoSpaceDN w:val="0"/>
      <w:adjustRightInd w:val="0"/>
      <w:spacing w:before="480"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/>
        <w:noProof/>
        <w:lang w:eastAsia="cs-CZ"/>
      </w:rPr>
      <w:drawing>
        <wp:anchor distT="0" distB="0" distL="114300" distR="114300" simplePos="0" relativeHeight="251672576" behindDoc="1" locked="0" layoutInCell="0" allowOverlap="1" wp14:anchorId="1A0E5891" wp14:editId="33688087">
          <wp:simplePos x="0" y="0"/>
          <wp:positionH relativeFrom="page">
            <wp:posOffset>5501640</wp:posOffset>
          </wp:positionH>
          <wp:positionV relativeFrom="page">
            <wp:posOffset>683895</wp:posOffset>
          </wp:positionV>
          <wp:extent cx="1580400" cy="9295200"/>
          <wp:effectExtent l="0" t="0" r="1270" b="127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195"/>
                  <a:stretch>
                    <a:fillRect/>
                  </a:stretch>
                </pic:blipFill>
                <pic:spPr bwMode="auto">
                  <a:xfrm>
                    <a:off x="0" y="0"/>
                    <a:ext cx="1580400" cy="929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9C5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5B15D8C4" wp14:editId="7029ABF2">
              <wp:simplePos x="0" y="0"/>
              <wp:positionH relativeFrom="column">
                <wp:posOffset>-540385</wp:posOffset>
              </wp:positionH>
              <wp:positionV relativeFrom="page">
                <wp:posOffset>677676</wp:posOffset>
              </wp:positionV>
              <wp:extent cx="4816475" cy="0"/>
              <wp:effectExtent l="0" t="0" r="22225" b="19050"/>
              <wp:wrapNone/>
              <wp:docPr id="583" name="Přímá spojnice 5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2F9D8C2B" id="Přímá spojnice 58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53.35pt" to="336.7pt,5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" o:allowincell="f" strokecolor="#a5a5a5 [2092]" strokeweight=".5pt">
              <w10:wrap anchory="page"/>
            </v:line>
          </w:pict>
        </mc:Fallback>
      </mc:AlternateContent>
    </w:r>
    <w:r w:rsidR="0015276C">
      <w:rPr>
        <w:rFonts w:ascii="Roboto Light" w:hAnsi="Roboto Light" w:cs="Arial"/>
        <w:color w:val="404040"/>
        <w:sz w:val="18"/>
        <w:szCs w:val="18"/>
      </w:rPr>
      <w:tab/>
    </w:r>
    <w:r w:rsidR="0015276C" w:rsidRPr="00D709C5">
      <w:rPr>
        <w:rFonts w:ascii="Roboto Light" w:hAnsi="Roboto Light" w:cs="Arial"/>
        <w:color w:val="404040"/>
        <w:sz w:val="20"/>
        <w:szCs w:val="20"/>
      </w:rPr>
      <w:t>AVT Group a. s</w:t>
    </w:r>
  </w:p>
  <w:p w:rsidR="0015276C" w:rsidRPr="00D709C5" w:rsidRDefault="00D709C5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/>
        <w:noProof/>
        <w:lang w:eastAsia="cs-CZ"/>
      </w:rPr>
      <w:drawing>
        <wp:anchor distT="0" distB="0" distL="114300" distR="114300" simplePos="0" relativeHeight="251667456" behindDoc="0" locked="0" layoutInCell="1" allowOverlap="1" wp14:anchorId="09B64D77" wp14:editId="31C68D19">
          <wp:simplePos x="0" y="0"/>
          <wp:positionH relativeFrom="column">
            <wp:posOffset>0</wp:posOffset>
          </wp:positionH>
          <wp:positionV relativeFrom="page">
            <wp:posOffset>1080770</wp:posOffset>
          </wp:positionV>
          <wp:extent cx="1363980" cy="848995"/>
          <wp:effectExtent l="0" t="0" r="7620" b="825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logo-vertikal-jako-rgb-10-cm-300dpi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3980" cy="848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5276C" w:rsidRPr="00D709C5">
      <w:rPr>
        <w:rFonts w:ascii="Roboto Light" w:hAnsi="Roboto Light" w:cs="Arial"/>
        <w:color w:val="404040"/>
        <w:sz w:val="20"/>
        <w:szCs w:val="20"/>
      </w:rPr>
      <w:tab/>
      <w:t>V Lomech 2376/10a</w:t>
    </w:r>
  </w:p>
  <w:p w:rsidR="0015276C" w:rsidRPr="00D709C5" w:rsidRDefault="0015276C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ascii="Roboto Light" w:hAnsi="Roboto Light" w:cs="Arial"/>
        <w:color w:val="404040"/>
        <w:sz w:val="20"/>
        <w:szCs w:val="20"/>
      </w:rPr>
    </w:pPr>
    <w:r w:rsidRPr="00D709C5">
      <w:rPr>
        <w:rFonts w:ascii="Roboto Light" w:hAnsi="Roboto Light" w:cs="Arial"/>
        <w:color w:val="404040"/>
        <w:sz w:val="20"/>
        <w:szCs w:val="20"/>
      </w:rPr>
      <w:tab/>
      <w:t>149 00 Praha 4</w:t>
    </w:r>
  </w:p>
  <w:p w:rsidR="0015276C" w:rsidRDefault="0015276C" w:rsidP="0015276C">
    <w:pPr>
      <w:widowControl w:val="0"/>
      <w:tabs>
        <w:tab w:val="left" w:pos="3600"/>
      </w:tabs>
      <w:autoSpaceDE w:val="0"/>
      <w:autoSpaceDN w:val="0"/>
      <w:adjustRightInd w:val="0"/>
      <w:spacing w:after="0" w:line="360" w:lineRule="auto"/>
      <w:rPr>
        <w:rFonts w:cs="Arial"/>
        <w:b/>
        <w:color w:val="564E57"/>
        <w:sz w:val="48"/>
        <w:szCs w:val="48"/>
      </w:rPr>
    </w:pPr>
    <w:r w:rsidRPr="00D709C5">
      <w:rPr>
        <w:rFonts w:ascii="Roboto Light" w:hAnsi="Roboto Light" w:cs="Arial"/>
        <w:color w:val="6AB41F"/>
        <w:sz w:val="20"/>
        <w:szCs w:val="20"/>
      </w:rPr>
      <w:tab/>
      <w:t>www.avtg.cz</w:t>
    </w:r>
  </w:p>
  <w:p w:rsidR="00801CAC" w:rsidRPr="00D709C5" w:rsidRDefault="00D709C5" w:rsidP="00D709C5">
    <w:pPr>
      <w:widowControl w:val="0"/>
      <w:autoSpaceDE w:val="0"/>
      <w:autoSpaceDN w:val="0"/>
      <w:adjustRightInd w:val="0"/>
      <w:spacing w:before="840" w:after="0" w:line="240" w:lineRule="auto"/>
      <w:rPr>
        <w:rFonts w:ascii="Roboto Light" w:hAnsi="Roboto Light"/>
        <w:sz w:val="24"/>
        <w:szCs w:val="24"/>
      </w:rPr>
    </w:pPr>
    <w:r w:rsidRPr="00D709C5">
      <w:rPr>
        <w:rFonts w:ascii="Roboto Light" w:hAnsi="Roboto Light"/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291FBAC5" wp14:editId="414CE45E">
              <wp:simplePos x="0" y="0"/>
              <wp:positionH relativeFrom="column">
                <wp:posOffset>-540385</wp:posOffset>
              </wp:positionH>
              <wp:positionV relativeFrom="page">
                <wp:posOffset>2276234</wp:posOffset>
              </wp:positionV>
              <wp:extent cx="4816475" cy="0"/>
              <wp:effectExtent l="0" t="0" r="22225" b="19050"/>
              <wp:wrapNone/>
              <wp:docPr id="581" name="Přímá spojnice 5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47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1C926148" id="Přímá spojnice 58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179.25pt" to="336.7pt,17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 w:rsidR="00801CAC" w:rsidRPr="00D709C5">
      <w:rPr>
        <w:rFonts w:ascii="Roboto Light" w:hAnsi="Roboto Light" w:cs="Arial"/>
        <w:b/>
        <w:color w:val="564E57"/>
        <w:sz w:val="48"/>
        <w:szCs w:val="48"/>
      </w:rPr>
      <w:t>A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U D I O </w:t>
    </w:r>
    <w:r w:rsidR="00801CAC" w:rsidRPr="00D709C5">
      <w:rPr>
        <w:rFonts w:ascii="Roboto Light" w:hAnsi="Roboto Light" w:cs="Arial"/>
        <w:color w:val="6AB41F"/>
        <w:sz w:val="48"/>
        <w:szCs w:val="48"/>
      </w:rPr>
      <w:t>+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</w:t>
    </w:r>
    <w:r w:rsidR="00801CAC" w:rsidRPr="00D709C5">
      <w:rPr>
        <w:rFonts w:ascii="Roboto Light" w:hAnsi="Roboto Light" w:cs="Arial"/>
        <w:b/>
        <w:color w:val="564E57"/>
        <w:sz w:val="48"/>
        <w:szCs w:val="48"/>
      </w:rPr>
      <w:t>V</w:t>
    </w:r>
    <w:r w:rsidR="00801CAC" w:rsidRPr="00D709C5">
      <w:rPr>
        <w:rFonts w:ascii="Roboto Light" w:hAnsi="Roboto Light" w:cs="Arial"/>
        <w:color w:val="564E57"/>
        <w:sz w:val="48"/>
        <w:szCs w:val="48"/>
      </w:rPr>
      <w:t xml:space="preserve"> I D E O</w:t>
    </w:r>
  </w:p>
  <w:p w:rsidR="00801CAC" w:rsidRPr="00FB3E68" w:rsidRDefault="00801CAC" w:rsidP="00801CAC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4"/>
        <w:szCs w:val="24"/>
      </w:rPr>
    </w:pPr>
  </w:p>
  <w:p w:rsidR="00801CAC" w:rsidRPr="00FB3E68" w:rsidRDefault="00801CAC" w:rsidP="00801CAC">
    <w:pPr>
      <w:widowControl w:val="0"/>
      <w:autoSpaceDE w:val="0"/>
      <w:autoSpaceDN w:val="0"/>
      <w:adjustRightInd w:val="0"/>
      <w:spacing w:after="0" w:line="308" w:lineRule="exact"/>
      <w:rPr>
        <w:rFonts w:ascii="Times New Roman" w:hAnsi="Times New Roman"/>
        <w:sz w:val="24"/>
        <w:szCs w:val="24"/>
      </w:rPr>
    </w:pPr>
  </w:p>
  <w:p w:rsidR="00801CAC" w:rsidRDefault="00801CAC" w:rsidP="00801CA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1" locked="0" layoutInCell="0" allowOverlap="1" wp14:anchorId="2361BB45" wp14:editId="775A0A19">
              <wp:simplePos x="0" y="0"/>
              <wp:positionH relativeFrom="column">
                <wp:posOffset>-540385</wp:posOffset>
              </wp:positionH>
              <wp:positionV relativeFrom="page">
                <wp:posOffset>3780790</wp:posOffset>
              </wp:positionV>
              <wp:extent cx="4816800" cy="0"/>
              <wp:effectExtent l="0" t="0" r="22225" b="19050"/>
              <wp:wrapNone/>
              <wp:docPr id="584" name="Přímá spojnice 5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68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6AB41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line w14:anchorId="09696E06" id="Přímá spojnice 58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42.55pt,297.7pt" to="336.7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" o:allowincell="f" strokecolor="#6ab41f" strokeweight=".25pt">
              <w10:wrap anchory="page"/>
            </v:line>
          </w:pict>
        </mc:Fallback>
      </mc:AlternateContent>
    </w:r>
    <w:r>
      <w:rPr>
        <w:rFonts w:ascii="Roboto Light" w:hAnsi="Roboto Light"/>
        <w:noProof/>
        <w:lang w:eastAsia="cs-CZ"/>
      </w:rPr>
      <w:drawing>
        <wp:inline distT="0" distB="0" distL="0" distR="0" wp14:anchorId="54425E96" wp14:editId="113383ED">
          <wp:extent cx="109220" cy="109220"/>
          <wp:effectExtent l="0" t="0" r="5080" b="5080"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K</w:t>
    </w:r>
    <w:r>
      <w:rPr>
        <w:rFonts w:ascii="Roboto Light" w:hAnsi="Roboto Light" w:cs="Arial"/>
        <w:color w:val="564E57"/>
      </w:rPr>
      <w:t xml:space="preserve"> </w:t>
    </w:r>
    <w:r w:rsidRPr="00FB3E68">
      <w:rPr>
        <w:rFonts w:ascii="Roboto Light" w:hAnsi="Roboto Light" w:cs="Arial"/>
        <w:color w:val="564E57"/>
      </w:rPr>
      <w:t xml:space="preserve">O N Z U LTA C E  </w:t>
    </w:r>
    <w:r>
      <w:rPr>
        <w:rFonts w:ascii="Roboto Light" w:hAnsi="Roboto Light"/>
        <w:noProof/>
        <w:lang w:eastAsia="cs-CZ"/>
      </w:rPr>
      <w:drawing>
        <wp:inline distT="0" distB="0" distL="0" distR="0" wp14:anchorId="0058D000" wp14:editId="6A304C9D">
          <wp:extent cx="109220" cy="109220"/>
          <wp:effectExtent l="0" t="0" r="5080" b="508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P R O J E K T Y  </w:t>
    </w:r>
    <w:r>
      <w:rPr>
        <w:rFonts w:ascii="Roboto Light" w:hAnsi="Roboto Light"/>
        <w:noProof/>
        <w:lang w:eastAsia="cs-CZ"/>
      </w:rPr>
      <w:drawing>
        <wp:inline distT="0" distB="0" distL="0" distR="0" wp14:anchorId="59F82137" wp14:editId="1F1F1EB6">
          <wp:extent cx="109220" cy="109220"/>
          <wp:effectExtent l="0" t="0" r="5080" b="508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" cy="109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B3E68">
      <w:rPr>
        <w:rFonts w:ascii="Roboto Light" w:hAnsi="Roboto Light" w:cs="Arial"/>
        <w:color w:val="564E57"/>
      </w:rPr>
      <w:t xml:space="preserve">  R E A L I Z A C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10794"/>
    <w:multiLevelType w:val="hybridMultilevel"/>
    <w:tmpl w:val="AA144368"/>
    <w:numStyleLink w:val="Importovanstyl3"/>
  </w:abstractNum>
  <w:abstractNum w:abstractNumId="1" w15:restartNumberingAfterBreak="0">
    <w:nsid w:val="09622878"/>
    <w:multiLevelType w:val="multilevel"/>
    <w:tmpl w:val="BB16F1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E4E781E"/>
    <w:multiLevelType w:val="hybridMultilevel"/>
    <w:tmpl w:val="CB60BF06"/>
    <w:styleLink w:val="Importovanstyl4"/>
    <w:lvl w:ilvl="0" w:tplc="DE2C0202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260B74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05EB0D4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C2522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4EB3D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A2B216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586D3F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1182854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BAA188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0A542D4"/>
    <w:multiLevelType w:val="hybridMultilevel"/>
    <w:tmpl w:val="CB60BF06"/>
    <w:numStyleLink w:val="Importovanstyl4"/>
  </w:abstractNum>
  <w:abstractNum w:abstractNumId="4" w15:restartNumberingAfterBreak="0">
    <w:nsid w:val="17235872"/>
    <w:multiLevelType w:val="hybridMultilevel"/>
    <w:tmpl w:val="AA144368"/>
    <w:styleLink w:val="Importovanstyl3"/>
    <w:lvl w:ilvl="0" w:tplc="3B6AA06E">
      <w:start w:val="1"/>
      <w:numFmt w:val="bullet"/>
      <w:lvlText w:val="-"/>
      <w:lvlJc w:val="left"/>
      <w:pPr>
        <w:ind w:left="106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58ACB8">
      <w:start w:val="1"/>
      <w:numFmt w:val="bullet"/>
      <w:lvlText w:val="·"/>
      <w:lvlJc w:val="left"/>
      <w:pPr>
        <w:ind w:left="178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9ADDAA">
      <w:start w:val="1"/>
      <w:numFmt w:val="bullet"/>
      <w:lvlText w:val="▪"/>
      <w:lvlJc w:val="left"/>
      <w:pPr>
        <w:ind w:left="250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18D228">
      <w:start w:val="1"/>
      <w:numFmt w:val="bullet"/>
      <w:lvlText w:val="•"/>
      <w:lvlJc w:val="left"/>
      <w:pPr>
        <w:ind w:left="322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12E9C4">
      <w:start w:val="1"/>
      <w:numFmt w:val="bullet"/>
      <w:lvlText w:val="o"/>
      <w:lvlJc w:val="left"/>
      <w:pPr>
        <w:ind w:left="394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C4FD2C">
      <w:start w:val="1"/>
      <w:numFmt w:val="bullet"/>
      <w:lvlText w:val="▪"/>
      <w:lvlJc w:val="left"/>
      <w:pPr>
        <w:ind w:left="466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DE7EF0">
      <w:start w:val="1"/>
      <w:numFmt w:val="bullet"/>
      <w:lvlText w:val="•"/>
      <w:lvlJc w:val="left"/>
      <w:pPr>
        <w:ind w:left="538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86A8FA">
      <w:start w:val="1"/>
      <w:numFmt w:val="bullet"/>
      <w:lvlText w:val="o"/>
      <w:lvlJc w:val="left"/>
      <w:pPr>
        <w:ind w:left="610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4ACB48">
      <w:start w:val="1"/>
      <w:numFmt w:val="bullet"/>
      <w:lvlText w:val="▪"/>
      <w:lvlJc w:val="left"/>
      <w:pPr>
        <w:ind w:left="6828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820494C"/>
    <w:multiLevelType w:val="hybridMultilevel"/>
    <w:tmpl w:val="690EA0A0"/>
    <w:styleLink w:val="Importovanstyl5"/>
    <w:lvl w:ilvl="0" w:tplc="C61CDC7E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AE340">
      <w:start w:val="1"/>
      <w:numFmt w:val="bullet"/>
      <w:lvlText w:val="▪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6E767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708886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301996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2C0D2EE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1AE188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66BC70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CEB05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8E3262"/>
    <w:multiLevelType w:val="hybridMultilevel"/>
    <w:tmpl w:val="690EA0A0"/>
    <w:numStyleLink w:val="Importovanstyl5"/>
  </w:abstractNum>
  <w:abstractNum w:abstractNumId="7" w15:restartNumberingAfterBreak="0">
    <w:nsid w:val="31856650"/>
    <w:multiLevelType w:val="hybridMultilevel"/>
    <w:tmpl w:val="2BC0F1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0D86"/>
    <w:multiLevelType w:val="hybridMultilevel"/>
    <w:tmpl w:val="9CCE09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77C0D5A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00228A"/>
    <w:multiLevelType w:val="hybridMultilevel"/>
    <w:tmpl w:val="F7F64908"/>
    <w:lvl w:ilvl="0" w:tplc="1B1434C6">
      <w:numFmt w:val="bullet"/>
      <w:lvlText w:val="-"/>
      <w:lvlJc w:val="left"/>
      <w:pPr>
        <w:ind w:left="720" w:hanging="360"/>
      </w:pPr>
      <w:rPr>
        <w:rFonts w:ascii="Roboto" w:eastAsiaTheme="minorHAnsi" w:hAnsi="Roboto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A40AA"/>
    <w:multiLevelType w:val="hybridMultilevel"/>
    <w:tmpl w:val="1AFA58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22F62"/>
    <w:multiLevelType w:val="hybridMultilevel"/>
    <w:tmpl w:val="7CF8C1AE"/>
    <w:lvl w:ilvl="0" w:tplc="AB545A30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2779"/>
    <w:multiLevelType w:val="singleLevel"/>
    <w:tmpl w:val="88FA5B0C"/>
    <w:lvl w:ilvl="0">
      <w:start w:val="1"/>
      <w:numFmt w:val="bullet"/>
      <w:pStyle w:val="Normlnsodrkou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459127B"/>
    <w:multiLevelType w:val="hybridMultilevel"/>
    <w:tmpl w:val="74D206D6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4" w15:restartNumberingAfterBreak="0">
    <w:nsid w:val="55432F16"/>
    <w:multiLevelType w:val="hybridMultilevel"/>
    <w:tmpl w:val="4F6077C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5E6341BF"/>
    <w:multiLevelType w:val="hybridMultilevel"/>
    <w:tmpl w:val="F2DA38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2674A2"/>
    <w:multiLevelType w:val="hybridMultilevel"/>
    <w:tmpl w:val="5E44ED9C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7" w15:restartNumberingAfterBreak="0">
    <w:nsid w:val="6E8B1898"/>
    <w:multiLevelType w:val="multilevel"/>
    <w:tmpl w:val="4D623F3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4"/>
      </w:rPr>
    </w:lvl>
    <w:lvl w:ilvl="2">
      <w:start w:val="1"/>
      <w:numFmt w:val="decimal"/>
      <w:lvlText w:val="2.%2.%3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7916A5"/>
    <w:multiLevelType w:val="hybridMultilevel"/>
    <w:tmpl w:val="B5DC69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3B01D8"/>
    <w:multiLevelType w:val="hybridMultilevel"/>
    <w:tmpl w:val="D69E0BAA"/>
    <w:lvl w:ilvl="0" w:tplc="158873D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562519"/>
    <w:multiLevelType w:val="hybridMultilevel"/>
    <w:tmpl w:val="F56A8650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1" w15:restartNumberingAfterBreak="0">
    <w:nsid w:val="7B8A396C"/>
    <w:multiLevelType w:val="hybridMultilevel"/>
    <w:tmpl w:val="2FFAF214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7CAD4C9B"/>
    <w:multiLevelType w:val="hybridMultilevel"/>
    <w:tmpl w:val="422ABA0E"/>
    <w:lvl w:ilvl="0" w:tplc="040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22"/>
  </w:num>
  <w:num w:numId="5">
    <w:abstractNumId w:val="16"/>
  </w:num>
  <w:num w:numId="6">
    <w:abstractNumId w:val="21"/>
  </w:num>
  <w:num w:numId="7">
    <w:abstractNumId w:val="13"/>
  </w:num>
  <w:num w:numId="8">
    <w:abstractNumId w:val="20"/>
  </w:num>
  <w:num w:numId="9">
    <w:abstractNumId w:val="14"/>
  </w:num>
  <w:num w:numId="10">
    <w:abstractNumId w:val="18"/>
  </w:num>
  <w:num w:numId="11">
    <w:abstractNumId w:val="19"/>
  </w:num>
  <w:num w:numId="12">
    <w:abstractNumId w:val="10"/>
  </w:num>
  <w:num w:numId="13">
    <w:abstractNumId w:val="2"/>
  </w:num>
  <w:num w:numId="14">
    <w:abstractNumId w:val="3"/>
  </w:num>
  <w:num w:numId="15">
    <w:abstractNumId w:val="5"/>
  </w:num>
  <w:num w:numId="16">
    <w:abstractNumId w:val="6"/>
  </w:num>
  <w:num w:numId="17">
    <w:abstractNumId w:val="4"/>
  </w:num>
  <w:num w:numId="18">
    <w:abstractNumId w:val="0"/>
    <w:lvlOverride w:ilvl="0">
      <w:lvl w:ilvl="0" w:tplc="DD4C3FB0">
        <w:start w:val="1"/>
        <w:numFmt w:val="bullet"/>
        <w:lvlText w:val="-"/>
        <w:lvlJc w:val="left"/>
        <w:pPr>
          <w:ind w:left="927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26EA8EA">
        <w:start w:val="1"/>
        <w:numFmt w:val="bullet"/>
        <w:lvlText w:val="·"/>
        <w:lvlJc w:val="left"/>
        <w:pPr>
          <w:ind w:left="178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9B42014">
        <w:start w:val="1"/>
        <w:numFmt w:val="bullet"/>
        <w:lvlText w:val="▪"/>
        <w:lvlJc w:val="left"/>
        <w:pPr>
          <w:ind w:left="250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EDAFF16">
        <w:start w:val="1"/>
        <w:numFmt w:val="bullet"/>
        <w:lvlText w:val="•"/>
        <w:lvlJc w:val="left"/>
        <w:pPr>
          <w:ind w:left="322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E6B7EA">
        <w:start w:val="1"/>
        <w:numFmt w:val="bullet"/>
        <w:lvlText w:val="o"/>
        <w:lvlJc w:val="left"/>
        <w:pPr>
          <w:ind w:left="394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1B49F86">
        <w:start w:val="1"/>
        <w:numFmt w:val="bullet"/>
        <w:lvlText w:val="▪"/>
        <w:lvlJc w:val="left"/>
        <w:pPr>
          <w:ind w:left="466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0B6806A">
        <w:start w:val="1"/>
        <w:numFmt w:val="bullet"/>
        <w:lvlText w:val="•"/>
        <w:lvlJc w:val="left"/>
        <w:pPr>
          <w:ind w:left="538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722E864">
        <w:start w:val="1"/>
        <w:numFmt w:val="bullet"/>
        <w:lvlText w:val="o"/>
        <w:lvlJc w:val="left"/>
        <w:pPr>
          <w:ind w:left="610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00C4662">
        <w:start w:val="1"/>
        <w:numFmt w:val="bullet"/>
        <w:lvlText w:val="▪"/>
        <w:lvlJc w:val="left"/>
        <w:pPr>
          <w:ind w:left="6828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9"/>
  </w:num>
  <w:num w:numId="20">
    <w:abstractNumId w:val="15"/>
  </w:num>
  <w:num w:numId="21">
    <w:abstractNumId w:val="7"/>
  </w:num>
  <w:num w:numId="22">
    <w:abstractNumId w:val="17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F7"/>
    <w:rsid w:val="0004022E"/>
    <w:rsid w:val="000459C8"/>
    <w:rsid w:val="00051ED5"/>
    <w:rsid w:val="00064251"/>
    <w:rsid w:val="00090254"/>
    <w:rsid w:val="000C106A"/>
    <w:rsid w:val="000E51A1"/>
    <w:rsid w:val="00101768"/>
    <w:rsid w:val="001201F2"/>
    <w:rsid w:val="00125489"/>
    <w:rsid w:val="0015276C"/>
    <w:rsid w:val="00152FC7"/>
    <w:rsid w:val="00167530"/>
    <w:rsid w:val="00174D34"/>
    <w:rsid w:val="00180C69"/>
    <w:rsid w:val="001A6036"/>
    <w:rsid w:val="001C7902"/>
    <w:rsid w:val="001D2381"/>
    <w:rsid w:val="001E5C01"/>
    <w:rsid w:val="0021234C"/>
    <w:rsid w:val="0022523D"/>
    <w:rsid w:val="00261721"/>
    <w:rsid w:val="002665E3"/>
    <w:rsid w:val="00290EB1"/>
    <w:rsid w:val="002B2888"/>
    <w:rsid w:val="002E7757"/>
    <w:rsid w:val="003126AD"/>
    <w:rsid w:val="003127EF"/>
    <w:rsid w:val="0034783A"/>
    <w:rsid w:val="00352567"/>
    <w:rsid w:val="00360FCC"/>
    <w:rsid w:val="003714EE"/>
    <w:rsid w:val="00372C3A"/>
    <w:rsid w:val="00372E53"/>
    <w:rsid w:val="0037346B"/>
    <w:rsid w:val="00373DF7"/>
    <w:rsid w:val="00377292"/>
    <w:rsid w:val="00377316"/>
    <w:rsid w:val="00392BBF"/>
    <w:rsid w:val="003A36B3"/>
    <w:rsid w:val="003C1136"/>
    <w:rsid w:val="003D4017"/>
    <w:rsid w:val="003E7527"/>
    <w:rsid w:val="00405332"/>
    <w:rsid w:val="00427889"/>
    <w:rsid w:val="0044105C"/>
    <w:rsid w:val="004512BB"/>
    <w:rsid w:val="004633AE"/>
    <w:rsid w:val="00474626"/>
    <w:rsid w:val="004747B8"/>
    <w:rsid w:val="00477D42"/>
    <w:rsid w:val="00495359"/>
    <w:rsid w:val="004B2A82"/>
    <w:rsid w:val="004B62BC"/>
    <w:rsid w:val="004C69E1"/>
    <w:rsid w:val="004D3A5C"/>
    <w:rsid w:val="004F0955"/>
    <w:rsid w:val="004F64AC"/>
    <w:rsid w:val="005072B1"/>
    <w:rsid w:val="005210DA"/>
    <w:rsid w:val="00561D4E"/>
    <w:rsid w:val="005772A4"/>
    <w:rsid w:val="005A162E"/>
    <w:rsid w:val="005A2FE9"/>
    <w:rsid w:val="005D7756"/>
    <w:rsid w:val="00622CE6"/>
    <w:rsid w:val="00673162"/>
    <w:rsid w:val="00675853"/>
    <w:rsid w:val="00681EF0"/>
    <w:rsid w:val="00693646"/>
    <w:rsid w:val="006B0426"/>
    <w:rsid w:val="006B7719"/>
    <w:rsid w:val="006D5B9F"/>
    <w:rsid w:val="006E205E"/>
    <w:rsid w:val="006E39D0"/>
    <w:rsid w:val="006F5ADE"/>
    <w:rsid w:val="007037A9"/>
    <w:rsid w:val="00742B0B"/>
    <w:rsid w:val="0078112C"/>
    <w:rsid w:val="007918F3"/>
    <w:rsid w:val="007D250B"/>
    <w:rsid w:val="007F52F1"/>
    <w:rsid w:val="00801CAC"/>
    <w:rsid w:val="0080302F"/>
    <w:rsid w:val="00831DE1"/>
    <w:rsid w:val="00837A5F"/>
    <w:rsid w:val="00843ED6"/>
    <w:rsid w:val="00844A79"/>
    <w:rsid w:val="00851802"/>
    <w:rsid w:val="00853DD1"/>
    <w:rsid w:val="00867168"/>
    <w:rsid w:val="008673AA"/>
    <w:rsid w:val="00884517"/>
    <w:rsid w:val="008B5E15"/>
    <w:rsid w:val="008D7078"/>
    <w:rsid w:val="009029C1"/>
    <w:rsid w:val="00916415"/>
    <w:rsid w:val="00951F05"/>
    <w:rsid w:val="0095361C"/>
    <w:rsid w:val="00963373"/>
    <w:rsid w:val="00963756"/>
    <w:rsid w:val="00972749"/>
    <w:rsid w:val="0098366D"/>
    <w:rsid w:val="00984D24"/>
    <w:rsid w:val="009B4F12"/>
    <w:rsid w:val="009C5739"/>
    <w:rsid w:val="009C6B0A"/>
    <w:rsid w:val="009D3BA1"/>
    <w:rsid w:val="00A12C02"/>
    <w:rsid w:val="00A85A7E"/>
    <w:rsid w:val="00A8688A"/>
    <w:rsid w:val="00AA1BBD"/>
    <w:rsid w:val="00AB4576"/>
    <w:rsid w:val="00AC5C49"/>
    <w:rsid w:val="00AD486E"/>
    <w:rsid w:val="00AE3C07"/>
    <w:rsid w:val="00B30328"/>
    <w:rsid w:val="00B47D67"/>
    <w:rsid w:val="00B8437B"/>
    <w:rsid w:val="00B869FE"/>
    <w:rsid w:val="00BC6F2D"/>
    <w:rsid w:val="00C06C05"/>
    <w:rsid w:val="00C305FF"/>
    <w:rsid w:val="00C31EB1"/>
    <w:rsid w:val="00C40126"/>
    <w:rsid w:val="00C672C1"/>
    <w:rsid w:val="00C735C9"/>
    <w:rsid w:val="00C87C9A"/>
    <w:rsid w:val="00CA637C"/>
    <w:rsid w:val="00CC71B7"/>
    <w:rsid w:val="00CD5C82"/>
    <w:rsid w:val="00CE6123"/>
    <w:rsid w:val="00CE6489"/>
    <w:rsid w:val="00D00D4A"/>
    <w:rsid w:val="00D31386"/>
    <w:rsid w:val="00D34C3B"/>
    <w:rsid w:val="00D709C5"/>
    <w:rsid w:val="00D73E94"/>
    <w:rsid w:val="00D9696D"/>
    <w:rsid w:val="00DC31FA"/>
    <w:rsid w:val="00DC5603"/>
    <w:rsid w:val="00DE0B3A"/>
    <w:rsid w:val="00E11F6F"/>
    <w:rsid w:val="00E233E8"/>
    <w:rsid w:val="00E34962"/>
    <w:rsid w:val="00E51D01"/>
    <w:rsid w:val="00E73763"/>
    <w:rsid w:val="00E82F48"/>
    <w:rsid w:val="00EE072D"/>
    <w:rsid w:val="00F74613"/>
    <w:rsid w:val="00F802CA"/>
    <w:rsid w:val="00F8690D"/>
    <w:rsid w:val="00FA6555"/>
    <w:rsid w:val="00FA7D04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86C67A-E798-4505-98EC-3816F7DC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3DD1"/>
    <w:rPr>
      <w:rFonts w:ascii="Roboto" w:hAnsi="Roboto"/>
    </w:rPr>
  </w:style>
  <w:style w:type="paragraph" w:styleId="Nadpis1">
    <w:name w:val="heading 1"/>
    <w:basedOn w:val="Normln"/>
    <w:next w:val="Normln"/>
    <w:link w:val="Nadpis1Char"/>
    <w:qFormat/>
    <w:rsid w:val="00853DD1"/>
    <w:pPr>
      <w:keepNext/>
      <w:spacing w:before="360" w:after="240" w:line="240" w:lineRule="auto"/>
      <w:outlineLvl w:val="0"/>
    </w:pPr>
    <w:rPr>
      <w:rFonts w:eastAsia="Times New Roman" w:cs="Times New Roman"/>
      <w:b/>
      <w:sz w:val="28"/>
      <w:szCs w:val="20"/>
      <w:lang w:eastAsia="cs-CZ"/>
    </w:rPr>
  </w:style>
  <w:style w:type="paragraph" w:styleId="Nadpis2">
    <w:name w:val="heading 2"/>
    <w:aliases w:val="h2"/>
    <w:basedOn w:val="Normln"/>
    <w:next w:val="Normln"/>
    <w:link w:val="Nadpis2Char"/>
    <w:qFormat/>
    <w:rsid w:val="00853DD1"/>
    <w:pPr>
      <w:keepNext/>
      <w:spacing w:before="240" w:after="240" w:line="240" w:lineRule="auto"/>
      <w:outlineLvl w:val="1"/>
    </w:pPr>
    <w:rPr>
      <w:rFonts w:eastAsia="Times New Roman" w:cs="Times New Roman"/>
      <w:b/>
      <w:sz w:val="26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27889"/>
    <w:pPr>
      <w:keepNext/>
      <w:keepLines/>
      <w:spacing w:before="240" w:after="240" w:line="240" w:lineRule="auto"/>
      <w:outlineLvl w:val="2"/>
    </w:pPr>
    <w:rPr>
      <w:rFonts w:eastAsiaTheme="majorEastAsia" w:cstheme="majorBid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qFormat/>
    <w:rsid w:val="0022523D"/>
    <w:pPr>
      <w:tabs>
        <w:tab w:val="num" w:pos="1008"/>
      </w:tabs>
      <w:spacing w:before="240" w:after="60" w:line="240" w:lineRule="auto"/>
      <w:ind w:left="1008" w:hanging="1008"/>
      <w:outlineLvl w:val="4"/>
    </w:pPr>
    <w:rPr>
      <w:rFonts w:ascii="PalmSprings" w:eastAsia="Times New Roman" w:hAnsi="PalmSprings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3DF7"/>
  </w:style>
  <w:style w:type="paragraph" w:styleId="Zpat">
    <w:name w:val="footer"/>
    <w:basedOn w:val="Normln"/>
    <w:link w:val="ZpatChar"/>
    <w:uiPriority w:val="99"/>
    <w:unhideWhenUsed/>
    <w:rsid w:val="0037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3DF7"/>
  </w:style>
  <w:style w:type="paragraph" w:styleId="Bezmezer">
    <w:name w:val="No Spacing"/>
    <w:link w:val="BezmezerChar"/>
    <w:uiPriority w:val="1"/>
    <w:qFormat/>
    <w:rsid w:val="004C69E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4C69E1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0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09C5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853DD1"/>
    <w:rPr>
      <w:rFonts w:ascii="Roboto" w:eastAsia="Times New Roman" w:hAnsi="Roboto" w:cs="Times New Roman"/>
      <w:b/>
      <w:sz w:val="28"/>
      <w:szCs w:val="20"/>
      <w:lang w:eastAsia="cs-CZ"/>
    </w:rPr>
  </w:style>
  <w:style w:type="character" w:customStyle="1" w:styleId="Nadpis2Char">
    <w:name w:val="Nadpis 2 Char"/>
    <w:aliases w:val="h2 Char"/>
    <w:basedOn w:val="Standardnpsmoodstavce"/>
    <w:link w:val="Nadpis2"/>
    <w:rsid w:val="00853DD1"/>
    <w:rPr>
      <w:rFonts w:ascii="Roboto" w:eastAsia="Times New Roman" w:hAnsi="Roboto" w:cs="Times New Roman"/>
      <w:b/>
      <w:sz w:val="26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qFormat/>
    <w:rsid w:val="00477D42"/>
    <w:pPr>
      <w:tabs>
        <w:tab w:val="left" w:pos="284"/>
        <w:tab w:val="right" w:leader="dot" w:pos="9060"/>
      </w:tabs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qFormat/>
    <w:rsid w:val="00B8437B"/>
    <w:pPr>
      <w:tabs>
        <w:tab w:val="left" w:pos="284"/>
        <w:tab w:val="left" w:pos="993"/>
        <w:tab w:val="right" w:leader="dot" w:pos="9062"/>
      </w:tabs>
      <w:spacing w:after="0" w:line="312" w:lineRule="auto"/>
      <w:ind w:left="426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rsid w:val="00477D42"/>
    <w:rPr>
      <w:rFonts w:cs="Times New Roman"/>
      <w:color w:val="0000FF"/>
      <w:u w:val="single"/>
    </w:rPr>
  </w:style>
  <w:style w:type="paragraph" w:customStyle="1" w:styleId="Zkladntext">
    <w:name w:val="Z‡kladn’ text"/>
    <w:rsid w:val="00477D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77D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77D42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7889"/>
    <w:rPr>
      <w:rFonts w:ascii="Roboto" w:eastAsiaTheme="majorEastAsia" w:hAnsi="Roboto" w:cstheme="majorBidi"/>
      <w:b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B8437B"/>
    <w:pPr>
      <w:tabs>
        <w:tab w:val="right" w:leader="dot" w:pos="9060"/>
      </w:tabs>
      <w:spacing w:after="100"/>
      <w:ind w:left="709"/>
    </w:pPr>
  </w:style>
  <w:style w:type="paragraph" w:customStyle="1" w:styleId="Standard">
    <w:name w:val="Standard"/>
    <w:rsid w:val="00853DD1"/>
    <w:pPr>
      <w:widowControl w:val="0"/>
      <w:tabs>
        <w:tab w:val="left" w:pos="709"/>
      </w:tabs>
      <w:suppressAutoHyphens/>
      <w:autoSpaceDN w:val="0"/>
      <w:spacing w:after="0" w:line="200" w:lineRule="atLeast"/>
      <w:textAlignment w:val="baseline"/>
    </w:pPr>
    <w:rPr>
      <w:rFonts w:ascii="Times New Roman" w:eastAsia="Arial" w:hAnsi="Times New Roman" w:cs="Tahoma"/>
      <w:color w:val="00000A"/>
      <w:kern w:val="3"/>
      <w:sz w:val="24"/>
      <w:szCs w:val="24"/>
      <w:lang w:eastAsia="cs-CZ" w:bidi="cs-CZ"/>
    </w:rPr>
  </w:style>
  <w:style w:type="character" w:customStyle="1" w:styleId="dn">
    <w:name w:val="Žádný"/>
    <w:rsid w:val="009C6B0A"/>
  </w:style>
  <w:style w:type="numbering" w:customStyle="1" w:styleId="Importovanstyl4">
    <w:name w:val="Importovaný styl 4"/>
    <w:rsid w:val="009C6B0A"/>
    <w:pPr>
      <w:numPr>
        <w:numId w:val="13"/>
      </w:numPr>
    </w:pPr>
  </w:style>
  <w:style w:type="numbering" w:customStyle="1" w:styleId="Importovanstyl5">
    <w:name w:val="Importovaný styl 5"/>
    <w:rsid w:val="009C6B0A"/>
    <w:pPr>
      <w:numPr>
        <w:numId w:val="15"/>
      </w:numPr>
    </w:pPr>
  </w:style>
  <w:style w:type="numbering" w:customStyle="1" w:styleId="Importovanstyl3">
    <w:name w:val="Importovaný styl 3"/>
    <w:rsid w:val="009C6B0A"/>
    <w:pPr>
      <w:numPr>
        <w:numId w:val="17"/>
      </w:numPr>
    </w:pPr>
  </w:style>
  <w:style w:type="paragraph" w:customStyle="1" w:styleId="Odsavec">
    <w:name w:val="Odsavec"/>
    <w:basedOn w:val="Normln"/>
    <w:rsid w:val="00D9696D"/>
    <w:pPr>
      <w:spacing w:before="120" w:after="12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D9696D"/>
    <w:pPr>
      <w:ind w:firstLine="0"/>
    </w:pPr>
  </w:style>
  <w:style w:type="character" w:customStyle="1" w:styleId="Nadpis5Char">
    <w:name w:val="Nadpis 5 Char"/>
    <w:basedOn w:val="Standardnpsmoodstavce"/>
    <w:link w:val="Nadpis5"/>
    <w:rsid w:val="0022523D"/>
    <w:rPr>
      <w:rFonts w:ascii="PalmSprings" w:eastAsia="Times New Roman" w:hAnsi="PalmSprings" w:cs="Times New Roman"/>
      <w:szCs w:val="20"/>
      <w:lang w:eastAsia="cs-CZ"/>
    </w:rPr>
  </w:style>
  <w:style w:type="paragraph" w:customStyle="1" w:styleId="Normlnsodrkou">
    <w:name w:val="Normální s odrážkou"/>
    <w:basedOn w:val="Normln"/>
    <w:rsid w:val="00DC31FA"/>
    <w:pPr>
      <w:numPr>
        <w:numId w:val="2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1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v@avtg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v@avtg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gi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7F06F-C483-4F1A-AD43-5C9AB412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896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Vondrášek</dc:creator>
  <cp:keywords/>
  <dc:description/>
  <cp:lastModifiedBy>karel</cp:lastModifiedBy>
  <cp:revision>12</cp:revision>
  <cp:lastPrinted>2016-08-08T04:39:00Z</cp:lastPrinted>
  <dcterms:created xsi:type="dcterms:W3CDTF">2016-08-08T03:49:00Z</dcterms:created>
  <dcterms:modified xsi:type="dcterms:W3CDTF">2019-02-21T13:20:00Z</dcterms:modified>
</cp:coreProperties>
</file>