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DF13" w14:textId="77777777" w:rsidR="00D30F17" w:rsidRPr="00D03CA7" w:rsidRDefault="00D30F17" w:rsidP="002A0B02">
      <w:pPr>
        <w:pStyle w:val="Normlnweb"/>
        <w:rPr>
          <w:rFonts w:ascii="Arial Narrow" w:hAnsi="Arial Narrow" w:cs="Arial"/>
          <w:color w:val="0000FF"/>
          <w:sz w:val="22"/>
          <w:szCs w:val="22"/>
          <w:lang w:val="en-GB"/>
        </w:rPr>
      </w:pPr>
    </w:p>
    <w:p w14:paraId="02456C16" w14:textId="77777777" w:rsidR="00D30F17" w:rsidRPr="00D03CA7" w:rsidRDefault="00D30F17" w:rsidP="002A0B02">
      <w:pPr>
        <w:pStyle w:val="Normlnweb"/>
        <w:rPr>
          <w:rFonts w:ascii="Arial Narrow" w:hAnsi="Arial Narrow" w:cs="Arial"/>
          <w:color w:val="0000FF"/>
          <w:sz w:val="22"/>
          <w:szCs w:val="22"/>
          <w:lang w:val="en-GB"/>
        </w:rPr>
      </w:pPr>
    </w:p>
    <w:p w14:paraId="580C6FB8" w14:textId="77777777" w:rsidR="00D30F17" w:rsidRPr="00D03CA7" w:rsidRDefault="00D30F17" w:rsidP="00D30F17">
      <w:pPr>
        <w:tabs>
          <w:tab w:val="left" w:pos="5580"/>
        </w:tabs>
        <w:spacing w:after="240"/>
        <w:ind w:left="142"/>
        <w:jc w:val="center"/>
        <w:outlineLvl w:val="3"/>
        <w:rPr>
          <w:rFonts w:ascii="Arial Narrow" w:eastAsia="Times New Roman" w:hAnsi="Arial Narrow"/>
          <w:b/>
          <w:caps/>
          <w:sz w:val="32"/>
          <w:szCs w:val="32"/>
          <w:lang w:val="en-GB"/>
        </w:rPr>
      </w:pPr>
      <w:r w:rsidRPr="00D03CA7">
        <w:rPr>
          <w:rFonts w:ascii="Arial Narrow" w:eastAsia="Times New Roman" w:hAnsi="Arial Narrow"/>
          <w:b/>
          <w:caps/>
          <w:sz w:val="32"/>
          <w:szCs w:val="32"/>
          <w:lang w:val="en-GB"/>
        </w:rPr>
        <w:t>draft contract for a public contract</w:t>
      </w:r>
    </w:p>
    <w:p w14:paraId="7026C4A0" w14:textId="77777777" w:rsidR="00D30F17" w:rsidRPr="00D03CA7" w:rsidRDefault="00D30F17" w:rsidP="00D30F17">
      <w:pPr>
        <w:tabs>
          <w:tab w:val="left" w:pos="5580"/>
        </w:tabs>
        <w:spacing w:after="240"/>
        <w:ind w:left="142"/>
        <w:jc w:val="center"/>
        <w:outlineLvl w:val="3"/>
        <w:rPr>
          <w:rFonts w:ascii="Arial Narrow" w:eastAsia="Times New Roman" w:hAnsi="Arial Narrow"/>
          <w:b/>
          <w:caps/>
          <w:sz w:val="32"/>
          <w:szCs w:val="32"/>
          <w:lang w:val="en-GB"/>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D30F17" w:rsidRPr="00D03CA7" w14:paraId="5C7D8D0F" w14:textId="77777777" w:rsidTr="00CA4452">
        <w:tc>
          <w:tcPr>
            <w:tcW w:w="9464" w:type="dxa"/>
            <w:gridSpan w:val="2"/>
          </w:tcPr>
          <w:p w14:paraId="1A5225B7" w14:textId="2D992452" w:rsidR="00D30F17" w:rsidRPr="00D03CA7" w:rsidRDefault="00D30F17" w:rsidP="00CA4452">
            <w:pPr>
              <w:widowControl w:val="0"/>
              <w:tabs>
                <w:tab w:val="left" w:pos="5580"/>
              </w:tabs>
              <w:spacing w:before="60" w:after="60"/>
              <w:ind w:left="0"/>
              <w:jc w:val="left"/>
              <w:rPr>
                <w:b/>
                <w:sz w:val="28"/>
                <w:szCs w:val="28"/>
                <w:lang w:val="en-GB"/>
              </w:rPr>
            </w:pPr>
            <w:r w:rsidRPr="00D03CA7">
              <w:rPr>
                <w:b/>
                <w:sz w:val="28"/>
                <w:szCs w:val="28"/>
                <w:lang w:val="en-GB"/>
              </w:rPr>
              <w:t xml:space="preserve">Identification of the public </w:t>
            </w:r>
            <w:r w:rsidR="00673C84" w:rsidRPr="00D03CA7">
              <w:rPr>
                <w:b/>
                <w:sz w:val="28"/>
                <w:szCs w:val="28"/>
                <w:lang w:val="en-GB"/>
              </w:rPr>
              <w:t>procurement</w:t>
            </w:r>
          </w:p>
        </w:tc>
      </w:tr>
      <w:tr w:rsidR="00D30F17" w:rsidRPr="00D03CA7" w14:paraId="084F2DD8" w14:textId="77777777" w:rsidTr="00CA4452">
        <w:trPr>
          <w:trHeight w:val="400"/>
        </w:trPr>
        <w:tc>
          <w:tcPr>
            <w:tcW w:w="4432" w:type="dxa"/>
          </w:tcPr>
          <w:p w14:paraId="57995F66" w14:textId="375958E7" w:rsidR="00D30F17" w:rsidRPr="00D03CA7" w:rsidRDefault="009417C4" w:rsidP="00CA4452">
            <w:pPr>
              <w:widowControl w:val="0"/>
              <w:tabs>
                <w:tab w:val="left" w:pos="5580"/>
              </w:tabs>
              <w:spacing w:before="60" w:after="60"/>
              <w:jc w:val="right"/>
              <w:rPr>
                <w:b/>
                <w:sz w:val="22"/>
                <w:szCs w:val="22"/>
                <w:lang w:val="en-GB"/>
              </w:rPr>
            </w:pPr>
            <w:r w:rsidRPr="00D03CA7">
              <w:rPr>
                <w:b/>
                <w:sz w:val="22"/>
                <w:szCs w:val="22"/>
                <w:lang w:val="en-GB"/>
              </w:rPr>
              <w:t>Name</w:t>
            </w:r>
            <w:r w:rsidR="00D30F17" w:rsidRPr="00D03CA7">
              <w:rPr>
                <w:b/>
                <w:sz w:val="22"/>
                <w:szCs w:val="22"/>
                <w:lang w:val="en-GB"/>
              </w:rPr>
              <w:t>:</w:t>
            </w:r>
          </w:p>
        </w:tc>
        <w:tc>
          <w:tcPr>
            <w:tcW w:w="5032" w:type="dxa"/>
          </w:tcPr>
          <w:p w14:paraId="31EDBBEC" w14:textId="4B693DB2" w:rsidR="00D30F17" w:rsidRPr="00D03CA7" w:rsidRDefault="00000000" w:rsidP="00CA4452">
            <w:pPr>
              <w:widowControl w:val="0"/>
              <w:tabs>
                <w:tab w:val="left" w:pos="5580"/>
              </w:tabs>
              <w:spacing w:before="60" w:after="60"/>
              <w:ind w:left="0"/>
              <w:jc w:val="left"/>
              <w:rPr>
                <w:b/>
                <w:sz w:val="22"/>
                <w:szCs w:val="22"/>
                <w:lang w:val="en-GB"/>
              </w:rPr>
            </w:pPr>
            <w:sdt>
              <w:sdtPr>
                <w:rPr>
                  <w:b/>
                  <w:sz w:val="22"/>
                  <w:szCs w:val="22"/>
                  <w:lang w:val="en-GB"/>
                </w:rPr>
                <w:id w:val="1107151848"/>
                <w:placeholder>
                  <w:docPart w:val="9C96BB321BFC46BFB7EC7FF74DA0682A"/>
                </w:placeholder>
              </w:sdtPr>
              <w:sdtContent>
                <w:sdt>
                  <w:sdtPr>
                    <w:rPr>
                      <w:b/>
                      <w:sz w:val="22"/>
                      <w:szCs w:val="22"/>
                      <w:lang w:val="en-GB"/>
                    </w:rPr>
                    <w:id w:val="-633947559"/>
                    <w:placeholder>
                      <w:docPart w:val="AD6D2E731B2144EC9B3409344D107398"/>
                    </w:placeholder>
                  </w:sdtPr>
                  <w:sdtContent>
                    <w:sdt>
                      <w:sdtPr>
                        <w:rPr>
                          <w:b/>
                          <w:sz w:val="22"/>
                          <w:szCs w:val="22"/>
                          <w:lang w:val="en-GB"/>
                        </w:rPr>
                        <w:id w:val="1523119553"/>
                        <w:placeholder>
                          <w:docPart w:val="7B8D3A4C0A544C72BB85C5DD5A88140D"/>
                        </w:placeholder>
                      </w:sdtPr>
                      <w:sdtContent>
                        <w:sdt>
                          <w:sdtPr>
                            <w:rPr>
                              <w:b/>
                              <w:sz w:val="22"/>
                              <w:szCs w:val="22"/>
                              <w:lang w:val="en-GB"/>
                            </w:rPr>
                            <w:id w:val="1472250636"/>
                            <w:placeholder>
                              <w:docPart w:val="386B7948950D41CBA79CEAE96DCBB65E"/>
                            </w:placeholder>
                          </w:sdtPr>
                          <w:sdtContent>
                            <w:r w:rsidR="00B21E2F" w:rsidRPr="00D03CA7">
                              <w:rPr>
                                <w:rFonts w:cs="Arial"/>
                                <w:b/>
                                <w:bCs/>
                                <w:sz w:val="22"/>
                                <w:szCs w:val="22"/>
                                <w:lang w:val="en-GB"/>
                              </w:rPr>
                              <w:t>Peptide synthesizer</w:t>
                            </w:r>
                          </w:sdtContent>
                        </w:sdt>
                      </w:sdtContent>
                    </w:sdt>
                  </w:sdtContent>
                </w:sdt>
              </w:sdtContent>
            </w:sdt>
            <w:r w:rsidR="00D30F17" w:rsidRPr="00D03CA7">
              <w:rPr>
                <w:b/>
                <w:sz w:val="22"/>
                <w:szCs w:val="22"/>
                <w:lang w:val="en-GB"/>
              </w:rPr>
              <w:t xml:space="preserve"> </w:t>
            </w:r>
            <w:r w:rsidR="0066403F" w:rsidRPr="00D03CA7">
              <w:rPr>
                <w:b/>
                <w:sz w:val="22"/>
                <w:szCs w:val="22"/>
                <w:lang w:val="en-GB"/>
              </w:rPr>
              <w:t>II</w:t>
            </w:r>
          </w:p>
        </w:tc>
      </w:tr>
      <w:tr w:rsidR="00D30F17" w:rsidRPr="00D03CA7" w14:paraId="44EF3824" w14:textId="77777777" w:rsidTr="00CA4452">
        <w:trPr>
          <w:trHeight w:val="420"/>
        </w:trPr>
        <w:tc>
          <w:tcPr>
            <w:tcW w:w="4432" w:type="dxa"/>
          </w:tcPr>
          <w:p w14:paraId="609E7A87" w14:textId="77777777" w:rsidR="00D30F17" w:rsidRPr="00D03CA7" w:rsidRDefault="00D30F17" w:rsidP="00CA4452">
            <w:pPr>
              <w:widowControl w:val="0"/>
              <w:tabs>
                <w:tab w:val="left" w:pos="5580"/>
              </w:tabs>
              <w:spacing w:before="60" w:after="60"/>
              <w:jc w:val="right"/>
              <w:rPr>
                <w:sz w:val="22"/>
                <w:szCs w:val="22"/>
                <w:lang w:val="en-GB"/>
              </w:rPr>
            </w:pPr>
            <w:r w:rsidRPr="00D03CA7">
              <w:rPr>
                <w:sz w:val="22"/>
                <w:szCs w:val="22"/>
                <w:lang w:val="en-GB"/>
              </w:rPr>
              <w:t>Type of public contract:</w:t>
            </w:r>
          </w:p>
        </w:tc>
        <w:tc>
          <w:tcPr>
            <w:tcW w:w="5032" w:type="dxa"/>
          </w:tcPr>
          <w:p w14:paraId="3ACF7CB0" w14:textId="77777777" w:rsidR="00D30F17" w:rsidRPr="00D03CA7" w:rsidRDefault="00000000" w:rsidP="00CA4452">
            <w:pPr>
              <w:widowControl w:val="0"/>
              <w:tabs>
                <w:tab w:val="left" w:pos="5580"/>
              </w:tabs>
              <w:spacing w:before="60" w:after="60"/>
              <w:ind w:left="0"/>
              <w:jc w:val="left"/>
              <w:rPr>
                <w:sz w:val="22"/>
                <w:szCs w:val="22"/>
                <w:lang w:val="en-GB"/>
              </w:rPr>
            </w:pPr>
            <w:sdt>
              <w:sdtPr>
                <w:rPr>
                  <w:sz w:val="22"/>
                  <w:szCs w:val="22"/>
                  <w:lang w:val="en-GB"/>
                </w:rPr>
                <w:id w:val="1800329447"/>
                <w:placeholder>
                  <w:docPart w:val="AD743D0F76D54D878FAC3E9E2AE77C66"/>
                </w:placeholder>
                <w:comboBox>
                  <w:listItem w:value="Zvolte položku."/>
                  <w:listItem w:displayText="Dodávky" w:value="Dodávky"/>
                  <w:listItem w:displayText="Služby" w:value="Služby"/>
                  <w:listItem w:displayText="Stavební práce" w:value="Stavební práce"/>
                </w:comboBox>
              </w:sdtPr>
              <w:sdtContent>
                <w:r w:rsidR="00D30F17" w:rsidRPr="00D03CA7">
                  <w:rPr>
                    <w:sz w:val="22"/>
                    <w:szCs w:val="22"/>
                    <w:lang w:val="en-GB"/>
                  </w:rPr>
                  <w:t>Supplies</w:t>
                </w:r>
              </w:sdtContent>
            </w:sdt>
            <w:r w:rsidR="00D30F17" w:rsidRPr="00D03CA7">
              <w:rPr>
                <w:sz w:val="22"/>
                <w:szCs w:val="22"/>
                <w:lang w:val="en-GB"/>
              </w:rPr>
              <w:t xml:space="preserve"> </w:t>
            </w:r>
          </w:p>
        </w:tc>
      </w:tr>
      <w:tr w:rsidR="00D30F17" w:rsidRPr="00D03CA7" w14:paraId="1C210B96" w14:textId="77777777" w:rsidTr="00CA4452">
        <w:trPr>
          <w:trHeight w:val="425"/>
        </w:trPr>
        <w:tc>
          <w:tcPr>
            <w:tcW w:w="4432" w:type="dxa"/>
          </w:tcPr>
          <w:p w14:paraId="28498C81" w14:textId="77777777" w:rsidR="00D30F17" w:rsidRPr="00D03CA7" w:rsidRDefault="00D30F17" w:rsidP="00CA4452">
            <w:pPr>
              <w:widowControl w:val="0"/>
              <w:tabs>
                <w:tab w:val="left" w:pos="5580"/>
              </w:tabs>
              <w:spacing w:before="60" w:after="60"/>
              <w:jc w:val="right"/>
              <w:rPr>
                <w:sz w:val="22"/>
                <w:szCs w:val="22"/>
                <w:lang w:val="en-GB"/>
              </w:rPr>
            </w:pPr>
            <w:r w:rsidRPr="00D03CA7">
              <w:rPr>
                <w:sz w:val="22"/>
                <w:szCs w:val="22"/>
                <w:lang w:val="en-GB"/>
              </w:rPr>
              <w:t>Type of procurement procedure:</w:t>
            </w:r>
          </w:p>
        </w:tc>
        <w:tc>
          <w:tcPr>
            <w:tcW w:w="5032" w:type="dxa"/>
          </w:tcPr>
          <w:p w14:paraId="289FF905" w14:textId="77777777" w:rsidR="00D30F17" w:rsidRPr="00D03CA7" w:rsidRDefault="00000000" w:rsidP="00CA4452">
            <w:pPr>
              <w:widowControl w:val="0"/>
              <w:tabs>
                <w:tab w:val="left" w:pos="5580"/>
              </w:tabs>
              <w:spacing w:before="60" w:after="60"/>
              <w:ind w:left="0"/>
              <w:jc w:val="left"/>
              <w:rPr>
                <w:sz w:val="22"/>
                <w:szCs w:val="22"/>
                <w:lang w:val="en-GB"/>
              </w:rPr>
            </w:pPr>
            <w:sdt>
              <w:sdtPr>
                <w:rPr>
                  <w:sz w:val="22"/>
                  <w:szCs w:val="22"/>
                  <w:lang w:val="en-GB"/>
                </w:rPr>
                <w:id w:val="1987812581"/>
                <w:placeholder>
                  <w:docPart w:val="8EC6E47DE0F347C99CE6A77275AE4725"/>
                </w:placeholder>
                <w:comboBox>
                  <w:listItem w:value="Zvolte položku."/>
                  <w:listItem w:displayText="Zjednodušené podlimitní řízení" w:value="Zjednodušené podlimitní řízení"/>
                  <w:listItem w:displayText="Otevřené řízení" w:value="Otevřené řízení"/>
                </w:comboBox>
              </w:sdtPr>
              <w:sdtContent>
                <w:r w:rsidR="00D30F17" w:rsidRPr="00D03CA7">
                  <w:rPr>
                    <w:sz w:val="22"/>
                    <w:szCs w:val="22"/>
                    <w:lang w:val="en-GB"/>
                  </w:rPr>
                  <w:t>Simplified sublimit procedure</w:t>
                </w:r>
              </w:sdtContent>
            </w:sdt>
          </w:p>
        </w:tc>
      </w:tr>
      <w:tr w:rsidR="00D30F17" w:rsidRPr="00D03CA7" w14:paraId="2384EC92" w14:textId="77777777" w:rsidTr="00CA4452">
        <w:trPr>
          <w:trHeight w:val="510"/>
        </w:trPr>
        <w:tc>
          <w:tcPr>
            <w:tcW w:w="4432" w:type="dxa"/>
          </w:tcPr>
          <w:p w14:paraId="3AC63A02" w14:textId="7FF489E7" w:rsidR="00D30F17" w:rsidRPr="00D03CA7" w:rsidRDefault="004C4E5F" w:rsidP="00CA4452">
            <w:pPr>
              <w:widowControl w:val="0"/>
              <w:tabs>
                <w:tab w:val="left" w:pos="5580"/>
              </w:tabs>
              <w:spacing w:before="60" w:after="60"/>
              <w:jc w:val="right"/>
              <w:rPr>
                <w:sz w:val="22"/>
                <w:szCs w:val="22"/>
                <w:lang w:val="en-GB"/>
              </w:rPr>
            </w:pPr>
            <w:r w:rsidRPr="00D03CA7">
              <w:rPr>
                <w:sz w:val="22"/>
                <w:szCs w:val="22"/>
                <w:lang w:val="en-GB" w:bidi="en-GB"/>
              </w:rPr>
              <w:t>Public tender URL address</w:t>
            </w:r>
            <w:r w:rsidR="00D30F17" w:rsidRPr="00D03CA7">
              <w:rPr>
                <w:sz w:val="22"/>
                <w:szCs w:val="22"/>
                <w:lang w:val="en-GB"/>
              </w:rPr>
              <w:t>:</w:t>
            </w:r>
          </w:p>
        </w:tc>
        <w:sdt>
          <w:sdtPr>
            <w:rPr>
              <w:sz w:val="22"/>
              <w:szCs w:val="22"/>
              <w:lang w:val="en-GB"/>
            </w:rPr>
            <w:id w:val="1332403008"/>
            <w:placeholder>
              <w:docPart w:val="8309644644514DD0BA6B2514ADBE6AFA"/>
            </w:placeholder>
          </w:sdtPr>
          <w:sdtContent>
            <w:tc>
              <w:tcPr>
                <w:tcW w:w="5032" w:type="dxa"/>
              </w:tcPr>
              <w:p w14:paraId="61AC2143" w14:textId="75004720" w:rsidR="00D30F17" w:rsidRPr="00D03CA7" w:rsidRDefault="0066403F" w:rsidP="00CA4452">
                <w:pPr>
                  <w:widowControl w:val="0"/>
                  <w:tabs>
                    <w:tab w:val="left" w:pos="5580"/>
                  </w:tabs>
                  <w:spacing w:before="60" w:after="60"/>
                  <w:ind w:left="0"/>
                  <w:jc w:val="left"/>
                  <w:rPr>
                    <w:sz w:val="22"/>
                    <w:szCs w:val="22"/>
                    <w:lang w:val="en-GB"/>
                  </w:rPr>
                </w:pPr>
                <w:hyperlink r:id="rId11" w:history="1">
                  <w:r w:rsidRPr="00D03CA7">
                    <w:rPr>
                      <w:rStyle w:val="Hypertextovodkaz"/>
                      <w:sz w:val="22"/>
                      <w:szCs w:val="22"/>
                      <w:lang w:val="en-GB"/>
                    </w:rPr>
                    <w:t>https://zakazky.muni.cz/vz00007982</w:t>
                  </w:r>
                </w:hyperlink>
              </w:p>
            </w:tc>
          </w:sdtContent>
        </w:sdt>
      </w:tr>
      <w:tr w:rsidR="00D30F17" w:rsidRPr="00D03CA7" w14:paraId="34892F5F" w14:textId="77777777" w:rsidTr="00CA4452">
        <w:trPr>
          <w:trHeight w:val="80"/>
        </w:trPr>
        <w:tc>
          <w:tcPr>
            <w:tcW w:w="9464" w:type="dxa"/>
            <w:gridSpan w:val="2"/>
          </w:tcPr>
          <w:p w14:paraId="3D745FBA" w14:textId="77777777" w:rsidR="00D30F17" w:rsidRPr="00D03CA7" w:rsidRDefault="00D30F17" w:rsidP="00CA4452">
            <w:pPr>
              <w:widowControl w:val="0"/>
              <w:spacing w:before="60" w:after="60"/>
              <w:ind w:left="0"/>
              <w:rPr>
                <w:sz w:val="28"/>
                <w:szCs w:val="28"/>
                <w:lang w:val="en-GB"/>
              </w:rPr>
            </w:pPr>
            <w:r w:rsidRPr="00D03CA7">
              <w:rPr>
                <w:b/>
                <w:sz w:val="28"/>
                <w:szCs w:val="28"/>
                <w:lang w:val="en-GB"/>
              </w:rPr>
              <w:t>Identification data of the contracting authority</w:t>
            </w:r>
          </w:p>
        </w:tc>
      </w:tr>
      <w:tr w:rsidR="00D30F17" w:rsidRPr="00D03CA7" w14:paraId="0CB9EE5F" w14:textId="77777777" w:rsidTr="00CA4452">
        <w:trPr>
          <w:trHeight w:val="403"/>
        </w:trPr>
        <w:tc>
          <w:tcPr>
            <w:tcW w:w="4432" w:type="dxa"/>
          </w:tcPr>
          <w:p w14:paraId="0DEB3053" w14:textId="0A2EA8E9" w:rsidR="00D30F17" w:rsidRPr="00D03CA7" w:rsidRDefault="003E0CAC" w:rsidP="00CA4452">
            <w:pPr>
              <w:widowControl w:val="0"/>
              <w:spacing w:before="60" w:after="60"/>
              <w:jc w:val="right"/>
              <w:rPr>
                <w:b/>
                <w:sz w:val="22"/>
                <w:szCs w:val="22"/>
                <w:lang w:val="en-GB"/>
              </w:rPr>
            </w:pPr>
            <w:r w:rsidRPr="00D03CA7">
              <w:rPr>
                <w:b/>
                <w:sz w:val="22"/>
                <w:szCs w:val="22"/>
                <w:lang w:val="en-GB"/>
              </w:rPr>
              <w:t>Name</w:t>
            </w:r>
            <w:r w:rsidR="00D30F17" w:rsidRPr="00D03CA7">
              <w:rPr>
                <w:b/>
                <w:sz w:val="22"/>
                <w:szCs w:val="22"/>
                <w:lang w:val="en-GB"/>
              </w:rPr>
              <w:t>:</w:t>
            </w:r>
          </w:p>
        </w:tc>
        <w:tc>
          <w:tcPr>
            <w:tcW w:w="5032" w:type="dxa"/>
          </w:tcPr>
          <w:sdt>
            <w:sdtPr>
              <w:rPr>
                <w:b/>
                <w:sz w:val="22"/>
                <w:szCs w:val="22"/>
                <w:lang w:val="en-GB"/>
              </w:rPr>
              <w:id w:val="-1888559047"/>
              <w:placeholder>
                <w:docPart w:val="FD6287C7F34B4148A251A46DE4BB3889"/>
              </w:placeholder>
            </w:sdtPr>
            <w:sdtContent>
              <w:p w14:paraId="12A98758" w14:textId="77777777" w:rsidR="00D30F17" w:rsidRPr="00D03CA7" w:rsidRDefault="00D30F17" w:rsidP="00CA4452">
                <w:pPr>
                  <w:widowControl w:val="0"/>
                  <w:spacing w:before="60" w:after="60"/>
                  <w:ind w:left="0"/>
                  <w:rPr>
                    <w:b/>
                    <w:sz w:val="22"/>
                    <w:szCs w:val="22"/>
                    <w:lang w:val="en-GB"/>
                  </w:rPr>
                </w:pPr>
                <w:r w:rsidRPr="00D03CA7">
                  <w:rPr>
                    <w:b/>
                    <w:sz w:val="22"/>
                    <w:szCs w:val="22"/>
                    <w:lang w:val="en-GB"/>
                  </w:rPr>
                  <w:t>Masaryk University, Faculty of Science</w:t>
                </w:r>
              </w:p>
            </w:sdtContent>
          </w:sdt>
        </w:tc>
      </w:tr>
      <w:tr w:rsidR="00D30F17" w:rsidRPr="00D03CA7" w14:paraId="34C1A3A0" w14:textId="77777777" w:rsidTr="00CA4452">
        <w:trPr>
          <w:trHeight w:val="423"/>
        </w:trPr>
        <w:tc>
          <w:tcPr>
            <w:tcW w:w="4432" w:type="dxa"/>
          </w:tcPr>
          <w:p w14:paraId="53FA7D37" w14:textId="692B1885" w:rsidR="00D30F17" w:rsidRPr="00D03CA7" w:rsidRDefault="006A6277" w:rsidP="00CA4452">
            <w:pPr>
              <w:widowControl w:val="0"/>
              <w:spacing w:before="60" w:after="60"/>
              <w:jc w:val="right"/>
              <w:rPr>
                <w:sz w:val="22"/>
                <w:szCs w:val="22"/>
                <w:lang w:val="en-GB"/>
              </w:rPr>
            </w:pPr>
            <w:r w:rsidRPr="00D03CA7">
              <w:rPr>
                <w:sz w:val="22"/>
                <w:szCs w:val="22"/>
                <w:lang w:val="en-GB" w:bidi="en-GB"/>
              </w:rPr>
              <w:t>Registered office</w:t>
            </w:r>
            <w:r w:rsidR="00D30F17" w:rsidRPr="00D03CA7">
              <w:rPr>
                <w:sz w:val="22"/>
                <w:szCs w:val="22"/>
                <w:lang w:val="en-GB"/>
              </w:rPr>
              <w:t xml:space="preserve">: </w:t>
            </w:r>
          </w:p>
        </w:tc>
        <w:tc>
          <w:tcPr>
            <w:tcW w:w="5032" w:type="dxa"/>
          </w:tcPr>
          <w:sdt>
            <w:sdtPr>
              <w:rPr>
                <w:sz w:val="22"/>
                <w:szCs w:val="22"/>
                <w:lang w:val="en-GB"/>
              </w:rPr>
              <w:id w:val="1322235394"/>
              <w:placeholder>
                <w:docPart w:val="FFC75C0E68574AF9A3D7C86506995D5A"/>
              </w:placeholder>
            </w:sdtPr>
            <w:sdtContent>
              <w:p w14:paraId="4BA2847E" w14:textId="77777777" w:rsidR="00D30F17" w:rsidRPr="00D03CA7" w:rsidRDefault="00D30F17" w:rsidP="00CA4452">
                <w:pPr>
                  <w:widowControl w:val="0"/>
                  <w:spacing w:before="60" w:after="60"/>
                  <w:ind w:left="0"/>
                  <w:rPr>
                    <w:sz w:val="22"/>
                    <w:szCs w:val="22"/>
                    <w:lang w:val="en-GB"/>
                  </w:rPr>
                </w:pPr>
                <w:r w:rsidRPr="00D03CA7">
                  <w:rPr>
                    <w:sz w:val="22"/>
                    <w:szCs w:val="22"/>
                    <w:lang w:val="en-GB"/>
                  </w:rPr>
                  <w:t>Žerotínovo nám. 617/9, 601 77 Brno</w:t>
                </w:r>
              </w:p>
            </w:sdtContent>
          </w:sdt>
        </w:tc>
      </w:tr>
      <w:tr w:rsidR="00D30F17" w:rsidRPr="00D03CA7" w14:paraId="39DD313A" w14:textId="77777777" w:rsidTr="00CA4452">
        <w:trPr>
          <w:trHeight w:val="423"/>
        </w:trPr>
        <w:tc>
          <w:tcPr>
            <w:tcW w:w="4432" w:type="dxa"/>
          </w:tcPr>
          <w:p w14:paraId="03AF0067" w14:textId="77777777" w:rsidR="00D30F17" w:rsidRPr="00D03CA7" w:rsidRDefault="00D30F17" w:rsidP="00CA4452">
            <w:pPr>
              <w:widowControl w:val="0"/>
              <w:spacing w:before="60" w:after="60"/>
              <w:jc w:val="right"/>
              <w:rPr>
                <w:sz w:val="22"/>
                <w:szCs w:val="22"/>
                <w:lang w:val="en-GB"/>
              </w:rPr>
            </w:pPr>
            <w:r w:rsidRPr="00D03CA7">
              <w:rPr>
                <w:sz w:val="22"/>
                <w:szCs w:val="22"/>
                <w:lang w:val="en-GB"/>
              </w:rPr>
              <w:t>Correspondence address:</w:t>
            </w:r>
          </w:p>
        </w:tc>
        <w:tc>
          <w:tcPr>
            <w:tcW w:w="5032" w:type="dxa"/>
          </w:tcPr>
          <w:p w14:paraId="6BAF29A3" w14:textId="77777777" w:rsidR="00D30F17" w:rsidRPr="00D03CA7" w:rsidRDefault="00D30F17" w:rsidP="00CA4452">
            <w:pPr>
              <w:widowControl w:val="0"/>
              <w:spacing w:before="60" w:after="60"/>
              <w:ind w:left="0"/>
              <w:rPr>
                <w:sz w:val="22"/>
                <w:szCs w:val="22"/>
                <w:lang w:val="en-GB"/>
              </w:rPr>
            </w:pPr>
            <w:r w:rsidRPr="00D03CA7">
              <w:rPr>
                <w:sz w:val="22"/>
                <w:szCs w:val="22"/>
                <w:lang w:val="en-GB"/>
              </w:rPr>
              <w:t>Kotlářská 267/2, 611 37 Brno</w:t>
            </w:r>
          </w:p>
        </w:tc>
      </w:tr>
      <w:tr w:rsidR="00D30F17" w:rsidRPr="00D03CA7" w14:paraId="1D05A604" w14:textId="77777777" w:rsidTr="00CA4452">
        <w:trPr>
          <w:trHeight w:val="287"/>
        </w:trPr>
        <w:tc>
          <w:tcPr>
            <w:tcW w:w="4432" w:type="dxa"/>
          </w:tcPr>
          <w:p w14:paraId="75B63DD5" w14:textId="77777777" w:rsidR="00D30F17" w:rsidRPr="00D03CA7" w:rsidRDefault="00D30F17" w:rsidP="00CA4452">
            <w:pPr>
              <w:widowControl w:val="0"/>
              <w:spacing w:before="60" w:after="60"/>
              <w:jc w:val="right"/>
              <w:rPr>
                <w:sz w:val="22"/>
                <w:szCs w:val="22"/>
                <w:lang w:val="en-GB"/>
              </w:rPr>
            </w:pPr>
            <w:r w:rsidRPr="00D03CA7">
              <w:rPr>
                <w:sz w:val="22"/>
                <w:szCs w:val="22"/>
                <w:lang w:val="en-GB"/>
              </w:rPr>
              <w:t>ID:</w:t>
            </w:r>
          </w:p>
        </w:tc>
        <w:tc>
          <w:tcPr>
            <w:tcW w:w="5032" w:type="dxa"/>
          </w:tcPr>
          <w:p w14:paraId="6B6F0452" w14:textId="77777777" w:rsidR="00D30F17" w:rsidRPr="00D03CA7" w:rsidRDefault="00D30F17" w:rsidP="00CA4452">
            <w:pPr>
              <w:widowControl w:val="0"/>
              <w:spacing w:before="60" w:after="60"/>
              <w:ind w:left="0"/>
              <w:rPr>
                <w:sz w:val="22"/>
                <w:szCs w:val="22"/>
                <w:lang w:val="en-GB"/>
              </w:rPr>
            </w:pPr>
            <w:r w:rsidRPr="00D03CA7">
              <w:rPr>
                <w:sz w:val="22"/>
                <w:szCs w:val="22"/>
                <w:lang w:val="en-GB"/>
              </w:rPr>
              <w:t>00216224</w:t>
            </w:r>
          </w:p>
        </w:tc>
      </w:tr>
      <w:tr w:rsidR="00D30F17" w:rsidRPr="00D03CA7" w14:paraId="32F48AB8" w14:textId="77777777" w:rsidTr="00CA4452">
        <w:trPr>
          <w:trHeight w:val="335"/>
        </w:trPr>
        <w:tc>
          <w:tcPr>
            <w:tcW w:w="4432" w:type="dxa"/>
          </w:tcPr>
          <w:p w14:paraId="7CBEB467" w14:textId="77777777" w:rsidR="00D30F17" w:rsidRPr="00D03CA7" w:rsidRDefault="00D30F17" w:rsidP="00CA4452">
            <w:pPr>
              <w:widowControl w:val="0"/>
              <w:spacing w:before="60" w:after="60"/>
              <w:jc w:val="right"/>
              <w:rPr>
                <w:sz w:val="22"/>
                <w:szCs w:val="22"/>
                <w:lang w:val="en-GB"/>
              </w:rPr>
            </w:pPr>
            <w:r w:rsidRPr="00D03CA7">
              <w:rPr>
                <w:sz w:val="22"/>
                <w:szCs w:val="22"/>
                <w:lang w:val="en-GB"/>
              </w:rPr>
              <w:t xml:space="preserve">Represented by: </w:t>
            </w:r>
          </w:p>
        </w:tc>
        <w:sdt>
          <w:sdtPr>
            <w:rPr>
              <w:sz w:val="22"/>
              <w:szCs w:val="22"/>
              <w:lang w:val="en-GB"/>
            </w:rPr>
            <w:id w:val="-628545653"/>
            <w:placeholder>
              <w:docPart w:val="DF226D0902624E578AA13BD0DBE3AAD9"/>
            </w:placeholder>
          </w:sdtPr>
          <w:sdtContent>
            <w:tc>
              <w:tcPr>
                <w:tcW w:w="5032" w:type="dxa"/>
              </w:tcPr>
              <w:sdt>
                <w:sdtPr>
                  <w:rPr>
                    <w:sz w:val="22"/>
                    <w:szCs w:val="22"/>
                    <w:lang w:val="en-GB"/>
                  </w:rPr>
                  <w:id w:val="1441252323"/>
                  <w:placeholder>
                    <w:docPart w:val="11CA079E6F5B41709A0F91B73B3C38CB"/>
                  </w:placeholder>
                </w:sdtPr>
                <w:sdtContent>
                  <w:p w14:paraId="3B1BC22A" w14:textId="77777777" w:rsidR="00D30F17" w:rsidRPr="00D03CA7" w:rsidRDefault="00000000" w:rsidP="00CA4452">
                    <w:pPr>
                      <w:widowControl w:val="0"/>
                      <w:spacing w:before="60" w:after="60"/>
                      <w:ind w:left="0"/>
                      <w:rPr>
                        <w:sz w:val="22"/>
                        <w:szCs w:val="22"/>
                        <w:lang w:val="en-GB"/>
                      </w:rPr>
                    </w:pPr>
                    <w:sdt>
                      <w:sdtPr>
                        <w:rPr>
                          <w:sz w:val="22"/>
                          <w:szCs w:val="22"/>
                          <w:lang w:val="en-GB"/>
                        </w:rPr>
                        <w:id w:val="986899977"/>
                        <w:placeholder>
                          <w:docPart w:val="098E31F6981D4D7C942C51B44B0B957E"/>
                        </w:placeholder>
                      </w:sdtPr>
                      <w:sdtContent>
                        <w:r w:rsidR="00D30F17" w:rsidRPr="00D03CA7">
                          <w:rPr>
                            <w:sz w:val="22"/>
                            <w:szCs w:val="22"/>
                            <w:lang w:val="en-GB"/>
                          </w:rPr>
                          <w:t xml:space="preserve">prof. </w:t>
                        </w:r>
                        <w:r w:rsidR="00D30F17" w:rsidRPr="00D03CA7">
                          <w:rPr>
                            <w:rFonts w:cs="Arial"/>
                            <w:color w:val="000000"/>
                            <w:sz w:val="22"/>
                            <w:szCs w:val="22"/>
                            <w:lang w:val="en-GB"/>
                          </w:rPr>
                          <w:t xml:space="preserve">Mgr. Tomáš Kašparovský, Ph.D., </w:t>
                        </w:r>
                        <w:r w:rsidR="00D30F17" w:rsidRPr="00D03CA7">
                          <w:rPr>
                            <w:sz w:val="22"/>
                            <w:szCs w:val="22"/>
                            <w:lang w:val="en-GB"/>
                          </w:rPr>
                          <w:t>Dean</w:t>
                        </w:r>
                      </w:sdtContent>
                    </w:sdt>
                    <w:r w:rsidR="00D30F17" w:rsidRPr="00D03CA7">
                      <w:rPr>
                        <w:i/>
                        <w:sz w:val="22"/>
                        <w:szCs w:val="22"/>
                        <w:lang w:val="en-GB"/>
                      </w:rPr>
                      <w:t xml:space="preserve"> </w:t>
                    </w:r>
                  </w:p>
                </w:sdtContent>
              </w:sdt>
            </w:tc>
          </w:sdtContent>
        </w:sdt>
      </w:tr>
    </w:tbl>
    <w:p w14:paraId="6A7A76EE" w14:textId="77777777" w:rsidR="00D30F17" w:rsidRPr="00D03CA7" w:rsidRDefault="00D30F17" w:rsidP="00D30F17">
      <w:pPr>
        <w:tabs>
          <w:tab w:val="left" w:pos="5580"/>
        </w:tabs>
        <w:spacing w:after="360"/>
        <w:jc w:val="left"/>
        <w:rPr>
          <w:rFonts w:ascii="Arial Narrow" w:hAnsi="Arial Narrow"/>
          <w:b/>
          <w:sz w:val="32"/>
          <w:szCs w:val="32"/>
          <w:lang w:val="en-GB"/>
        </w:rPr>
      </w:pPr>
    </w:p>
    <w:p w14:paraId="77316A3D" w14:textId="77777777" w:rsidR="00D30F17" w:rsidRPr="00D03CA7" w:rsidRDefault="00D30F17" w:rsidP="00D30F17">
      <w:pPr>
        <w:tabs>
          <w:tab w:val="left" w:pos="5580"/>
        </w:tabs>
        <w:spacing w:after="360"/>
        <w:ind w:left="0"/>
        <w:jc w:val="left"/>
        <w:rPr>
          <w:rFonts w:ascii="Arial Narrow" w:hAnsi="Arial Narrow"/>
          <w:b/>
          <w:sz w:val="28"/>
          <w:szCs w:val="28"/>
          <w:lang w:val="en-GB"/>
        </w:rPr>
      </w:pPr>
      <w:r w:rsidRPr="00D03CA7">
        <w:rPr>
          <w:rFonts w:ascii="Arial Narrow" w:hAnsi="Arial Narrow"/>
          <w:b/>
          <w:sz w:val="28"/>
          <w:szCs w:val="28"/>
          <w:lang w:val="en-GB"/>
        </w:rPr>
        <w:t>Cover Sheet</w:t>
      </w:r>
    </w:p>
    <w:p w14:paraId="3DC5A7F0" w14:textId="77777777" w:rsidR="00D30F17" w:rsidRPr="00D03CA7" w:rsidRDefault="00D30F17" w:rsidP="00D30F17">
      <w:pPr>
        <w:ind w:left="0"/>
        <w:rPr>
          <w:rFonts w:ascii="Arial Narrow" w:hAnsi="Arial Narrow"/>
          <w:sz w:val="22"/>
          <w:szCs w:val="22"/>
          <w:lang w:val="en-GB" w:eastAsia="cs-CZ"/>
        </w:rPr>
      </w:pPr>
      <w:r w:rsidRPr="00D03CA7">
        <w:rPr>
          <w:rFonts w:ascii="Arial Narrow" w:hAnsi="Arial Narrow"/>
          <w:sz w:val="22"/>
          <w:szCs w:val="22"/>
          <w:lang w:val="en-GB" w:eastAsia="cs-CZ"/>
        </w:rPr>
        <w:t xml:space="preserve">All </w:t>
      </w:r>
      <w:r w:rsidRPr="00D03CA7">
        <w:rPr>
          <w:rFonts w:ascii="Arial Narrow" w:eastAsia="Times New Roman" w:hAnsi="Arial Narrow"/>
          <w:sz w:val="22"/>
          <w:szCs w:val="22"/>
          <w:lang w:val="en-GB" w:eastAsia="cs-CZ"/>
        </w:rPr>
        <w:t>technical, commercial and other contractual terms and conditions</w:t>
      </w:r>
      <w:r w:rsidRPr="00D03CA7">
        <w:rPr>
          <w:rFonts w:ascii="Arial Narrow" w:hAnsi="Arial Narrow"/>
          <w:sz w:val="22"/>
          <w:szCs w:val="22"/>
          <w:lang w:val="en-GB" w:eastAsia="cs-CZ"/>
        </w:rPr>
        <w:t xml:space="preserve">, </w:t>
      </w:r>
      <w:r w:rsidRPr="00D03CA7">
        <w:rPr>
          <w:rFonts w:ascii="Arial Narrow" w:hAnsi="Arial Narrow"/>
          <w:b/>
          <w:sz w:val="22"/>
          <w:szCs w:val="22"/>
          <w:lang w:val="en-GB" w:eastAsia="cs-CZ"/>
        </w:rPr>
        <w:t xml:space="preserve">which </w:t>
      </w:r>
      <w:r w:rsidRPr="00D03CA7">
        <w:rPr>
          <w:rFonts w:ascii="Arial Narrow" w:hAnsi="Arial Narrow"/>
          <w:sz w:val="22"/>
          <w:szCs w:val="22"/>
          <w:lang w:val="en-GB" w:eastAsia="cs-CZ"/>
        </w:rPr>
        <w:t xml:space="preserve">are prepared by the contracting authority in the form of a draft contract, </w:t>
      </w:r>
      <w:r w:rsidRPr="00D03CA7">
        <w:rPr>
          <w:rFonts w:ascii="Arial Narrow" w:hAnsi="Arial Narrow"/>
          <w:b/>
          <w:sz w:val="22"/>
          <w:szCs w:val="22"/>
          <w:lang w:val="en-GB" w:eastAsia="cs-CZ"/>
        </w:rPr>
        <w:t>must be fully respected by the selected supplier</w:t>
      </w:r>
      <w:r w:rsidRPr="00D03CA7">
        <w:rPr>
          <w:rFonts w:ascii="Arial Narrow" w:hAnsi="Arial Narrow"/>
          <w:sz w:val="22"/>
          <w:szCs w:val="22"/>
          <w:lang w:val="en-GB" w:eastAsia="cs-CZ"/>
        </w:rPr>
        <w:t>.</w:t>
      </w:r>
    </w:p>
    <w:p w14:paraId="62C86CBD" w14:textId="77777777" w:rsidR="00D30F17" w:rsidRPr="00D03CA7" w:rsidRDefault="00D30F17" w:rsidP="00D30F17">
      <w:pPr>
        <w:ind w:left="0"/>
        <w:rPr>
          <w:rFonts w:ascii="Arial Narrow" w:hAnsi="Arial Narrow"/>
          <w:sz w:val="22"/>
          <w:szCs w:val="22"/>
          <w:lang w:val="en-GB" w:eastAsia="cs-CZ"/>
        </w:rPr>
      </w:pPr>
    </w:p>
    <w:p w14:paraId="3E008499" w14:textId="77777777" w:rsidR="00D30F17" w:rsidRPr="00D03CA7" w:rsidRDefault="00D30F17" w:rsidP="00D30F17">
      <w:pPr>
        <w:ind w:left="0"/>
        <w:rPr>
          <w:rFonts w:ascii="Arial Narrow" w:hAnsi="Arial Narrow"/>
          <w:sz w:val="22"/>
          <w:szCs w:val="22"/>
          <w:lang w:val="en-GB" w:eastAsia="cs-CZ"/>
        </w:rPr>
      </w:pPr>
      <w:r w:rsidRPr="00D03CA7">
        <w:rPr>
          <w:rFonts w:ascii="Arial Narrow" w:hAnsi="Arial Narrow"/>
          <w:sz w:val="22"/>
          <w:szCs w:val="22"/>
          <w:lang w:val="en-GB" w:eastAsia="cs-CZ"/>
        </w:rPr>
        <w:t xml:space="preserve">The contracting authority </w:t>
      </w:r>
      <w:r w:rsidRPr="00D03CA7">
        <w:rPr>
          <w:rFonts w:ascii="Arial Narrow" w:hAnsi="Arial Narrow"/>
          <w:b/>
          <w:sz w:val="22"/>
          <w:szCs w:val="22"/>
          <w:lang w:val="en-GB" w:eastAsia="cs-CZ"/>
        </w:rPr>
        <w:t xml:space="preserve">does not require that the </w:t>
      </w:r>
      <w:r w:rsidRPr="00D03CA7">
        <w:rPr>
          <w:rFonts w:ascii="Arial Narrow" w:hAnsi="Arial Narrow"/>
          <w:b/>
          <w:color w:val="000000"/>
          <w:sz w:val="22"/>
          <w:szCs w:val="22"/>
          <w:lang w:val="en-GB"/>
        </w:rPr>
        <w:t xml:space="preserve">draft contract be submitted </w:t>
      </w:r>
      <w:r w:rsidRPr="00D03CA7">
        <w:rPr>
          <w:rFonts w:ascii="Arial Narrow" w:hAnsi="Arial Narrow"/>
          <w:color w:val="000000"/>
          <w:sz w:val="22"/>
          <w:szCs w:val="22"/>
          <w:lang w:val="en-GB"/>
        </w:rPr>
        <w:t>in the tender</w:t>
      </w:r>
      <w:r w:rsidRPr="00D03CA7">
        <w:rPr>
          <w:rFonts w:ascii="Arial Narrow" w:hAnsi="Arial Narrow"/>
          <w:sz w:val="22"/>
          <w:szCs w:val="22"/>
          <w:lang w:val="en-GB" w:eastAsia="cs-CZ"/>
        </w:rPr>
        <w:t>.</w:t>
      </w:r>
    </w:p>
    <w:p w14:paraId="34EBB7AD" w14:textId="23B44F3F" w:rsidR="00D30F17" w:rsidRPr="00D03CA7" w:rsidRDefault="00EE3B1A" w:rsidP="00EE3B1A">
      <w:pPr>
        <w:pageBreakBefore/>
        <w:tabs>
          <w:tab w:val="left" w:pos="3090"/>
          <w:tab w:val="center" w:pos="4890"/>
        </w:tabs>
        <w:spacing w:before="840" w:after="200"/>
        <w:jc w:val="left"/>
        <w:rPr>
          <w:rFonts w:ascii="Arial Narrow" w:hAnsi="Arial Narrow" w:cs="Arial"/>
          <w:b/>
          <w:sz w:val="22"/>
          <w:szCs w:val="22"/>
          <w:lang w:val="en-GB"/>
        </w:rPr>
      </w:pPr>
      <w:r w:rsidRPr="00D03CA7">
        <w:rPr>
          <w:rFonts w:ascii="Arial Narrow" w:hAnsi="Arial Narrow" w:cs="Arial"/>
          <w:b/>
          <w:sz w:val="22"/>
          <w:szCs w:val="22"/>
          <w:lang w:val="en-GB"/>
        </w:rPr>
        <w:lastRenderedPageBreak/>
        <w:tab/>
      </w:r>
      <w:r w:rsidRPr="00D03CA7">
        <w:rPr>
          <w:rFonts w:ascii="Arial Narrow" w:hAnsi="Arial Narrow" w:cs="Arial"/>
          <w:b/>
          <w:sz w:val="22"/>
          <w:szCs w:val="22"/>
          <w:lang w:val="en-GB"/>
        </w:rPr>
        <w:tab/>
      </w:r>
      <w:r w:rsidR="00D30F17" w:rsidRPr="00D03CA7">
        <w:rPr>
          <w:rFonts w:ascii="Arial Narrow" w:hAnsi="Arial Narrow" w:cs="Arial"/>
          <w:b/>
          <w:sz w:val="22"/>
          <w:szCs w:val="22"/>
          <w:lang w:val="en-GB"/>
        </w:rPr>
        <w:t>PURCHASE AGREEMENT</w:t>
      </w:r>
    </w:p>
    <w:p w14:paraId="51F2365F" w14:textId="77777777" w:rsidR="00D30F17" w:rsidRPr="00D03CA7" w:rsidRDefault="00D30F17" w:rsidP="00D30F17">
      <w:pPr>
        <w:spacing w:line="276" w:lineRule="auto"/>
        <w:jc w:val="center"/>
        <w:rPr>
          <w:rFonts w:ascii="Arial Narrow" w:hAnsi="Arial Narrow" w:cs="Arial"/>
          <w:b/>
          <w:bCs/>
          <w:sz w:val="22"/>
          <w:szCs w:val="22"/>
          <w:lang w:val="en-GB"/>
        </w:rPr>
      </w:pPr>
      <w:r w:rsidRPr="00D03CA7">
        <w:rPr>
          <w:rFonts w:ascii="Arial Narrow" w:hAnsi="Arial Narrow" w:cs="Arial"/>
          <w:b/>
          <w:sz w:val="22"/>
          <w:szCs w:val="22"/>
          <w:lang w:val="en-GB"/>
        </w:rPr>
        <w:t xml:space="preserve">pursuant to § 2079 et seq. of Act No. 89/2012 Coll., the Civil Code, </w:t>
      </w:r>
      <w:r w:rsidRPr="00D03CA7">
        <w:rPr>
          <w:rFonts w:ascii="Arial Narrow" w:hAnsi="Arial Narrow" w:cs="Arial"/>
          <w:b/>
          <w:i/>
          <w:sz w:val="22"/>
          <w:szCs w:val="22"/>
          <w:lang w:val="en-GB"/>
        </w:rPr>
        <w:t>(hereinafter referred to as the "CC")</w:t>
      </w:r>
    </w:p>
    <w:p w14:paraId="541CC223" w14:textId="77777777" w:rsidR="00D30F17" w:rsidRPr="00D03CA7" w:rsidRDefault="00D30F17" w:rsidP="00D30F17">
      <w:pPr>
        <w:pBdr>
          <w:bottom w:val="single" w:sz="12" w:space="1" w:color="auto"/>
        </w:pBdr>
        <w:spacing w:after="200" w:line="276" w:lineRule="auto"/>
        <w:rPr>
          <w:rFonts w:ascii="Arial Narrow" w:hAnsi="Arial Narrow" w:cs="Arial"/>
          <w:b/>
          <w:sz w:val="22"/>
          <w:szCs w:val="22"/>
          <w:lang w:val="en-GB"/>
        </w:rPr>
      </w:pPr>
    </w:p>
    <w:p w14:paraId="6E509A92" w14:textId="77777777" w:rsidR="00D30F17" w:rsidRPr="00D03CA7" w:rsidRDefault="00D30F17" w:rsidP="00D30F17">
      <w:pPr>
        <w:keepNext/>
        <w:jc w:val="center"/>
        <w:outlineLvl w:val="0"/>
        <w:rPr>
          <w:rFonts w:ascii="Arial Narrow" w:eastAsia="Times New Roman" w:hAnsi="Arial Narrow" w:cs="Arial"/>
          <w:b/>
          <w:sz w:val="22"/>
          <w:szCs w:val="22"/>
          <w:lang w:val="en-GB" w:eastAsia="cs-CZ"/>
        </w:rPr>
      </w:pPr>
    </w:p>
    <w:p w14:paraId="2546B56C" w14:textId="77777777" w:rsidR="00D30F17" w:rsidRPr="00D03CA7" w:rsidRDefault="00D30F17" w:rsidP="00A91725">
      <w:pPr>
        <w:keepNext/>
        <w:numPr>
          <w:ilvl w:val="0"/>
          <w:numId w:val="49"/>
        </w:numPr>
        <w:spacing w:after="120"/>
        <w:jc w:val="center"/>
        <w:outlineLvl w:val="0"/>
        <w:rPr>
          <w:rFonts w:ascii="Arial Narrow" w:hAnsi="Arial Narrow" w:cs="Arial"/>
          <w:sz w:val="22"/>
          <w:szCs w:val="22"/>
          <w:lang w:val="en-GB"/>
        </w:rPr>
      </w:pPr>
    </w:p>
    <w:p w14:paraId="24AAB6BE" w14:textId="77777777" w:rsidR="00D30F17" w:rsidRPr="00D03CA7" w:rsidRDefault="00D30F17" w:rsidP="00D30F17">
      <w:pPr>
        <w:tabs>
          <w:tab w:val="num" w:pos="-2268"/>
        </w:tabs>
        <w:jc w:val="center"/>
        <w:rPr>
          <w:rFonts w:ascii="Arial Narrow" w:hAnsi="Arial Narrow" w:cs="Arial"/>
          <w:b/>
          <w:sz w:val="22"/>
          <w:szCs w:val="22"/>
          <w:lang w:val="en-GB"/>
        </w:rPr>
      </w:pPr>
      <w:r w:rsidRPr="00D03CA7">
        <w:rPr>
          <w:rFonts w:ascii="Arial Narrow" w:hAnsi="Arial Narrow" w:cs="Arial"/>
          <w:b/>
          <w:sz w:val="22"/>
          <w:szCs w:val="22"/>
          <w:lang w:val="en-GB"/>
        </w:rPr>
        <w:t>Contracting Parties</w:t>
      </w:r>
    </w:p>
    <w:p w14:paraId="44316DF1" w14:textId="77777777" w:rsidR="00D30F17" w:rsidRPr="00D03CA7" w:rsidRDefault="00D30F17" w:rsidP="00D30F17">
      <w:pPr>
        <w:rPr>
          <w:rFonts w:ascii="Arial Narrow" w:hAnsi="Arial Narrow" w:cs="Arial"/>
          <w:b/>
          <w:sz w:val="22"/>
          <w:szCs w:val="22"/>
          <w:lang w:val="en-GB"/>
        </w:rPr>
      </w:pPr>
    </w:p>
    <w:p w14:paraId="37538500" w14:textId="77777777" w:rsidR="00D30F17" w:rsidRPr="00D03CA7" w:rsidRDefault="00D30F17" w:rsidP="0038737A">
      <w:pPr>
        <w:numPr>
          <w:ilvl w:val="0"/>
          <w:numId w:val="51"/>
        </w:numPr>
        <w:spacing w:after="120"/>
        <w:ind w:left="360"/>
        <w:rPr>
          <w:rFonts w:ascii="Arial Narrow" w:hAnsi="Arial Narrow" w:cs="Arial"/>
          <w:b/>
          <w:sz w:val="22"/>
          <w:szCs w:val="22"/>
          <w:lang w:val="en-GB"/>
        </w:rPr>
      </w:pPr>
      <w:r w:rsidRPr="00D03CA7">
        <w:rPr>
          <w:rFonts w:ascii="Arial Narrow" w:hAnsi="Arial Narrow" w:cs="Arial"/>
          <w:b/>
          <w:sz w:val="22"/>
          <w:szCs w:val="22"/>
          <w:lang w:val="en-GB"/>
        </w:rPr>
        <w:t>Buyers:</w:t>
      </w:r>
    </w:p>
    <w:p w14:paraId="1A2231A9" w14:textId="77777777" w:rsidR="00D30F17" w:rsidRPr="00D03CA7" w:rsidRDefault="00D30F17" w:rsidP="0038737A">
      <w:pPr>
        <w:pStyle w:val="Odstavecseseznamem"/>
        <w:tabs>
          <w:tab w:val="left" w:pos="2977"/>
        </w:tabs>
        <w:ind w:left="348"/>
        <w:rPr>
          <w:rFonts w:ascii="Arial Narrow" w:hAnsi="Arial Narrow" w:cs="Arial"/>
          <w:b/>
          <w:color w:val="000000" w:themeColor="text1"/>
          <w:sz w:val="22"/>
          <w:szCs w:val="22"/>
          <w:lang w:val="en-GB"/>
        </w:rPr>
      </w:pPr>
      <w:r w:rsidRPr="00D03CA7">
        <w:rPr>
          <w:rFonts w:ascii="Arial Narrow" w:hAnsi="Arial Narrow" w:cs="Arial"/>
          <w:color w:val="000000" w:themeColor="text1"/>
          <w:sz w:val="22"/>
          <w:szCs w:val="22"/>
          <w:lang w:val="en-GB"/>
        </w:rPr>
        <w:t>Title:</w:t>
      </w:r>
      <w:r w:rsidRPr="00D03CA7">
        <w:rPr>
          <w:rFonts w:ascii="Arial Narrow" w:hAnsi="Arial Narrow" w:cs="Arial"/>
          <w:color w:val="000000" w:themeColor="text1"/>
          <w:sz w:val="22"/>
          <w:szCs w:val="22"/>
          <w:lang w:val="en-GB"/>
        </w:rPr>
        <w:tab/>
      </w:r>
      <w:r w:rsidRPr="00D03CA7">
        <w:rPr>
          <w:rFonts w:ascii="Arial Narrow" w:hAnsi="Arial Narrow" w:cs="Arial"/>
          <w:b/>
          <w:color w:val="000000" w:themeColor="text1"/>
          <w:sz w:val="22"/>
          <w:szCs w:val="22"/>
          <w:lang w:val="en-GB"/>
        </w:rPr>
        <w:t xml:space="preserve">Masaryk University, Faculty of Science </w:t>
      </w:r>
    </w:p>
    <w:p w14:paraId="2CD7E003" w14:textId="77777777" w:rsidR="00D30F17" w:rsidRPr="00D03CA7"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Headquarters:</w:t>
      </w:r>
      <w:r w:rsidRPr="00D03CA7">
        <w:rPr>
          <w:rFonts w:ascii="Arial Narrow" w:hAnsi="Arial Narrow" w:cs="Arial"/>
          <w:color w:val="000000" w:themeColor="text1"/>
          <w:sz w:val="22"/>
          <w:szCs w:val="22"/>
          <w:lang w:val="en-GB"/>
        </w:rPr>
        <w:tab/>
        <w:t>Žerotínovo nám. 617/9, 601 77 Brno</w:t>
      </w:r>
    </w:p>
    <w:p w14:paraId="70B98EBB" w14:textId="73F33E65" w:rsidR="00D30F17" w:rsidRPr="00D03CA7"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ID</w:t>
      </w:r>
      <w:r w:rsidR="008B3FD3" w:rsidRPr="00D03CA7">
        <w:rPr>
          <w:rFonts w:ascii="Arial Narrow" w:hAnsi="Arial Narrow" w:cs="Arial"/>
          <w:color w:val="000000" w:themeColor="text1"/>
          <w:sz w:val="22"/>
          <w:szCs w:val="22"/>
          <w:lang w:val="en-GB"/>
        </w:rPr>
        <w:t>:</w:t>
      </w:r>
      <w:r w:rsidRPr="00D03CA7">
        <w:rPr>
          <w:rFonts w:ascii="Arial Narrow" w:hAnsi="Arial Narrow" w:cs="Arial"/>
          <w:color w:val="000000" w:themeColor="text1"/>
          <w:sz w:val="22"/>
          <w:szCs w:val="22"/>
          <w:lang w:val="en-GB"/>
        </w:rPr>
        <w:tab/>
        <w:t>00216224</w:t>
      </w:r>
      <w:r w:rsidRPr="00D03CA7">
        <w:rPr>
          <w:rFonts w:ascii="Arial Narrow" w:hAnsi="Arial Narrow" w:cs="Arial"/>
          <w:color w:val="000000" w:themeColor="text1"/>
          <w:sz w:val="22"/>
          <w:szCs w:val="22"/>
          <w:lang w:val="en-GB"/>
        </w:rPr>
        <w:tab/>
      </w:r>
    </w:p>
    <w:p w14:paraId="19A58C41" w14:textId="77777777" w:rsidR="00D30F17" w:rsidRPr="00D03CA7"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VAT:</w:t>
      </w:r>
      <w:r w:rsidRPr="00D03CA7">
        <w:rPr>
          <w:rFonts w:ascii="Arial Narrow" w:hAnsi="Arial Narrow" w:cs="Arial"/>
          <w:color w:val="000000" w:themeColor="text1"/>
          <w:sz w:val="22"/>
          <w:szCs w:val="22"/>
          <w:lang w:val="en-GB"/>
        </w:rPr>
        <w:tab/>
        <w:t>CZ00216224</w:t>
      </w:r>
      <w:r w:rsidRPr="00D03CA7">
        <w:rPr>
          <w:rFonts w:ascii="Arial Narrow" w:hAnsi="Arial Narrow" w:cs="Arial"/>
          <w:color w:val="000000" w:themeColor="text1"/>
          <w:sz w:val="22"/>
          <w:szCs w:val="22"/>
          <w:lang w:val="en-GB"/>
        </w:rPr>
        <w:tab/>
      </w:r>
    </w:p>
    <w:p w14:paraId="7F0257E0" w14:textId="59A7387A" w:rsidR="00D30F17" w:rsidRPr="00D03CA7" w:rsidRDefault="00D30F17" w:rsidP="0038737A">
      <w:pPr>
        <w:pStyle w:val="Odstavecseseznamem"/>
        <w:tabs>
          <w:tab w:val="left" w:pos="2977"/>
        </w:tabs>
        <w:ind w:left="2896" w:hanging="2548"/>
        <w:rPr>
          <w:rFonts w:ascii="Arial Narrow" w:hAnsi="Arial Narrow" w:cs="Arial"/>
          <w:color w:val="000000" w:themeColor="text1"/>
          <w:sz w:val="22"/>
          <w:szCs w:val="22"/>
          <w:lang w:val="en-GB" w:eastAsia="cs-CZ"/>
        </w:rPr>
      </w:pPr>
      <w:r w:rsidRPr="00D03CA7">
        <w:rPr>
          <w:rFonts w:ascii="Arial Narrow" w:hAnsi="Arial Narrow" w:cs="Arial"/>
          <w:color w:val="000000" w:themeColor="text1"/>
          <w:sz w:val="22"/>
          <w:szCs w:val="22"/>
          <w:lang w:val="en-GB"/>
        </w:rPr>
        <w:t>Represented by:</w:t>
      </w:r>
      <w:r w:rsidRPr="00D03CA7">
        <w:rPr>
          <w:rFonts w:ascii="Arial Narrow" w:hAnsi="Arial Narrow" w:cs="Arial"/>
          <w:color w:val="000000" w:themeColor="text1"/>
          <w:sz w:val="22"/>
          <w:szCs w:val="22"/>
          <w:lang w:val="en-GB"/>
        </w:rPr>
        <w:tab/>
      </w:r>
      <w:r w:rsidR="00BC1A05" w:rsidRPr="00D03CA7">
        <w:rPr>
          <w:rFonts w:ascii="Arial Narrow" w:hAnsi="Arial Narrow" w:cs="Arial"/>
          <w:color w:val="000000" w:themeColor="text1"/>
          <w:sz w:val="22"/>
          <w:szCs w:val="22"/>
          <w:lang w:val="en-GB"/>
        </w:rPr>
        <w:tab/>
      </w:r>
      <w:r w:rsidRPr="00D03CA7">
        <w:rPr>
          <w:rFonts w:ascii="Arial Narrow" w:hAnsi="Arial Narrow" w:cs="Arial"/>
          <w:color w:val="000000" w:themeColor="text1"/>
          <w:sz w:val="22"/>
          <w:szCs w:val="22"/>
          <w:lang w:val="en-GB"/>
        </w:rPr>
        <w:t xml:space="preserve">prof. </w:t>
      </w:r>
      <w:r w:rsidRPr="00D03CA7">
        <w:rPr>
          <w:rFonts w:ascii="Arial Narrow" w:hAnsi="Arial Narrow" w:cs="Arial"/>
          <w:color w:val="000000" w:themeColor="text1"/>
          <w:sz w:val="22"/>
          <w:szCs w:val="22"/>
          <w:lang w:val="en-GB" w:eastAsia="cs-CZ"/>
        </w:rPr>
        <w:t xml:space="preserve">Mgr. Tomáš Kašparovský, Ph.D., Dean of the Faculty of Science </w:t>
      </w:r>
    </w:p>
    <w:p w14:paraId="17F22A68" w14:textId="77777777" w:rsidR="00D30F17" w:rsidRPr="00D03CA7" w:rsidRDefault="00D30F17" w:rsidP="0038737A">
      <w:pPr>
        <w:pStyle w:val="Odstavecseseznamem"/>
        <w:tabs>
          <w:tab w:val="left" w:pos="2977"/>
        </w:tabs>
        <w:ind w:left="3033" w:hanging="2685"/>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Correspondence address:</w:t>
      </w:r>
      <w:r w:rsidRPr="00D03CA7">
        <w:rPr>
          <w:rFonts w:ascii="Arial Narrow" w:hAnsi="Arial Narrow" w:cs="Arial"/>
          <w:color w:val="000000" w:themeColor="text1"/>
          <w:sz w:val="22"/>
          <w:szCs w:val="22"/>
          <w:lang w:val="en-GB"/>
        </w:rPr>
        <w:tab/>
        <w:t>Kotlářská 267/2, 611 37 Brno</w:t>
      </w:r>
    </w:p>
    <w:p w14:paraId="0032CA42" w14:textId="77777777" w:rsidR="002409F3" w:rsidRPr="00D03CA7" w:rsidRDefault="00D30F17" w:rsidP="0038737A">
      <w:pPr>
        <w:pStyle w:val="Odstavecseseznamem"/>
        <w:tabs>
          <w:tab w:val="left" w:pos="2977"/>
        </w:tabs>
        <w:ind w:left="3033" w:hanging="2685"/>
        <w:jc w:val="left"/>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Contact persons:</w:t>
      </w:r>
      <w:r w:rsidRPr="00D03CA7">
        <w:rPr>
          <w:rFonts w:ascii="Arial Narrow" w:hAnsi="Arial Narrow" w:cs="Arial"/>
          <w:color w:val="000000" w:themeColor="text1"/>
          <w:sz w:val="22"/>
          <w:szCs w:val="22"/>
          <w:lang w:val="en-GB"/>
        </w:rPr>
        <w:tab/>
        <w:t xml:space="preserve">Mgr. Pavel Vicherek, tel.: +420 549 49 5464, </w:t>
      </w:r>
    </w:p>
    <w:p w14:paraId="40519F57" w14:textId="3785FFF9" w:rsidR="00D30F17" w:rsidRPr="00D03CA7" w:rsidRDefault="002409F3" w:rsidP="0038737A">
      <w:pPr>
        <w:pStyle w:val="Odstavecseseznamem"/>
        <w:tabs>
          <w:tab w:val="left" w:pos="2977"/>
        </w:tabs>
        <w:ind w:left="3033" w:hanging="2685"/>
        <w:jc w:val="left"/>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ab/>
      </w:r>
      <w:r w:rsidR="00D30F17" w:rsidRPr="00D03CA7">
        <w:rPr>
          <w:rFonts w:ascii="Arial Narrow" w:hAnsi="Arial Narrow" w:cs="Arial"/>
          <w:color w:val="000000" w:themeColor="text1"/>
          <w:sz w:val="22"/>
          <w:szCs w:val="22"/>
          <w:lang w:val="en-GB"/>
        </w:rPr>
        <w:t xml:space="preserve">e-mail: </w:t>
      </w:r>
      <w:hyperlink r:id="rId12" w:history="1">
        <w:r w:rsidR="00D30F17" w:rsidRPr="00D03CA7">
          <w:rPr>
            <w:rStyle w:val="Hypertextovodkaz"/>
            <w:rFonts w:ascii="Arial Narrow" w:hAnsi="Arial Narrow" w:cs="Arial"/>
            <w:sz w:val="22"/>
            <w:szCs w:val="22"/>
            <w:lang w:val="en-GB"/>
          </w:rPr>
          <w:t>vicherek@sci.muni.cz</w:t>
        </w:r>
      </w:hyperlink>
      <w:r w:rsidR="00D30F17" w:rsidRPr="00D03CA7">
        <w:rPr>
          <w:rFonts w:ascii="Arial Narrow" w:hAnsi="Arial Narrow" w:cs="Arial"/>
          <w:color w:val="000000" w:themeColor="text1"/>
          <w:sz w:val="22"/>
          <w:szCs w:val="22"/>
          <w:lang w:val="en-GB"/>
        </w:rPr>
        <w:t xml:space="preserve"> (for contractual matters)</w:t>
      </w:r>
    </w:p>
    <w:p w14:paraId="40F591F5" w14:textId="77777777" w:rsidR="00445723" w:rsidRPr="00D03CA7" w:rsidRDefault="00D30F17" w:rsidP="00445723">
      <w:pPr>
        <w:pStyle w:val="Odstavecseseznamem"/>
        <w:tabs>
          <w:tab w:val="left" w:pos="2977"/>
        </w:tabs>
        <w:ind w:left="2969"/>
        <w:rPr>
          <w:rFonts w:ascii="Arial Narrow" w:hAnsi="Arial Narrow" w:cs="Arial"/>
          <w:color w:val="000000" w:themeColor="text1"/>
          <w:sz w:val="22"/>
          <w:szCs w:val="22"/>
          <w:lang w:val="en-GB"/>
        </w:rPr>
      </w:pPr>
      <w:r w:rsidRPr="00D03CA7">
        <w:rPr>
          <w:rFonts w:ascii="Arial Narrow" w:hAnsi="Arial Narrow" w:cs="Arial"/>
          <w:color w:val="000000" w:themeColor="text1"/>
          <w:sz w:val="22"/>
          <w:szCs w:val="22"/>
          <w:lang w:val="en-GB"/>
        </w:rPr>
        <w:tab/>
      </w:r>
      <w:r w:rsidR="00445723" w:rsidRPr="00D03CA7">
        <w:rPr>
          <w:rFonts w:ascii="Arial Narrow" w:hAnsi="Arial Narrow" w:cs="Arial"/>
          <w:color w:val="000000" w:themeColor="text1"/>
          <w:sz w:val="22"/>
          <w:szCs w:val="22"/>
          <w:lang w:val="en-GB"/>
        </w:rPr>
        <w:t>Mgr. Tomáš Fiala, Ph.D., tel.: + 420 549 49 4284,</w:t>
      </w:r>
    </w:p>
    <w:p w14:paraId="2B9F7865" w14:textId="52F47E71" w:rsidR="00D30F17" w:rsidRPr="00D03CA7" w:rsidRDefault="00445723" w:rsidP="00445723">
      <w:pPr>
        <w:pStyle w:val="Odstavecseseznamem"/>
        <w:tabs>
          <w:tab w:val="left" w:pos="2977"/>
        </w:tabs>
        <w:ind w:left="2969"/>
        <w:rPr>
          <w:rFonts w:ascii="Arial Narrow" w:hAnsi="Arial Narrow" w:cs="Arial"/>
          <w:color w:val="000000" w:themeColor="text1"/>
          <w:sz w:val="22"/>
          <w:szCs w:val="22"/>
          <w:lang w:val="en-GB" w:eastAsia="cs-CZ"/>
        </w:rPr>
      </w:pPr>
      <w:r w:rsidRPr="00D03CA7">
        <w:rPr>
          <w:rFonts w:ascii="Arial Narrow" w:hAnsi="Arial Narrow" w:cs="Arial"/>
          <w:color w:val="000000" w:themeColor="text1"/>
          <w:sz w:val="22"/>
          <w:szCs w:val="22"/>
          <w:lang w:val="en-GB"/>
        </w:rPr>
        <w:t xml:space="preserve">e-mail: </w:t>
      </w:r>
      <w:hyperlink r:id="rId13" w:history="1">
        <w:r w:rsidRPr="00D03CA7">
          <w:rPr>
            <w:rStyle w:val="Hypertextovodkaz"/>
            <w:rFonts w:ascii="Arial Narrow" w:hAnsi="Arial Narrow" w:cs="Arial"/>
            <w:sz w:val="22"/>
            <w:szCs w:val="22"/>
            <w:lang w:val="en-GB"/>
          </w:rPr>
          <w:t>380287@mail.muni.cz</w:t>
        </w:r>
      </w:hyperlink>
      <w:r w:rsidRPr="00D03CA7">
        <w:rPr>
          <w:rFonts w:ascii="Arial Narrow" w:hAnsi="Arial Narrow" w:cs="Arial"/>
          <w:color w:val="000000" w:themeColor="text1"/>
          <w:sz w:val="22"/>
          <w:szCs w:val="22"/>
          <w:lang w:val="en-GB" w:eastAsia="cs-CZ"/>
        </w:rPr>
        <w:t xml:space="preserve"> </w:t>
      </w:r>
      <w:r w:rsidR="00D30F17" w:rsidRPr="00D03CA7">
        <w:rPr>
          <w:rFonts w:ascii="Arial Narrow" w:hAnsi="Arial Narrow" w:cs="Arial"/>
          <w:color w:val="000000" w:themeColor="text1"/>
          <w:sz w:val="22"/>
          <w:szCs w:val="22"/>
          <w:lang w:val="en-GB" w:eastAsia="cs-CZ"/>
        </w:rPr>
        <w:t>(for technical matters)</w:t>
      </w:r>
    </w:p>
    <w:p w14:paraId="1FDA7A3C" w14:textId="77777777" w:rsidR="00D30F17" w:rsidRPr="00D03CA7" w:rsidRDefault="00D30F17" w:rsidP="0038737A">
      <w:pPr>
        <w:pStyle w:val="Odstavecseseznamem"/>
        <w:tabs>
          <w:tab w:val="left" w:pos="2977"/>
        </w:tabs>
        <w:ind w:left="3033" w:hanging="2685"/>
        <w:rPr>
          <w:rFonts w:ascii="Arial Narrow" w:hAnsi="Arial Narrow"/>
          <w:sz w:val="22"/>
          <w:lang w:val="en-GB"/>
        </w:rPr>
      </w:pPr>
      <w:r w:rsidRPr="00D03CA7">
        <w:rPr>
          <w:rFonts w:ascii="Arial Narrow" w:hAnsi="Arial Narrow"/>
          <w:sz w:val="22"/>
          <w:lang w:val="en-GB"/>
        </w:rPr>
        <w:t xml:space="preserve"> </w:t>
      </w:r>
    </w:p>
    <w:p w14:paraId="1B900479" w14:textId="77777777" w:rsidR="00D30F17" w:rsidRPr="00D03CA7" w:rsidRDefault="00D30F17" w:rsidP="00D30F17">
      <w:pPr>
        <w:tabs>
          <w:tab w:val="left" w:pos="2977"/>
        </w:tabs>
        <w:ind w:left="2969" w:hanging="2685"/>
        <w:rPr>
          <w:rFonts w:ascii="Arial Narrow" w:hAnsi="Arial Narrow" w:cs="Arial"/>
          <w:b/>
          <w:i/>
          <w:color w:val="000000"/>
          <w:sz w:val="22"/>
          <w:szCs w:val="22"/>
          <w:lang w:val="en-GB"/>
        </w:rPr>
      </w:pPr>
      <w:r w:rsidRPr="00D03CA7">
        <w:rPr>
          <w:rFonts w:ascii="Arial Narrow" w:hAnsi="Arial Narrow" w:cs="Arial"/>
          <w:b/>
          <w:i/>
          <w:color w:val="000000"/>
          <w:sz w:val="22"/>
          <w:szCs w:val="22"/>
          <w:lang w:val="en-GB"/>
        </w:rPr>
        <w:t>(hereinafter referred to as the "Buyer")</w:t>
      </w:r>
    </w:p>
    <w:p w14:paraId="7F086407" w14:textId="77777777" w:rsidR="00D30F17" w:rsidRPr="00D03CA7" w:rsidRDefault="00D30F17" w:rsidP="00D30F17">
      <w:pPr>
        <w:tabs>
          <w:tab w:val="left" w:pos="2835"/>
        </w:tabs>
        <w:rPr>
          <w:rFonts w:ascii="Arial Narrow" w:hAnsi="Arial Narrow" w:cs="Arial"/>
          <w:color w:val="000000"/>
          <w:sz w:val="22"/>
          <w:szCs w:val="22"/>
          <w:lang w:val="en-GB"/>
        </w:rPr>
      </w:pPr>
    </w:p>
    <w:p w14:paraId="7FF26B15" w14:textId="77777777" w:rsidR="00D30F17" w:rsidRPr="00D03CA7" w:rsidRDefault="00D30F17" w:rsidP="00A91725">
      <w:pPr>
        <w:numPr>
          <w:ilvl w:val="0"/>
          <w:numId w:val="51"/>
        </w:numPr>
        <w:spacing w:after="120"/>
        <w:ind w:left="284" w:hanging="284"/>
        <w:rPr>
          <w:rFonts w:ascii="Arial Narrow" w:hAnsi="Arial Narrow" w:cs="Arial"/>
          <w:b/>
          <w:color w:val="000000"/>
          <w:sz w:val="22"/>
          <w:szCs w:val="22"/>
          <w:lang w:val="en-GB"/>
        </w:rPr>
      </w:pPr>
      <w:r w:rsidRPr="00D03CA7">
        <w:rPr>
          <w:rFonts w:ascii="Arial Narrow" w:hAnsi="Arial Narrow" w:cs="Arial"/>
          <w:b/>
          <w:color w:val="000000"/>
          <w:sz w:val="22"/>
          <w:szCs w:val="22"/>
          <w:lang w:val="en-GB"/>
        </w:rPr>
        <w:t>Seller:</w:t>
      </w:r>
    </w:p>
    <w:p w14:paraId="1134E8A8"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Company name/name:</w:t>
      </w:r>
      <w:r w:rsidRPr="00D03CA7">
        <w:rPr>
          <w:rFonts w:ascii="Arial Narrow" w:hAnsi="Arial Narrow" w:cs="Arial"/>
          <w:color w:val="000000"/>
          <w:sz w:val="22"/>
          <w:szCs w:val="22"/>
          <w:lang w:val="en-GB"/>
        </w:rPr>
        <w:tab/>
      </w:r>
      <w:r w:rsidRPr="00D03CA7">
        <w:rPr>
          <w:rFonts w:ascii="Arial Narrow" w:hAnsi="Arial Narrow" w:cs="Arial"/>
          <w:b/>
          <w:color w:val="000000"/>
          <w:sz w:val="22"/>
          <w:szCs w:val="22"/>
          <w:highlight w:val="yellow"/>
          <w:lang w:val="en-GB"/>
        </w:rPr>
        <w:fldChar w:fldCharType="begin">
          <w:ffData>
            <w:name w:val="Text108"/>
            <w:enabled/>
            <w:calcOnExit w:val="0"/>
            <w:textInput/>
          </w:ffData>
        </w:fldChar>
      </w:r>
      <w:r w:rsidRPr="00D03CA7">
        <w:rPr>
          <w:rFonts w:ascii="Arial Narrow" w:hAnsi="Arial Narrow" w:cs="Arial"/>
          <w:b/>
          <w:color w:val="000000"/>
          <w:sz w:val="22"/>
          <w:szCs w:val="22"/>
          <w:highlight w:val="yellow"/>
          <w:lang w:val="en-GB"/>
        </w:rPr>
        <w:instrText xml:space="preserve"> FORMTEXT </w:instrText>
      </w:r>
      <w:r w:rsidRPr="00D03CA7">
        <w:rPr>
          <w:rFonts w:ascii="Arial Narrow" w:hAnsi="Arial Narrow" w:cs="Arial"/>
          <w:b/>
          <w:color w:val="000000"/>
          <w:sz w:val="22"/>
          <w:szCs w:val="22"/>
          <w:highlight w:val="yellow"/>
          <w:lang w:val="en-GB"/>
        </w:rPr>
      </w:r>
      <w:r w:rsidRPr="00D03CA7">
        <w:rPr>
          <w:rFonts w:ascii="Arial Narrow" w:hAnsi="Arial Narrow" w:cs="Arial"/>
          <w:b/>
          <w:color w:val="000000"/>
          <w:sz w:val="22"/>
          <w:szCs w:val="22"/>
          <w:highlight w:val="yellow"/>
          <w:lang w:val="en-GB"/>
        </w:rPr>
        <w:fldChar w:fldCharType="separate"/>
      </w:r>
      <w:r w:rsidRPr="00D03CA7">
        <w:rPr>
          <w:rFonts w:ascii="Arial Narrow" w:hAnsi="Arial Narrow"/>
          <w:b/>
          <w:sz w:val="22"/>
          <w:szCs w:val="22"/>
          <w:highlight w:val="yellow"/>
          <w:lang w:val="en-GB"/>
        </w:rPr>
        <w:t> </w:t>
      </w:r>
      <w:r w:rsidRPr="00D03CA7">
        <w:rPr>
          <w:rFonts w:ascii="Arial Narrow" w:hAnsi="Arial Narrow"/>
          <w:b/>
          <w:sz w:val="22"/>
          <w:szCs w:val="22"/>
          <w:highlight w:val="yellow"/>
          <w:lang w:val="en-GB"/>
        </w:rPr>
        <w:t> </w:t>
      </w:r>
      <w:r w:rsidRPr="00D03CA7">
        <w:rPr>
          <w:rFonts w:ascii="Arial Narrow" w:hAnsi="Arial Narrow"/>
          <w:b/>
          <w:sz w:val="22"/>
          <w:szCs w:val="22"/>
          <w:highlight w:val="yellow"/>
          <w:lang w:val="en-GB"/>
        </w:rPr>
        <w:t> </w:t>
      </w:r>
      <w:r w:rsidRPr="00D03CA7">
        <w:rPr>
          <w:rFonts w:ascii="Arial Narrow" w:hAnsi="Arial Narrow"/>
          <w:b/>
          <w:sz w:val="22"/>
          <w:szCs w:val="22"/>
          <w:highlight w:val="yellow"/>
          <w:lang w:val="en-GB"/>
        </w:rPr>
        <w:t> </w:t>
      </w:r>
      <w:r w:rsidRPr="00D03CA7">
        <w:rPr>
          <w:rFonts w:ascii="Arial Narrow" w:hAnsi="Arial Narrow"/>
          <w:b/>
          <w:sz w:val="22"/>
          <w:szCs w:val="22"/>
          <w:highlight w:val="yellow"/>
          <w:lang w:val="en-GB"/>
        </w:rPr>
        <w:t> </w:t>
      </w:r>
      <w:r w:rsidRPr="00D03CA7">
        <w:rPr>
          <w:rFonts w:ascii="Arial Narrow" w:hAnsi="Arial Narrow" w:cs="Arial"/>
          <w:b/>
          <w:color w:val="000000"/>
          <w:sz w:val="22"/>
          <w:szCs w:val="22"/>
          <w:highlight w:val="yellow"/>
          <w:lang w:val="en-GB"/>
        </w:rPr>
        <w:fldChar w:fldCharType="end"/>
      </w:r>
    </w:p>
    <w:p w14:paraId="35CE3326"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Headquarters: </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428D0289"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ID:</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36A7116B"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TAX ID/VAT ID:</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425412EF"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Represented by:</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2E67253B"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Entry in the Commercial Register: </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460C0A12"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Bank connection:</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56EB32DF"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IBAN:</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180B8927"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Correspondence address:</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0D99657A" w14:textId="77777777" w:rsidR="003428A7" w:rsidRPr="00D03CA7" w:rsidRDefault="003428A7" w:rsidP="003428A7">
      <w:pPr>
        <w:tabs>
          <w:tab w:val="left" w:pos="2977"/>
        </w:tabs>
        <w:ind w:left="360"/>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Contact person:  </w:t>
      </w:r>
      <w:r w:rsidRPr="00D03CA7">
        <w:rPr>
          <w:rFonts w:ascii="Arial Narrow" w:hAnsi="Arial Narrow" w:cs="Arial"/>
          <w:color w:val="000000"/>
          <w:sz w:val="22"/>
          <w:szCs w:val="22"/>
          <w:lang w:val="en-GB"/>
        </w:rPr>
        <w:tab/>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r w:rsidRPr="00D03CA7">
        <w:rPr>
          <w:rFonts w:ascii="Arial Narrow" w:hAnsi="Arial Narrow" w:cs="Arial"/>
          <w:color w:val="000000"/>
          <w:sz w:val="22"/>
          <w:szCs w:val="22"/>
          <w:lang w:val="en-GB"/>
        </w:rPr>
        <w:t xml:space="preserve">, tel. no.: </w:t>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r w:rsidRPr="00D03CA7">
        <w:rPr>
          <w:rFonts w:ascii="Arial Narrow" w:hAnsi="Arial Narrow" w:cs="Arial"/>
          <w:color w:val="000000"/>
          <w:sz w:val="22"/>
          <w:szCs w:val="22"/>
          <w:lang w:val="en-GB"/>
        </w:rPr>
        <w:t xml:space="preserve">, e-mail: </w:t>
      </w:r>
      <w:r w:rsidRPr="00D03CA7">
        <w:rPr>
          <w:rFonts w:ascii="Arial Narrow" w:hAnsi="Arial Narrow" w:cs="Arial"/>
          <w:color w:val="000000"/>
          <w:sz w:val="22"/>
          <w:szCs w:val="22"/>
          <w:highlight w:val="yellow"/>
          <w:lang w:val="en-GB"/>
        </w:rPr>
        <w:fldChar w:fldCharType="begin">
          <w:ffData>
            <w:name w:val="Text108"/>
            <w:enabled/>
            <w:calcOnExit w:val="0"/>
            <w:textInput/>
          </w:ffData>
        </w:fldChar>
      </w:r>
      <w:r w:rsidRPr="00D03CA7">
        <w:rPr>
          <w:rFonts w:ascii="Arial Narrow" w:hAnsi="Arial Narrow" w:cs="Arial"/>
          <w:color w:val="000000"/>
          <w:sz w:val="22"/>
          <w:szCs w:val="22"/>
          <w:highlight w:val="yellow"/>
          <w:lang w:val="en-GB"/>
        </w:rPr>
        <w:instrText xml:space="preserve"> FORMTEXT </w:instrText>
      </w:r>
      <w:r w:rsidRPr="00D03CA7">
        <w:rPr>
          <w:rFonts w:ascii="Arial Narrow" w:hAnsi="Arial Narrow" w:cs="Arial"/>
          <w:color w:val="000000"/>
          <w:sz w:val="22"/>
          <w:szCs w:val="22"/>
          <w:highlight w:val="yellow"/>
          <w:lang w:val="en-GB"/>
        </w:rPr>
      </w:r>
      <w:r w:rsidRPr="00D03CA7">
        <w:rPr>
          <w:rFonts w:ascii="Arial Narrow" w:hAnsi="Arial Narrow" w:cs="Arial"/>
          <w:color w:val="000000"/>
          <w:sz w:val="22"/>
          <w:szCs w:val="22"/>
          <w:highlight w:val="yellow"/>
          <w:lang w:val="en-GB"/>
        </w:rPr>
        <w:fldChar w:fldCharType="separate"/>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sz w:val="22"/>
          <w:szCs w:val="22"/>
          <w:highlight w:val="yellow"/>
          <w:lang w:val="en-GB"/>
        </w:rPr>
        <w:t> </w:t>
      </w:r>
      <w:r w:rsidRPr="00D03CA7">
        <w:rPr>
          <w:rFonts w:ascii="Arial Narrow" w:hAnsi="Arial Narrow" w:cs="Arial"/>
          <w:color w:val="000000"/>
          <w:sz w:val="22"/>
          <w:szCs w:val="22"/>
          <w:highlight w:val="yellow"/>
          <w:lang w:val="en-GB"/>
        </w:rPr>
        <w:fldChar w:fldCharType="end"/>
      </w:r>
    </w:p>
    <w:p w14:paraId="1EBF0D09" w14:textId="77777777" w:rsidR="00D30F17" w:rsidRPr="00D03CA7" w:rsidRDefault="00D30F17" w:rsidP="00D30F17">
      <w:pPr>
        <w:tabs>
          <w:tab w:val="left" w:pos="2977"/>
        </w:tabs>
        <w:ind w:left="284"/>
        <w:rPr>
          <w:rFonts w:ascii="Arial Narrow" w:hAnsi="Arial Narrow" w:cs="Arial"/>
          <w:color w:val="000000"/>
          <w:sz w:val="22"/>
          <w:szCs w:val="22"/>
          <w:lang w:val="en-GB"/>
        </w:rPr>
      </w:pPr>
    </w:p>
    <w:p w14:paraId="2263DCFA" w14:textId="77777777" w:rsidR="00D30F17" w:rsidRPr="00D03CA7" w:rsidRDefault="00D30F17" w:rsidP="00D30F17">
      <w:pPr>
        <w:tabs>
          <w:tab w:val="left" w:pos="2977"/>
        </w:tabs>
        <w:ind w:left="284"/>
        <w:rPr>
          <w:rFonts w:ascii="Arial Narrow" w:hAnsi="Arial Narrow" w:cs="Arial"/>
          <w:b/>
          <w:i/>
          <w:color w:val="000000"/>
          <w:sz w:val="22"/>
          <w:szCs w:val="22"/>
          <w:lang w:val="en-GB"/>
        </w:rPr>
      </w:pPr>
      <w:r w:rsidRPr="00D03CA7">
        <w:rPr>
          <w:rFonts w:ascii="Arial Narrow" w:hAnsi="Arial Narrow" w:cs="Arial"/>
          <w:b/>
          <w:i/>
          <w:color w:val="000000"/>
          <w:sz w:val="22"/>
          <w:szCs w:val="22"/>
          <w:lang w:val="en-GB"/>
        </w:rPr>
        <w:t xml:space="preserve">(hereinafter referred to as the "Seller"; the Seller </w:t>
      </w:r>
      <w:r w:rsidRPr="00D03CA7">
        <w:rPr>
          <w:rFonts w:ascii="Arial Narrow" w:hAnsi="Arial Narrow" w:cs="Arial"/>
          <w:b/>
          <w:i/>
          <w:color w:val="000000"/>
          <w:sz w:val="22"/>
          <w:szCs w:val="22"/>
          <w:lang w:val="en-GB" w:eastAsia="cs-CZ"/>
        </w:rPr>
        <w:t>together with the Buyer also referred to as the "Parties"</w:t>
      </w:r>
      <w:r w:rsidRPr="00D03CA7">
        <w:rPr>
          <w:rFonts w:ascii="Arial Narrow" w:hAnsi="Arial Narrow" w:cs="Arial"/>
          <w:b/>
          <w:i/>
          <w:color w:val="000000"/>
          <w:sz w:val="22"/>
          <w:szCs w:val="22"/>
          <w:lang w:val="en-GB"/>
        </w:rPr>
        <w:t>)</w:t>
      </w:r>
    </w:p>
    <w:p w14:paraId="6C2119F7" w14:textId="77777777" w:rsidR="00D30F17" w:rsidRPr="00D03CA7" w:rsidRDefault="00D30F17" w:rsidP="00D30F17">
      <w:pPr>
        <w:tabs>
          <w:tab w:val="left" w:pos="2977"/>
        </w:tabs>
        <w:ind w:left="284"/>
        <w:rPr>
          <w:rFonts w:ascii="Arial Narrow" w:hAnsi="Arial Narrow" w:cs="Arial"/>
          <w:b/>
          <w:i/>
          <w:color w:val="000000"/>
          <w:sz w:val="22"/>
          <w:szCs w:val="22"/>
          <w:lang w:val="en-GB"/>
        </w:rPr>
      </w:pPr>
    </w:p>
    <w:p w14:paraId="4CEE0CF2" w14:textId="77777777" w:rsidR="00D30F17" w:rsidRPr="00D03CA7" w:rsidRDefault="00D30F17" w:rsidP="00D30F17">
      <w:pPr>
        <w:rPr>
          <w:rFonts w:ascii="Arial Narrow" w:hAnsi="Arial Narrow" w:cs="Arial"/>
          <w:b/>
          <w:sz w:val="22"/>
          <w:szCs w:val="22"/>
          <w:highlight w:val="yellow"/>
          <w:lang w:val="en-GB"/>
        </w:rPr>
      </w:pPr>
    </w:p>
    <w:p w14:paraId="63736F43" w14:textId="77777777" w:rsidR="00D30F17" w:rsidRPr="00D03CA7" w:rsidRDefault="00D30F17" w:rsidP="00A91725">
      <w:pPr>
        <w:keepNext/>
        <w:numPr>
          <w:ilvl w:val="0"/>
          <w:numId w:val="49"/>
        </w:numPr>
        <w:spacing w:after="120"/>
        <w:ind w:left="284" w:hanging="142"/>
        <w:jc w:val="center"/>
        <w:outlineLvl w:val="0"/>
        <w:rPr>
          <w:rFonts w:ascii="Arial Narrow" w:hAnsi="Arial Narrow" w:cs="Arial"/>
          <w:sz w:val="22"/>
          <w:szCs w:val="22"/>
          <w:lang w:val="en-GB"/>
        </w:rPr>
      </w:pPr>
    </w:p>
    <w:p w14:paraId="5E8044E4" w14:textId="77777777" w:rsidR="00D30F17" w:rsidRPr="00D03CA7" w:rsidRDefault="00D30F17" w:rsidP="00D30F17">
      <w:pPr>
        <w:tabs>
          <w:tab w:val="num" w:pos="-2268"/>
        </w:tabs>
        <w:ind w:left="0"/>
        <w:jc w:val="center"/>
        <w:rPr>
          <w:rFonts w:ascii="Arial Narrow" w:hAnsi="Arial Narrow" w:cs="Arial"/>
          <w:b/>
          <w:sz w:val="22"/>
          <w:szCs w:val="22"/>
          <w:lang w:val="en-GB"/>
        </w:rPr>
      </w:pPr>
      <w:r w:rsidRPr="00D03CA7">
        <w:rPr>
          <w:rFonts w:ascii="Arial Narrow" w:hAnsi="Arial Narrow" w:cs="Arial"/>
          <w:b/>
          <w:sz w:val="22"/>
          <w:szCs w:val="22"/>
          <w:lang w:val="en-GB"/>
        </w:rPr>
        <w:t>Purpose of the contract</w:t>
      </w:r>
    </w:p>
    <w:p w14:paraId="79DFB9B7" w14:textId="5EBCCA92" w:rsidR="00D30F17" w:rsidRPr="00D03CA7" w:rsidRDefault="00D30F17" w:rsidP="00A91725">
      <w:pPr>
        <w:numPr>
          <w:ilvl w:val="0"/>
          <w:numId w:val="50"/>
        </w:numPr>
        <w:spacing w:after="120"/>
        <w:rPr>
          <w:rFonts w:ascii="Arial Narrow" w:hAnsi="Arial Narrow" w:cs="Arial"/>
          <w:color w:val="000000"/>
          <w:sz w:val="22"/>
          <w:szCs w:val="22"/>
          <w:lang w:val="en-GB"/>
        </w:rPr>
      </w:pPr>
      <w:r w:rsidRPr="00D03CA7">
        <w:rPr>
          <w:rFonts w:ascii="Arial Narrow" w:hAnsi="Arial Narrow" w:cs="Arial"/>
          <w:color w:val="000000"/>
          <w:sz w:val="22"/>
          <w:szCs w:val="22"/>
          <w:lang w:val="en-GB" w:eastAsia="cs-CZ"/>
        </w:rPr>
        <w:t xml:space="preserve">The Buyer, as the contracting authority for the public contract entitled </w:t>
      </w:r>
      <w:r w:rsidRPr="00D03CA7">
        <w:rPr>
          <w:rFonts w:ascii="Arial Narrow" w:hAnsi="Arial Narrow" w:cs="Arial"/>
          <w:b/>
          <w:bCs/>
          <w:color w:val="000000"/>
          <w:sz w:val="22"/>
          <w:szCs w:val="22"/>
          <w:lang w:val="en-GB" w:eastAsia="cs-CZ"/>
        </w:rPr>
        <w:t>"</w:t>
      </w:r>
      <w:sdt>
        <w:sdtPr>
          <w:rPr>
            <w:rFonts w:ascii="Arial Narrow" w:hAnsi="Arial Narrow"/>
            <w:b/>
            <w:bCs/>
            <w:sz w:val="22"/>
            <w:szCs w:val="22"/>
            <w:lang w:val="en-GB"/>
          </w:rPr>
          <w:id w:val="1326476925"/>
          <w:placeholder>
            <w:docPart w:val="32F8436744274CB39670D36E6B788CA9"/>
          </w:placeholder>
        </w:sdtPr>
        <w:sdtEndPr>
          <w:rPr>
            <w:bCs w:val="0"/>
          </w:rPr>
        </w:sdtEndPr>
        <w:sdtContent>
          <w:sdt>
            <w:sdtPr>
              <w:rPr>
                <w:rFonts w:ascii="Arial Narrow" w:hAnsi="Arial Narrow"/>
                <w:b/>
                <w:bCs/>
                <w:sz w:val="22"/>
                <w:szCs w:val="22"/>
                <w:lang w:val="en-GB"/>
              </w:rPr>
              <w:id w:val="180791113"/>
              <w:placeholder>
                <w:docPart w:val="DD850EEB81FC4FB99BF5EED71E26200A"/>
              </w:placeholder>
            </w:sdtPr>
            <w:sdtEndPr>
              <w:rPr>
                <w:b w:val="0"/>
                <w:bCs w:val="0"/>
              </w:rPr>
            </w:sdtEndPr>
            <w:sdtContent>
              <w:sdt>
                <w:sdtPr>
                  <w:rPr>
                    <w:rFonts w:ascii="Arial Narrow" w:hAnsi="Arial Narrow"/>
                    <w:b/>
                    <w:bCs/>
                    <w:sz w:val="22"/>
                    <w:szCs w:val="22"/>
                    <w:lang w:val="en-GB"/>
                  </w:rPr>
                  <w:id w:val="-244105332"/>
                  <w:placeholder>
                    <w:docPart w:val="9B945B6A60A24FBEB5574BA5A8C1A30D"/>
                  </w:placeholder>
                </w:sdtPr>
                <w:sdtContent>
                  <w:sdt>
                    <w:sdtPr>
                      <w:rPr>
                        <w:b/>
                        <w:lang w:val="en-GB"/>
                      </w:rPr>
                      <w:id w:val="1079098166"/>
                      <w:placeholder>
                        <w:docPart w:val="99A90D14125C4E09AE82FCAE936F3829"/>
                      </w:placeholder>
                    </w:sdtPr>
                    <w:sdtContent>
                      <w:sdt>
                        <w:sdtPr>
                          <w:rPr>
                            <w:b/>
                            <w:lang w:val="en-GB"/>
                          </w:rPr>
                          <w:id w:val="1871187892"/>
                          <w:placeholder>
                            <w:docPart w:val="8E5B0C7838FA49B3A1413A2A72128297"/>
                          </w:placeholder>
                        </w:sdtPr>
                        <w:sdtContent>
                          <w:r w:rsidR="00B21E2F" w:rsidRPr="00D03CA7">
                            <w:rPr>
                              <w:rFonts w:ascii="Arial Narrow" w:hAnsi="Arial Narrow" w:cs="Arial"/>
                              <w:b/>
                              <w:sz w:val="22"/>
                              <w:szCs w:val="22"/>
                              <w:lang w:val="en-GB"/>
                            </w:rPr>
                            <w:t>Peptide synthesizer</w:t>
                          </w:r>
                          <w:r w:rsidR="0066403F" w:rsidRPr="00D03CA7">
                            <w:rPr>
                              <w:rFonts w:ascii="Arial Narrow" w:hAnsi="Arial Narrow" w:cs="Arial"/>
                              <w:b/>
                              <w:sz w:val="22"/>
                              <w:szCs w:val="22"/>
                              <w:lang w:val="en-GB"/>
                            </w:rPr>
                            <w:t xml:space="preserve"> II</w:t>
                          </w:r>
                        </w:sdtContent>
                      </w:sdt>
                    </w:sdtContent>
                  </w:sdt>
                </w:sdtContent>
              </w:sdt>
            </w:sdtContent>
          </w:sdt>
        </w:sdtContent>
      </w:sdt>
      <w:r w:rsidRPr="00D03CA7">
        <w:rPr>
          <w:rFonts w:ascii="Arial Narrow" w:hAnsi="Arial Narrow" w:cs="Arial"/>
          <w:color w:val="000000"/>
          <w:sz w:val="22"/>
          <w:szCs w:val="22"/>
          <w:lang w:val="en-GB" w:eastAsia="cs-CZ"/>
        </w:rPr>
        <w:t xml:space="preserve">" </w:t>
      </w:r>
      <w:r w:rsidRPr="00D03CA7">
        <w:rPr>
          <w:rFonts w:ascii="Arial Narrow" w:hAnsi="Arial Narrow" w:cs="Arial"/>
          <w:b/>
          <w:i/>
          <w:color w:val="000000"/>
          <w:sz w:val="22"/>
          <w:szCs w:val="22"/>
          <w:lang w:val="en-GB" w:eastAsia="cs-CZ"/>
        </w:rPr>
        <w:t xml:space="preserve">(hereinafter referred to as the "Public Procurement"), </w:t>
      </w:r>
      <w:r w:rsidRPr="00D03CA7">
        <w:rPr>
          <w:rFonts w:ascii="Arial Narrow" w:hAnsi="Arial Narrow" w:cs="Arial"/>
          <w:color w:val="000000"/>
          <w:sz w:val="22"/>
          <w:szCs w:val="22"/>
          <w:lang w:val="en-GB" w:eastAsia="cs-CZ"/>
        </w:rPr>
        <w:t xml:space="preserve">awarded in a tender procedure in accordance with Act No. 134/2016 Coll., on Public Procurement, as amended </w:t>
      </w:r>
      <w:r w:rsidRPr="00D03CA7">
        <w:rPr>
          <w:rFonts w:ascii="Arial Narrow" w:hAnsi="Arial Narrow" w:cs="Arial"/>
          <w:b/>
          <w:i/>
          <w:color w:val="000000"/>
          <w:sz w:val="22"/>
          <w:szCs w:val="22"/>
          <w:lang w:val="en-GB" w:eastAsia="cs-CZ"/>
        </w:rPr>
        <w:t>(hereinafter referred to as the "PPA")</w:t>
      </w:r>
      <w:r w:rsidRPr="00D03CA7">
        <w:rPr>
          <w:rFonts w:ascii="Arial Narrow" w:hAnsi="Arial Narrow" w:cs="Arial"/>
          <w:color w:val="000000"/>
          <w:sz w:val="22"/>
          <w:szCs w:val="22"/>
          <w:lang w:val="en-GB" w:eastAsia="cs-CZ"/>
        </w:rPr>
        <w:t xml:space="preserve">, has decided to select the Seller to perform the Public Procurement. The Parties </w:t>
      </w:r>
      <w:proofErr w:type="gramStart"/>
      <w:r w:rsidRPr="00D03CA7">
        <w:rPr>
          <w:rFonts w:ascii="Arial Narrow" w:hAnsi="Arial Narrow" w:cs="Arial"/>
          <w:color w:val="000000"/>
          <w:sz w:val="22"/>
          <w:szCs w:val="22"/>
          <w:lang w:val="en-GB" w:eastAsia="cs-CZ"/>
        </w:rPr>
        <w:t>enter into</w:t>
      </w:r>
      <w:proofErr w:type="gramEnd"/>
      <w:r w:rsidRPr="00D03CA7">
        <w:rPr>
          <w:rFonts w:ascii="Arial Narrow" w:hAnsi="Arial Narrow" w:cs="Arial"/>
          <w:color w:val="000000"/>
          <w:sz w:val="22"/>
          <w:szCs w:val="22"/>
          <w:lang w:val="en-GB" w:eastAsia="cs-CZ"/>
        </w:rPr>
        <w:t xml:space="preserve"> this Purchase Contract </w:t>
      </w:r>
      <w:r w:rsidRPr="00D03CA7">
        <w:rPr>
          <w:rFonts w:ascii="Arial Narrow" w:hAnsi="Arial Narrow" w:cs="Arial"/>
          <w:b/>
          <w:i/>
          <w:color w:val="000000"/>
          <w:sz w:val="22"/>
          <w:szCs w:val="22"/>
          <w:lang w:val="en-GB" w:eastAsia="cs-CZ"/>
        </w:rPr>
        <w:t xml:space="preserve">(hereinafter also referred to as the "Contract") </w:t>
      </w:r>
      <w:r w:rsidRPr="00D03CA7">
        <w:rPr>
          <w:rFonts w:ascii="Arial Narrow" w:hAnsi="Arial Narrow" w:cs="Arial"/>
          <w:color w:val="000000"/>
          <w:sz w:val="22"/>
          <w:szCs w:val="22"/>
          <w:lang w:val="en-GB" w:eastAsia="cs-CZ"/>
        </w:rPr>
        <w:t>for the performance of the subject matter of the public procurement on the date, month and year indicated below</w:t>
      </w:r>
      <w:r w:rsidRPr="00D03CA7">
        <w:rPr>
          <w:rFonts w:ascii="Arial Narrow" w:hAnsi="Arial Narrow" w:cs="Arial"/>
          <w:b/>
          <w:color w:val="000000"/>
          <w:sz w:val="22"/>
          <w:szCs w:val="22"/>
          <w:lang w:val="en-GB" w:eastAsia="cs-CZ"/>
        </w:rPr>
        <w:t>.</w:t>
      </w:r>
    </w:p>
    <w:p w14:paraId="16E487FC" w14:textId="0F81398B" w:rsidR="00D30F17" w:rsidRPr="00D03CA7" w:rsidRDefault="00D30F17" w:rsidP="00A91725">
      <w:pPr>
        <w:numPr>
          <w:ilvl w:val="0"/>
          <w:numId w:val="50"/>
        </w:numPr>
        <w:spacing w:after="120"/>
        <w:ind w:left="284" w:hanging="284"/>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purpose of this Agreement is to acquire a new item specified in Schedule 1 to the Agreement (hereinafter referred to as the "Item"; if more than one item is to be acquired under this Contract, the provisions relating to </w:t>
      </w:r>
      <w:r w:rsidRPr="00D03CA7">
        <w:rPr>
          <w:rFonts w:ascii="Arial Narrow" w:hAnsi="Arial Narrow" w:cs="Arial"/>
          <w:color w:val="000000"/>
          <w:sz w:val="22"/>
          <w:szCs w:val="22"/>
          <w:lang w:val="en-GB"/>
        </w:rPr>
        <w:lastRenderedPageBreak/>
        <w:t>"the item" shall apply to all items to be acquired under this Contract unless expressly stated otherwise) and its installation or assembly so that it can reliably fulfil its purpose.</w:t>
      </w:r>
    </w:p>
    <w:p w14:paraId="5841949B" w14:textId="20F6354F" w:rsidR="00D30F17" w:rsidRPr="00D03CA7" w:rsidRDefault="00D30F17" w:rsidP="00A91725">
      <w:pPr>
        <w:numPr>
          <w:ilvl w:val="0"/>
          <w:numId w:val="50"/>
        </w:numPr>
        <w:spacing w:after="120"/>
        <w:ind w:left="284" w:hanging="284"/>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item will be used to </w:t>
      </w:r>
      <w:r w:rsidR="00224504" w:rsidRPr="00D03CA7">
        <w:rPr>
          <w:rFonts w:ascii="Arial Narrow" w:hAnsi="Arial Narrow" w:cs="Arial"/>
          <w:color w:val="000000"/>
          <w:sz w:val="22"/>
          <w:szCs w:val="22"/>
          <w:lang w:val="en-GB"/>
        </w:rPr>
        <w:t>fulfil</w:t>
      </w:r>
      <w:r w:rsidRPr="00D03CA7">
        <w:rPr>
          <w:rFonts w:ascii="Arial Narrow" w:hAnsi="Arial Narrow" w:cs="Arial"/>
          <w:color w:val="000000"/>
          <w:sz w:val="22"/>
          <w:szCs w:val="22"/>
          <w:lang w:val="en-GB"/>
        </w:rPr>
        <w:t xml:space="preserve"> the tasks of the buyer, especially the tasks of the Institute, resulting from Act No. 111/1998 Coll., on higher education and on amending and supplementing other acts, as amended, in particular </w:t>
      </w:r>
      <w:r w:rsidRPr="00D03CA7">
        <w:rPr>
          <w:rFonts w:ascii="Arial Narrow" w:hAnsi="Arial Narrow" w:cs="Arial"/>
          <w:color w:val="000000"/>
          <w:sz w:val="22"/>
          <w:szCs w:val="22"/>
          <w:lang w:val="en-GB"/>
        </w:rPr>
        <w:br/>
        <w:t>for the provision of teaching.</w:t>
      </w:r>
    </w:p>
    <w:p w14:paraId="66EED1C7" w14:textId="77777777" w:rsidR="00D30F17" w:rsidRPr="00D03CA7" w:rsidRDefault="00D30F17" w:rsidP="00A91725">
      <w:pPr>
        <w:numPr>
          <w:ilvl w:val="0"/>
          <w:numId w:val="50"/>
        </w:numPr>
        <w:spacing w:after="120"/>
        <w:ind w:left="284" w:hanging="284"/>
        <w:rPr>
          <w:rFonts w:ascii="Arial Narrow" w:hAnsi="Arial Narrow" w:cs="Arial"/>
          <w:color w:val="000000"/>
          <w:sz w:val="22"/>
          <w:szCs w:val="22"/>
          <w:lang w:val="en-GB"/>
        </w:rPr>
      </w:pPr>
      <w:r w:rsidRPr="00D03CA7">
        <w:rPr>
          <w:rFonts w:ascii="Arial Narrow" w:hAnsi="Arial Narrow" w:cs="Arial"/>
          <w:color w:val="000000"/>
          <w:sz w:val="22"/>
          <w:szCs w:val="22"/>
          <w:lang w:val="en-GB"/>
        </w:rPr>
        <w:t>The buyer does not conclude the contract as an entrepreneur within the meaning of the CC.</w:t>
      </w:r>
    </w:p>
    <w:p w14:paraId="61E92800" w14:textId="77777777" w:rsidR="00D30F17" w:rsidRPr="00D03CA7" w:rsidRDefault="00D30F17" w:rsidP="00D30F17">
      <w:pPr>
        <w:rPr>
          <w:rFonts w:ascii="Arial Narrow" w:hAnsi="Arial Narrow" w:cs="Arial"/>
          <w:b/>
          <w:sz w:val="22"/>
          <w:szCs w:val="22"/>
          <w:highlight w:val="yellow"/>
          <w:lang w:val="en-GB"/>
        </w:rPr>
      </w:pPr>
    </w:p>
    <w:p w14:paraId="48B0831B"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36A28D5C" w14:textId="77777777" w:rsidR="00D30F17" w:rsidRPr="00D03CA7" w:rsidRDefault="00D30F17" w:rsidP="00D30F17">
      <w:pPr>
        <w:tabs>
          <w:tab w:val="num" w:pos="-2268"/>
        </w:tabs>
        <w:rPr>
          <w:rFonts w:ascii="Arial Narrow" w:hAnsi="Arial Narrow" w:cs="Arial"/>
          <w:b/>
          <w:bCs/>
          <w:sz w:val="22"/>
          <w:szCs w:val="22"/>
          <w:lang w:val="en-GB"/>
        </w:rPr>
      </w:pPr>
      <w:r w:rsidRPr="00D03CA7">
        <w:rPr>
          <w:rFonts w:ascii="Arial Narrow" w:hAnsi="Arial Narrow" w:cs="Arial"/>
          <w:b/>
          <w:bCs/>
          <w:sz w:val="22"/>
          <w:szCs w:val="22"/>
          <w:lang w:val="en-GB"/>
        </w:rPr>
        <w:tab/>
      </w:r>
      <w:r w:rsidRPr="00D03CA7">
        <w:rPr>
          <w:rFonts w:ascii="Arial Narrow" w:hAnsi="Arial Narrow" w:cs="Arial"/>
          <w:b/>
          <w:bCs/>
          <w:sz w:val="22"/>
          <w:szCs w:val="22"/>
          <w:lang w:val="en-GB"/>
        </w:rPr>
        <w:tab/>
      </w:r>
      <w:r w:rsidRPr="00D03CA7">
        <w:rPr>
          <w:rFonts w:ascii="Arial Narrow" w:hAnsi="Arial Narrow" w:cs="Arial"/>
          <w:b/>
          <w:bCs/>
          <w:sz w:val="22"/>
          <w:szCs w:val="22"/>
          <w:lang w:val="en-GB"/>
        </w:rPr>
        <w:tab/>
      </w:r>
      <w:r w:rsidRPr="00D03CA7">
        <w:rPr>
          <w:rFonts w:ascii="Arial Narrow" w:hAnsi="Arial Narrow" w:cs="Arial"/>
          <w:b/>
          <w:bCs/>
          <w:sz w:val="22"/>
          <w:szCs w:val="22"/>
          <w:lang w:val="en-GB"/>
        </w:rPr>
        <w:tab/>
        <w:t>Subject of the contract</w:t>
      </w:r>
    </w:p>
    <w:p w14:paraId="1515C124" w14:textId="77777777" w:rsidR="00D30F17" w:rsidRPr="00D03CA7" w:rsidRDefault="00D30F17" w:rsidP="00A91725">
      <w:pPr>
        <w:numPr>
          <w:ilvl w:val="0"/>
          <w:numId w:val="52"/>
        </w:numPr>
        <w:spacing w:after="120"/>
        <w:rPr>
          <w:rFonts w:ascii="Arial Narrow" w:hAnsi="Arial Narrow" w:cs="Arial"/>
          <w:sz w:val="22"/>
          <w:szCs w:val="22"/>
          <w:lang w:val="en-GB"/>
        </w:rPr>
      </w:pPr>
      <w:r w:rsidRPr="00D03CA7">
        <w:rPr>
          <w:rFonts w:ascii="Arial Narrow" w:hAnsi="Arial Narrow" w:cs="Arial"/>
          <w:sz w:val="22"/>
          <w:szCs w:val="22"/>
          <w:lang w:val="en-GB"/>
        </w:rPr>
        <w:t>The Seller undertakes to hand over to the Buyer the item which is the subject of the purchase and to allow the Buyer to acquire the ownership right to this item and to fulfil other related obligations specified in the contract. The buyer undertakes to take possession of the item and to pay the seller the purchase price.</w:t>
      </w:r>
    </w:p>
    <w:p w14:paraId="7E9F36D3" w14:textId="77777777" w:rsidR="00D30F17" w:rsidRPr="00D03CA7" w:rsidRDefault="00D30F17" w:rsidP="00A91725">
      <w:pPr>
        <w:numPr>
          <w:ilvl w:val="0"/>
          <w:numId w:val="52"/>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specification of the item, quality, workmanship and other characteristics of the item including quantity requirements are agreed in Annex 1 to the contract.</w:t>
      </w:r>
    </w:p>
    <w:p w14:paraId="3D07380F" w14:textId="77777777" w:rsidR="00D30F17" w:rsidRPr="00D03CA7" w:rsidRDefault="00D30F17" w:rsidP="00A91725">
      <w:pPr>
        <w:numPr>
          <w:ilvl w:val="0"/>
          <w:numId w:val="52"/>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seller's obligation to hand over the item includes i:</w:t>
      </w:r>
    </w:p>
    <w:p w14:paraId="58FE7795" w14:textId="77777777" w:rsidR="00D30F17" w:rsidRPr="00D03CA7" w:rsidRDefault="00D30F17" w:rsidP="007503F7">
      <w:pPr>
        <w:numPr>
          <w:ilvl w:val="0"/>
          <w:numId w:val="63"/>
        </w:numPr>
        <w:spacing w:after="120"/>
        <w:rPr>
          <w:rFonts w:ascii="Arial Narrow" w:hAnsi="Arial Narrow" w:cs="Arial"/>
          <w:sz w:val="22"/>
          <w:szCs w:val="22"/>
          <w:lang w:val="en-GB"/>
        </w:rPr>
      </w:pPr>
      <w:r w:rsidRPr="00D03CA7">
        <w:rPr>
          <w:rFonts w:ascii="Arial Narrow" w:hAnsi="Arial Narrow" w:cs="Arial"/>
          <w:sz w:val="22"/>
          <w:szCs w:val="22"/>
          <w:lang w:val="en-GB"/>
        </w:rPr>
        <w:t>transport of the item to the place of its delivery, its unpacking and inspection,</w:t>
      </w:r>
    </w:p>
    <w:p w14:paraId="353E6AB1" w14:textId="704AD678" w:rsidR="00D30F17" w:rsidRPr="00D03CA7" w:rsidRDefault="00D30F17" w:rsidP="007503F7">
      <w:pPr>
        <w:numPr>
          <w:ilvl w:val="0"/>
          <w:numId w:val="63"/>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the execution of installation and assembly, things so that it </w:t>
      </w:r>
      <w:r w:rsidRPr="00D03CA7">
        <w:rPr>
          <w:rFonts w:ascii="Arial Narrow" w:hAnsi="Arial Narrow" w:cs="Arial"/>
          <w:color w:val="000000"/>
          <w:sz w:val="22"/>
          <w:szCs w:val="22"/>
          <w:lang w:val="en-GB"/>
        </w:rPr>
        <w:t xml:space="preserve">can reliably </w:t>
      </w:r>
      <w:r w:rsidR="00224504" w:rsidRPr="00D03CA7">
        <w:rPr>
          <w:rFonts w:ascii="Arial Narrow" w:hAnsi="Arial Narrow" w:cs="Arial"/>
          <w:color w:val="000000"/>
          <w:sz w:val="22"/>
          <w:szCs w:val="22"/>
          <w:lang w:val="en-GB"/>
        </w:rPr>
        <w:t>fulfil</w:t>
      </w:r>
      <w:r w:rsidRPr="00D03CA7">
        <w:rPr>
          <w:rFonts w:ascii="Arial Narrow" w:hAnsi="Arial Narrow" w:cs="Arial"/>
          <w:color w:val="000000"/>
          <w:sz w:val="22"/>
          <w:szCs w:val="22"/>
          <w:lang w:val="en-GB"/>
        </w:rPr>
        <w:t xml:space="preserve"> its purpose,</w:t>
      </w:r>
    </w:p>
    <w:p w14:paraId="368FE0CB" w14:textId="77777777" w:rsidR="00D30F17" w:rsidRPr="00D03CA7" w:rsidRDefault="00D30F17" w:rsidP="007503F7">
      <w:pPr>
        <w:numPr>
          <w:ilvl w:val="0"/>
          <w:numId w:val="63"/>
        </w:numPr>
        <w:spacing w:after="120"/>
        <w:ind w:left="567" w:hanging="283"/>
        <w:rPr>
          <w:rFonts w:ascii="Arial Narrow" w:hAnsi="Arial Narrow" w:cs="Arial"/>
          <w:sz w:val="22"/>
          <w:szCs w:val="22"/>
          <w:lang w:val="en-GB"/>
        </w:rPr>
      </w:pPr>
      <w:r w:rsidRPr="00D03CA7">
        <w:rPr>
          <w:rFonts w:ascii="Arial Narrow" w:hAnsi="Arial Narrow" w:cs="Arial"/>
          <w:color w:val="000000"/>
          <w:sz w:val="22"/>
          <w:szCs w:val="22"/>
          <w:lang w:val="en-GB"/>
        </w:rPr>
        <w:t>testing and verifying the correct functionality of the item,</w:t>
      </w:r>
    </w:p>
    <w:p w14:paraId="48AF9314" w14:textId="77777777" w:rsidR="00D30F17" w:rsidRPr="00D03CA7" w:rsidRDefault="00D30F17" w:rsidP="007503F7">
      <w:pPr>
        <w:numPr>
          <w:ilvl w:val="0"/>
          <w:numId w:val="63"/>
        </w:numPr>
        <w:spacing w:after="120"/>
        <w:ind w:left="567" w:hanging="283"/>
        <w:rPr>
          <w:rFonts w:ascii="Arial Narrow" w:hAnsi="Arial Narrow" w:cs="Arial"/>
          <w:color w:val="000000"/>
          <w:sz w:val="22"/>
          <w:szCs w:val="22"/>
          <w:lang w:val="en-GB"/>
        </w:rPr>
      </w:pPr>
      <w:r w:rsidRPr="00D03CA7">
        <w:rPr>
          <w:rFonts w:ascii="Arial Narrow" w:hAnsi="Arial Narrow" w:cs="Arial"/>
          <w:bCs/>
          <w:color w:val="000000"/>
          <w:sz w:val="22"/>
          <w:szCs w:val="22"/>
          <w:lang w:val="en-GB"/>
        </w:rPr>
        <w:t>training of the operator of the thing,</w:t>
      </w:r>
    </w:p>
    <w:p w14:paraId="12AA3D1C" w14:textId="77777777" w:rsidR="00D30F17" w:rsidRPr="00D03CA7" w:rsidRDefault="00D30F17" w:rsidP="007503F7">
      <w:pPr>
        <w:numPr>
          <w:ilvl w:val="0"/>
          <w:numId w:val="63"/>
        </w:numPr>
        <w:spacing w:after="120"/>
        <w:ind w:left="567" w:hanging="283"/>
        <w:rPr>
          <w:rFonts w:ascii="Arial Narrow" w:hAnsi="Arial Narrow" w:cs="Arial"/>
          <w:color w:val="000000"/>
          <w:sz w:val="22"/>
          <w:szCs w:val="22"/>
          <w:lang w:val="en-GB"/>
        </w:rPr>
      </w:pPr>
      <w:r w:rsidRPr="00D03CA7">
        <w:rPr>
          <w:rFonts w:ascii="Arial Narrow" w:hAnsi="Arial Narrow" w:cs="Arial"/>
          <w:bCs/>
          <w:color w:val="000000"/>
          <w:sz w:val="22"/>
          <w:szCs w:val="22"/>
          <w:lang w:val="en-GB"/>
        </w:rPr>
        <w:t xml:space="preserve">handing over attestations, certificates and declarations of conformity with the requirements of the relevant legislation </w:t>
      </w:r>
      <w:r w:rsidRPr="00D03CA7">
        <w:rPr>
          <w:rFonts w:ascii="Arial Narrow" w:hAnsi="Arial Narrow" w:cs="Arial"/>
          <w:bCs/>
          <w:color w:val="000000"/>
          <w:sz w:val="22"/>
          <w:szCs w:val="22"/>
          <w:lang w:val="en-GB"/>
        </w:rPr>
        <w:br/>
        <w:t>or technical standards,</w:t>
      </w:r>
    </w:p>
    <w:p w14:paraId="27F722A8" w14:textId="77777777" w:rsidR="00D30F17" w:rsidRPr="00D03CA7" w:rsidRDefault="00D30F17" w:rsidP="007503F7">
      <w:pPr>
        <w:numPr>
          <w:ilvl w:val="0"/>
          <w:numId w:val="63"/>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handing over the documents necessary for the use of the item, in particular </w:t>
      </w:r>
      <w:r w:rsidRPr="00D03CA7">
        <w:rPr>
          <w:rFonts w:ascii="Arial Narrow" w:hAnsi="Arial Narrow" w:cs="Arial"/>
          <w:bCs/>
          <w:color w:val="000000"/>
          <w:sz w:val="22"/>
          <w:szCs w:val="22"/>
          <w:lang w:val="en-GB"/>
        </w:rPr>
        <w:t>instructions and manuals for the operation and maintenance of the item, operating manuals and other documents necessary for the operation of the item</w:t>
      </w:r>
      <w:r w:rsidRPr="00D03CA7">
        <w:rPr>
          <w:rFonts w:ascii="Arial Narrow" w:hAnsi="Arial Narrow" w:cs="Arial"/>
          <w:sz w:val="22"/>
          <w:szCs w:val="22"/>
          <w:lang w:val="en-GB"/>
        </w:rPr>
        <w:t xml:space="preserve">, and any other documents that otherwise relate to the item </w:t>
      </w:r>
      <w:r w:rsidRPr="00D03CA7">
        <w:rPr>
          <w:rFonts w:ascii="Arial Narrow" w:hAnsi="Arial Narrow" w:cs="Arial"/>
          <w:b/>
          <w:i/>
          <w:sz w:val="22"/>
          <w:szCs w:val="22"/>
          <w:lang w:val="en-GB"/>
        </w:rPr>
        <w:t xml:space="preserve">(hereinafter referred to as "documents for the item") </w:t>
      </w:r>
      <w:r w:rsidRPr="00D03CA7">
        <w:rPr>
          <w:rFonts w:ascii="Arial Narrow" w:hAnsi="Arial Narrow" w:cs="Arial"/>
          <w:sz w:val="22"/>
          <w:szCs w:val="22"/>
          <w:lang w:val="en-GB"/>
        </w:rPr>
        <w:t>in Czech or English, in paper or electronic form,</w:t>
      </w:r>
    </w:p>
    <w:p w14:paraId="4EF94572" w14:textId="77777777" w:rsidR="00D30F17" w:rsidRPr="00D03CA7" w:rsidRDefault="00D30F17" w:rsidP="007503F7">
      <w:pPr>
        <w:numPr>
          <w:ilvl w:val="0"/>
          <w:numId w:val="63"/>
        </w:numPr>
        <w:spacing w:after="120"/>
        <w:ind w:left="567" w:hanging="283"/>
        <w:rPr>
          <w:rFonts w:ascii="Arial Narrow" w:hAnsi="Arial Narrow" w:cs="Arial"/>
          <w:bCs/>
          <w:color w:val="000000"/>
          <w:sz w:val="22"/>
          <w:szCs w:val="22"/>
          <w:lang w:val="en-GB"/>
        </w:rPr>
      </w:pPr>
      <w:r w:rsidRPr="00D03CA7">
        <w:rPr>
          <w:rFonts w:ascii="Arial Narrow" w:hAnsi="Arial Narrow" w:cs="Arial"/>
          <w:color w:val="000000"/>
          <w:sz w:val="22"/>
          <w:szCs w:val="22"/>
          <w:lang w:val="en-GB"/>
        </w:rPr>
        <w:t>Demonstration of the ability of the item to reliably serve its purpose.</w:t>
      </w:r>
    </w:p>
    <w:p w14:paraId="4BEA0C04" w14:textId="77777777" w:rsidR="00D30F17" w:rsidRPr="00D03CA7" w:rsidRDefault="00D30F17" w:rsidP="00A91725">
      <w:pPr>
        <w:numPr>
          <w:ilvl w:val="0"/>
          <w:numId w:val="52"/>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Seller declares that:</w:t>
      </w:r>
    </w:p>
    <w:p w14:paraId="6CDBDAFB" w14:textId="77777777" w:rsidR="00D30F17" w:rsidRPr="00D03CA7" w:rsidRDefault="00D30F17" w:rsidP="00E65E60">
      <w:pPr>
        <w:numPr>
          <w:ilvl w:val="0"/>
          <w:numId w:val="64"/>
        </w:numPr>
        <w:spacing w:after="120"/>
        <w:rPr>
          <w:rFonts w:ascii="Arial Narrow" w:hAnsi="Arial Narrow" w:cs="Arial"/>
          <w:sz w:val="22"/>
          <w:szCs w:val="22"/>
          <w:lang w:val="en-GB"/>
        </w:rPr>
      </w:pPr>
      <w:r w:rsidRPr="00D03CA7">
        <w:rPr>
          <w:rFonts w:ascii="Arial Narrow" w:hAnsi="Arial Narrow" w:cs="Arial"/>
          <w:sz w:val="22"/>
          <w:szCs w:val="22"/>
          <w:lang w:val="en-GB"/>
        </w:rPr>
        <w:t xml:space="preserve">is the exclusive owner of the item he/she </w:t>
      </w:r>
      <w:r w:rsidRPr="00D03CA7">
        <w:rPr>
          <w:rFonts w:ascii="Arial Narrow" w:hAnsi="Arial Narrow" w:cs="Arial"/>
          <w:color w:val="000000"/>
          <w:sz w:val="22"/>
          <w:szCs w:val="22"/>
          <w:lang w:val="en-GB"/>
        </w:rPr>
        <w:t xml:space="preserve">hands over to the buyer, </w:t>
      </w:r>
    </w:p>
    <w:p w14:paraId="496CADBE" w14:textId="77777777" w:rsidR="00D30F17" w:rsidRPr="00D03CA7" w:rsidRDefault="00D30F17" w:rsidP="00E65E60">
      <w:pPr>
        <w:numPr>
          <w:ilvl w:val="0"/>
          <w:numId w:val="64"/>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the item is new, i.e. not previously used, not even refurbished,</w:t>
      </w:r>
    </w:p>
    <w:p w14:paraId="695234DA" w14:textId="0A1041E3" w:rsidR="00D30F17" w:rsidRPr="00D03CA7" w:rsidRDefault="00D30F17" w:rsidP="00E65E60">
      <w:pPr>
        <w:numPr>
          <w:ilvl w:val="0"/>
          <w:numId w:val="64"/>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the item conforms to the contract; that is, it has the characteristics agreed between the parties and, in the absence of agreement, those characteristics described by the seller or manufacturer or expected by the buyer in view of the nature of the item and, on the basis of the advertising carried out by them, that it is fit for the purpose implied in particular by this contract, that it complies with the requirements of the law, that it is free from any other defects, including legal defects, and, if more than one item is to be delivered under this contract, that it is delivered in the appropriate quantity. </w:t>
      </w:r>
    </w:p>
    <w:p w14:paraId="11C27F71" w14:textId="07AB6FF3" w:rsidR="00D30F17" w:rsidRPr="00D03CA7" w:rsidRDefault="00D30F17" w:rsidP="00E65E60">
      <w:pPr>
        <w:numPr>
          <w:ilvl w:val="0"/>
          <w:numId w:val="64"/>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ensure the legal employment of persons in the performance of the Contract and ensure an adequate level of occupational safety and fair and dignified working conditions for workers involved in the performance of the Contract. An adequate level of occupational safety and fair and dignified working conditions means working conditions that meet at least the minimum standards set by labour and wage legislation. The Buyer shall be entitled to request the production of documents from which these obligations arise and the Seller shall be obliged to provide them to the Buyer without undue delay. The Seller shall ensure that its subcontractors also comply with the requirements of this provision of the Contract. Failure of the Seller to comply with its obligations under this provision of the Contract shall be deemed a material breach of the Contract.</w:t>
      </w:r>
    </w:p>
    <w:p w14:paraId="6D9FC945" w14:textId="77777777" w:rsidR="00D30F17" w:rsidRPr="00D03CA7" w:rsidRDefault="00D30F17" w:rsidP="00E65E60">
      <w:pPr>
        <w:numPr>
          <w:ilvl w:val="0"/>
          <w:numId w:val="64"/>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lastRenderedPageBreak/>
        <w:t>ensure the proper and timely performance of financial obligations to its subcontractors, where proper and timely performance is considered to be full payment of invoices issued by the subcontractor for the performance provided to the Seller to perform the obligations arising from the Contract, and always no later than 10 days after receipt of payment by the Buyer for a specific performance (unless the maturity of the invoice issued by the subcontractor has not occurred earlier). The Seller undertakes to pass on the identical obligation to other levels of the supply chain and to oblige its subcontractors to fulfil and extend this obligation also to lower levels of the supply chain. The Buyer shall be entitled to request the production of evidence of payments made to subcontractors and of the contract concluded between the Seller and the subcontractors, and the Seller shall provide it without delay. Failure of the Seller to comply with its obligations under this provision of the Contract shall be deemed a material breach of the Contract.</w:t>
      </w:r>
    </w:p>
    <w:p w14:paraId="6994FD67" w14:textId="1BA3A4EF" w:rsidR="00D30F17" w:rsidRPr="0016590E" w:rsidRDefault="00D30F17" w:rsidP="0016590E">
      <w:pPr>
        <w:numPr>
          <w:ilvl w:val="0"/>
          <w:numId w:val="64"/>
        </w:numPr>
        <w:tabs>
          <w:tab w:val="clear" w:pos="-64"/>
          <w:tab w:val="num" w:pos="851"/>
        </w:tabs>
        <w:spacing w:after="120"/>
        <w:ind w:left="567" w:hanging="283"/>
        <w:rPr>
          <w:rFonts w:ascii="Arial Narrow" w:hAnsi="Arial Narrow" w:cs="Arial"/>
          <w:bCs/>
          <w:sz w:val="22"/>
          <w:szCs w:val="22"/>
          <w:lang w:val="en-GB"/>
        </w:rPr>
      </w:pPr>
      <w:r w:rsidRPr="0016590E">
        <w:rPr>
          <w:rFonts w:ascii="Arial Narrow" w:hAnsi="Arial Narrow" w:cs="Arial"/>
          <w:sz w:val="22"/>
          <w:szCs w:val="22"/>
          <w:lang w:val="en-GB"/>
        </w:rPr>
        <w:t>in connection with the performance of the Contract, it shall endeavour to minimise its environmental impact, respect sustainability or circular economy opportunities and, where possible and appropriate, implement new or significantly improved products, services or processes; it shall require this commitment from its subcontractors.</w:t>
      </w:r>
    </w:p>
    <w:p w14:paraId="13CA3961" w14:textId="77777777" w:rsidR="00D30F17" w:rsidRPr="00D03CA7" w:rsidRDefault="00D30F17" w:rsidP="00D30F17">
      <w:pPr>
        <w:ind w:left="284"/>
        <w:rPr>
          <w:rFonts w:ascii="Arial Narrow" w:hAnsi="Arial Narrow" w:cs="Arial"/>
          <w:bCs/>
          <w:color w:val="000000"/>
          <w:sz w:val="22"/>
          <w:szCs w:val="22"/>
          <w:lang w:val="en-GB"/>
        </w:rPr>
      </w:pPr>
    </w:p>
    <w:p w14:paraId="5007F35D"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5C10084E" w14:textId="77777777" w:rsidR="00D30F17" w:rsidRPr="00D03CA7" w:rsidRDefault="00D30F17" w:rsidP="00D30F17">
      <w:pPr>
        <w:tabs>
          <w:tab w:val="num" w:pos="-2268"/>
        </w:tabs>
        <w:jc w:val="center"/>
        <w:rPr>
          <w:rFonts w:ascii="Arial Narrow" w:hAnsi="Arial Narrow" w:cs="Arial"/>
          <w:b/>
          <w:bCs/>
          <w:sz w:val="22"/>
          <w:szCs w:val="22"/>
          <w:lang w:val="en-GB"/>
        </w:rPr>
      </w:pPr>
      <w:r w:rsidRPr="00D03CA7">
        <w:rPr>
          <w:rFonts w:ascii="Arial Narrow" w:hAnsi="Arial Narrow" w:cs="Arial"/>
          <w:b/>
          <w:bCs/>
          <w:sz w:val="22"/>
          <w:szCs w:val="22"/>
          <w:lang w:val="en-GB"/>
        </w:rPr>
        <w:t>Conditions of performance of the subject of the contract</w:t>
      </w:r>
    </w:p>
    <w:p w14:paraId="6E1B8A26" w14:textId="77777777" w:rsidR="00D30F17" w:rsidRPr="00D03CA7" w:rsidRDefault="00D30F17" w:rsidP="00A91725">
      <w:pPr>
        <w:numPr>
          <w:ilvl w:val="0"/>
          <w:numId w:val="53"/>
        </w:numPr>
        <w:spacing w:after="120"/>
        <w:rPr>
          <w:rFonts w:ascii="Arial Narrow" w:hAnsi="Arial Narrow" w:cs="Arial"/>
          <w:b/>
          <w:sz w:val="22"/>
          <w:szCs w:val="22"/>
          <w:lang w:val="en-GB"/>
        </w:rPr>
      </w:pPr>
      <w:r w:rsidRPr="00D03CA7">
        <w:rPr>
          <w:rFonts w:ascii="Arial Narrow" w:hAnsi="Arial Narrow" w:cs="Arial"/>
          <w:color w:val="000000"/>
          <w:sz w:val="22"/>
          <w:szCs w:val="22"/>
          <w:lang w:val="en-GB"/>
        </w:rPr>
        <w:t>The Parties declare that they will perform their obligations in a proper and timely manner. The Seller shall hand over the Item with the necessary professional care in accordance with this Agreement, the applicable laws and regulations and technical and other standards directly or indirectly applicable to the handing over of the Item.</w:t>
      </w:r>
    </w:p>
    <w:p w14:paraId="318FD0A3" w14:textId="77777777" w:rsidR="00D30F17" w:rsidRPr="00D03CA7" w:rsidRDefault="00D30F17" w:rsidP="00A91725">
      <w:pPr>
        <w:numPr>
          <w:ilvl w:val="0"/>
          <w:numId w:val="53"/>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Requirements for installation or assembly of the case</w:t>
      </w:r>
    </w:p>
    <w:p w14:paraId="7543C85D" w14:textId="77777777" w:rsidR="00D30F17" w:rsidRPr="00D03CA7" w:rsidRDefault="00D30F17" w:rsidP="00215D1A">
      <w:pPr>
        <w:numPr>
          <w:ilvl w:val="0"/>
          <w:numId w:val="65"/>
        </w:numPr>
        <w:spacing w:after="120"/>
        <w:rPr>
          <w:rFonts w:ascii="Arial Narrow" w:hAnsi="Arial Narrow" w:cs="Arial"/>
          <w:sz w:val="22"/>
          <w:szCs w:val="22"/>
          <w:lang w:val="en-GB"/>
        </w:rPr>
      </w:pPr>
      <w:r w:rsidRPr="00D03CA7">
        <w:rPr>
          <w:rFonts w:ascii="Arial Narrow" w:hAnsi="Arial Narrow" w:cs="Arial"/>
          <w:sz w:val="22"/>
          <w:szCs w:val="22"/>
          <w:lang w:val="en-GB"/>
        </w:rPr>
        <w:t>The Seller undertakes to carry out in particular</w:t>
      </w:r>
    </w:p>
    <w:p w14:paraId="446A9F1B" w14:textId="0A558307" w:rsidR="00D30F17" w:rsidRPr="00D03CA7" w:rsidRDefault="00D30F17" w:rsidP="00E76655">
      <w:pPr>
        <w:numPr>
          <w:ilvl w:val="0"/>
          <w:numId w:val="66"/>
        </w:numPr>
        <w:spacing w:after="120"/>
        <w:ind w:left="851"/>
        <w:rPr>
          <w:rFonts w:ascii="Arial Narrow" w:hAnsi="Arial Narrow" w:cs="Arial"/>
          <w:sz w:val="22"/>
          <w:szCs w:val="22"/>
          <w:lang w:val="en-GB"/>
        </w:rPr>
      </w:pPr>
      <w:r w:rsidRPr="00D03CA7">
        <w:rPr>
          <w:rFonts w:ascii="Arial Narrow" w:hAnsi="Arial Narrow" w:cs="Arial"/>
          <w:sz w:val="22"/>
          <w:szCs w:val="22"/>
          <w:lang w:val="en-GB"/>
        </w:rPr>
        <w:t>installation of the item, i.e. its installation at the place of handover and connection to sources, in particular to electrical and fibre optic distribution, water distribution, demineralised water, gas, industrial gases, heat, cold or air-conditioning systems, as well as the functional interconnection with other items or other equipment of the purchaser, if the full operation of the item is conditional upon such connection or interconnection, or</w:t>
      </w:r>
    </w:p>
    <w:p w14:paraId="4966AA72" w14:textId="77777777" w:rsidR="00D30F17" w:rsidRPr="00D03CA7" w:rsidRDefault="00D30F17" w:rsidP="00D30F17">
      <w:pPr>
        <w:ind w:left="851"/>
        <w:rPr>
          <w:rFonts w:ascii="Arial Narrow" w:hAnsi="Arial Narrow" w:cs="Arial"/>
          <w:sz w:val="22"/>
          <w:szCs w:val="22"/>
          <w:lang w:val="en-GB"/>
        </w:rPr>
      </w:pPr>
      <w:r w:rsidRPr="00D03CA7">
        <w:rPr>
          <w:rFonts w:ascii="Arial Narrow" w:hAnsi="Arial Narrow" w:cs="Arial"/>
          <w:sz w:val="22"/>
          <w:szCs w:val="22"/>
          <w:lang w:val="en-GB"/>
        </w:rPr>
        <w:t>the assembly of the item, i.e. in particular the assembly of the item from individual components, its settling, or attachment to vertical or horizontal structures, connection to sources, in particular to electrical and optical distribution, water distribution, demineralised water, gas, technical gases, heat, cold or air conditioning, as well as the mutual functional connection with other items or other equipment of the buyer, if the full operation of the item is conditional on such connection or interconnection,</w:t>
      </w:r>
    </w:p>
    <w:p w14:paraId="02A5B6E0" w14:textId="500B564E" w:rsidR="00D30F17" w:rsidRPr="00D03CA7" w:rsidRDefault="00D30F17" w:rsidP="00215D1A">
      <w:pPr>
        <w:numPr>
          <w:ilvl w:val="0"/>
          <w:numId w:val="66"/>
        </w:numPr>
        <w:spacing w:after="120"/>
        <w:ind w:left="851" w:hanging="283"/>
        <w:rPr>
          <w:rFonts w:ascii="Arial Narrow" w:hAnsi="Arial Narrow" w:cs="Arial"/>
          <w:sz w:val="22"/>
          <w:szCs w:val="22"/>
          <w:lang w:val="en-GB"/>
        </w:rPr>
      </w:pPr>
      <w:r w:rsidRPr="00D03CA7">
        <w:rPr>
          <w:rFonts w:ascii="Arial Narrow" w:hAnsi="Arial Narrow"/>
          <w:bCs/>
          <w:sz w:val="22"/>
          <w:szCs w:val="22"/>
          <w:lang w:val="en-GB"/>
        </w:rPr>
        <w:t xml:space="preserve">installing and programming the software of the item </w:t>
      </w:r>
      <w:r w:rsidRPr="00D03CA7">
        <w:rPr>
          <w:rFonts w:ascii="Arial Narrow" w:hAnsi="Arial Narrow"/>
          <w:sz w:val="22"/>
          <w:szCs w:val="22"/>
          <w:lang w:val="en-GB"/>
        </w:rPr>
        <w:t xml:space="preserve">so that </w:t>
      </w:r>
      <w:r w:rsidRPr="00D03CA7">
        <w:rPr>
          <w:rFonts w:ascii="Arial Narrow" w:hAnsi="Arial Narrow" w:cs="Arial"/>
          <w:sz w:val="22"/>
          <w:szCs w:val="22"/>
          <w:lang w:val="en-GB"/>
        </w:rPr>
        <w:t xml:space="preserve">the item can reliably </w:t>
      </w:r>
      <w:r w:rsidR="00017D4E" w:rsidRPr="00D03CA7">
        <w:rPr>
          <w:rFonts w:ascii="Arial Narrow" w:hAnsi="Arial Narrow" w:cs="Arial"/>
          <w:sz w:val="22"/>
          <w:szCs w:val="22"/>
          <w:lang w:val="en-GB"/>
        </w:rPr>
        <w:t>fulfil</w:t>
      </w:r>
      <w:r w:rsidRPr="00D03CA7">
        <w:rPr>
          <w:rFonts w:ascii="Arial Narrow" w:hAnsi="Arial Narrow" w:cs="Arial"/>
          <w:sz w:val="22"/>
          <w:szCs w:val="22"/>
          <w:lang w:val="en-GB"/>
        </w:rPr>
        <w:t xml:space="preserve"> its purpose.</w:t>
      </w:r>
    </w:p>
    <w:p w14:paraId="2A657296" w14:textId="77777777" w:rsidR="00D30F17" w:rsidRPr="00D03CA7" w:rsidRDefault="00D30F17" w:rsidP="00215D1A">
      <w:pPr>
        <w:numPr>
          <w:ilvl w:val="0"/>
          <w:numId w:val="65"/>
        </w:numPr>
        <w:tabs>
          <w:tab w:val="num" w:pos="851"/>
        </w:tabs>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The Seller undertakes to consult with the Buyer on the proposal for the connection of the Item to the resources as well as on the proposal for the functional interconnection of the Item with other items or other equipment of the Buyer within the meaning of the preceding paragraph </w:t>
      </w:r>
      <w:r w:rsidRPr="00D03CA7">
        <w:rPr>
          <w:rFonts w:ascii="Arial Narrow" w:hAnsi="Arial Narrow" w:cs="Arial"/>
          <w:b/>
          <w:i/>
          <w:sz w:val="22"/>
          <w:szCs w:val="22"/>
          <w:lang w:val="en-GB"/>
        </w:rPr>
        <w:t>(hereinafter also referred to as the "Connection Proposal")</w:t>
      </w:r>
      <w:r w:rsidRPr="00D03CA7">
        <w:rPr>
          <w:rFonts w:ascii="Arial Narrow" w:hAnsi="Arial Narrow" w:cs="Arial"/>
          <w:sz w:val="22"/>
          <w:szCs w:val="22"/>
          <w:lang w:val="en-GB"/>
        </w:rPr>
        <w:t xml:space="preserve">. The Seller shall submit the Connection Proposal to the Buyer within a timeframe allowing for the timely fulfilment of the obligation to hand over the Item. The Seller shall not, prior to the approval of the Connection Proposal by the Purchaser, perform those obligations under the Contract where </w:t>
      </w:r>
      <w:r w:rsidRPr="00D03CA7">
        <w:rPr>
          <w:rFonts w:ascii="Arial Narrow" w:hAnsi="Arial Narrow" w:cs="Arial"/>
          <w:bCs/>
          <w:color w:val="000000"/>
          <w:sz w:val="22"/>
          <w:szCs w:val="22"/>
          <w:lang w:val="en-GB"/>
        </w:rPr>
        <w:t>this would or might create a conflict with the approved Connection Proposal.</w:t>
      </w:r>
      <w:r w:rsidRPr="00D03CA7">
        <w:rPr>
          <w:rFonts w:ascii="Arial Narrow" w:hAnsi="Arial Narrow" w:cs="Arial"/>
          <w:sz w:val="22"/>
          <w:szCs w:val="22"/>
          <w:lang w:val="en-GB"/>
        </w:rPr>
        <w:t xml:space="preserve">  </w:t>
      </w:r>
    </w:p>
    <w:p w14:paraId="10E9BBB7" w14:textId="77777777" w:rsidR="00D30F17" w:rsidRPr="00D03CA7" w:rsidRDefault="00D30F17" w:rsidP="00A91725">
      <w:pPr>
        <w:numPr>
          <w:ilvl w:val="0"/>
          <w:numId w:val="53"/>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Testing and verification of correct functionality</w:t>
      </w:r>
    </w:p>
    <w:p w14:paraId="71D31014" w14:textId="3E62E60C" w:rsidR="00D30F17" w:rsidRPr="00D03CA7" w:rsidRDefault="00D30F17" w:rsidP="00255F6C">
      <w:pPr>
        <w:spacing w:after="120"/>
        <w:ind w:left="284"/>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Seller undertakes to test and verify the correct functionality of the item, or its adjustment, </w:t>
      </w:r>
      <w:r w:rsidRPr="00D03CA7">
        <w:rPr>
          <w:rFonts w:ascii="Arial Narrow" w:hAnsi="Arial Narrow" w:cs="Arial"/>
          <w:bCs/>
          <w:color w:val="000000"/>
          <w:sz w:val="22"/>
          <w:szCs w:val="22"/>
          <w:lang w:val="en-GB"/>
        </w:rPr>
        <w:t xml:space="preserve">revision, including the submission of evidence of the professional competence of the person who performed the adjustment or revision, </w:t>
      </w:r>
      <w:r w:rsidRPr="00D03CA7">
        <w:rPr>
          <w:rFonts w:ascii="Arial Narrow" w:hAnsi="Arial Narrow" w:cs="Arial"/>
          <w:color w:val="000000"/>
          <w:sz w:val="22"/>
          <w:szCs w:val="22"/>
          <w:lang w:val="en-GB"/>
        </w:rPr>
        <w:t>as well as other acts and activities necessary for the item to reliably fulfil its purpose.</w:t>
      </w:r>
    </w:p>
    <w:p w14:paraId="491CBCBC" w14:textId="77777777" w:rsidR="00D30F17" w:rsidRPr="00D03CA7" w:rsidRDefault="00D30F17" w:rsidP="00255F6C">
      <w:pPr>
        <w:numPr>
          <w:ilvl w:val="0"/>
          <w:numId w:val="53"/>
        </w:numPr>
        <w:tabs>
          <w:tab w:val="num" w:pos="-1843"/>
        </w:tabs>
        <w:spacing w:after="120"/>
        <w:ind w:left="284" w:hanging="284"/>
        <w:rPr>
          <w:rFonts w:ascii="Arial Narrow" w:hAnsi="Arial Narrow" w:cs="Arial"/>
          <w:b/>
          <w:sz w:val="22"/>
          <w:szCs w:val="22"/>
          <w:lang w:val="en-GB"/>
        </w:rPr>
      </w:pPr>
      <w:r w:rsidRPr="00D03CA7">
        <w:rPr>
          <w:rFonts w:ascii="Arial Narrow" w:hAnsi="Arial Narrow" w:cs="Arial"/>
          <w:b/>
          <w:color w:val="000000"/>
          <w:sz w:val="22"/>
          <w:szCs w:val="22"/>
          <w:lang w:val="en-GB"/>
        </w:rPr>
        <w:t>Demonstration of the ability of the item to reliably serve its purpose</w:t>
      </w:r>
    </w:p>
    <w:p w14:paraId="6E8160AB" w14:textId="77777777" w:rsidR="00D30F17" w:rsidRPr="00D03CA7" w:rsidRDefault="00D30F17" w:rsidP="001E4DDC">
      <w:pPr>
        <w:numPr>
          <w:ilvl w:val="0"/>
          <w:numId w:val="69"/>
        </w:numPr>
        <w:spacing w:after="120"/>
        <w:rPr>
          <w:rFonts w:ascii="Arial Narrow" w:hAnsi="Arial Narrow" w:cs="Arial"/>
          <w:bCs/>
          <w:sz w:val="22"/>
          <w:szCs w:val="22"/>
          <w:lang w:val="en-GB"/>
        </w:rPr>
      </w:pPr>
      <w:r w:rsidRPr="00D03CA7">
        <w:rPr>
          <w:rFonts w:ascii="Arial Narrow" w:hAnsi="Arial Narrow" w:cs="Arial"/>
          <w:color w:val="000000"/>
          <w:sz w:val="22"/>
          <w:szCs w:val="22"/>
          <w:lang w:val="en-GB"/>
        </w:rPr>
        <w:t xml:space="preserve">The Seller undertakes to demonstrate to the Buyer that the item is fit for </w:t>
      </w:r>
      <w:r w:rsidRPr="00D03CA7">
        <w:rPr>
          <w:rFonts w:ascii="Arial Narrow" w:hAnsi="Arial Narrow"/>
          <w:color w:val="000000"/>
          <w:sz w:val="22"/>
          <w:szCs w:val="22"/>
          <w:lang w:val="en-GB"/>
        </w:rPr>
        <w:t xml:space="preserve">its </w:t>
      </w:r>
      <w:r w:rsidRPr="00D03CA7">
        <w:rPr>
          <w:rFonts w:ascii="Arial Narrow" w:hAnsi="Arial Narrow" w:cs="Arial"/>
          <w:color w:val="000000"/>
          <w:sz w:val="22"/>
          <w:szCs w:val="22"/>
          <w:lang w:val="en-GB"/>
        </w:rPr>
        <w:t xml:space="preserve">purpose </w:t>
      </w:r>
      <w:r w:rsidRPr="00D03CA7">
        <w:rPr>
          <w:rFonts w:ascii="Arial Narrow" w:hAnsi="Arial Narrow" w:cs="Arial"/>
          <w:b/>
          <w:i/>
          <w:color w:val="000000"/>
          <w:sz w:val="22"/>
          <w:szCs w:val="22"/>
          <w:lang w:val="en-GB"/>
        </w:rPr>
        <w:t>(hereinafter referred to as "demonstration of fitness")</w:t>
      </w:r>
      <w:r w:rsidRPr="00D03CA7">
        <w:rPr>
          <w:rFonts w:ascii="Arial Narrow" w:hAnsi="Arial Narrow" w:cs="Arial"/>
          <w:color w:val="000000"/>
          <w:sz w:val="22"/>
          <w:szCs w:val="22"/>
          <w:lang w:val="en-GB"/>
        </w:rPr>
        <w:t xml:space="preserve">. The demonstration of fitness consists of putting the item into full </w:t>
      </w:r>
      <w:r w:rsidRPr="00D03CA7">
        <w:rPr>
          <w:rFonts w:ascii="Arial Narrow" w:hAnsi="Arial Narrow" w:cs="Arial"/>
          <w:bCs/>
          <w:sz w:val="22"/>
          <w:szCs w:val="22"/>
          <w:lang w:val="en-GB"/>
        </w:rPr>
        <w:t xml:space="preserve">operation. </w:t>
      </w:r>
    </w:p>
    <w:p w14:paraId="7466814B" w14:textId="77777777" w:rsidR="00D30F17" w:rsidRPr="00D03CA7" w:rsidRDefault="00D30F17" w:rsidP="001E4DDC">
      <w:pPr>
        <w:numPr>
          <w:ilvl w:val="0"/>
          <w:numId w:val="69"/>
        </w:numPr>
        <w:spacing w:after="120"/>
        <w:ind w:left="567" w:hanging="283"/>
        <w:rPr>
          <w:rFonts w:ascii="Arial Narrow" w:hAnsi="Arial Narrow" w:cs="Arial"/>
          <w:b/>
          <w:sz w:val="22"/>
          <w:szCs w:val="22"/>
          <w:lang w:val="en-GB"/>
        </w:rPr>
      </w:pPr>
      <w:r w:rsidRPr="00D03CA7">
        <w:rPr>
          <w:rFonts w:ascii="Arial Narrow" w:hAnsi="Arial Narrow" w:cs="Arial"/>
          <w:bCs/>
          <w:sz w:val="22"/>
          <w:szCs w:val="22"/>
          <w:lang w:val="en-GB"/>
        </w:rPr>
        <w:lastRenderedPageBreak/>
        <w:t xml:space="preserve">As part of the demonstration of capability, the Seller shall verify compliance with the individual </w:t>
      </w:r>
      <w:r w:rsidRPr="00D03CA7">
        <w:rPr>
          <w:rFonts w:ascii="Arial Narrow" w:hAnsi="Arial Narrow" w:cs="Arial"/>
          <w:sz w:val="22"/>
          <w:szCs w:val="22"/>
          <w:lang w:val="en-GB"/>
        </w:rPr>
        <w:t xml:space="preserve">specifications and </w:t>
      </w:r>
      <w:r w:rsidRPr="00D03CA7">
        <w:rPr>
          <w:rFonts w:ascii="Arial Narrow" w:hAnsi="Arial Narrow" w:cs="Arial"/>
          <w:bCs/>
          <w:sz w:val="22"/>
          <w:szCs w:val="22"/>
          <w:lang w:val="en-GB"/>
        </w:rPr>
        <w:t xml:space="preserve">requirements for </w:t>
      </w:r>
      <w:r w:rsidRPr="00D03CA7">
        <w:rPr>
          <w:rFonts w:ascii="Arial Narrow" w:hAnsi="Arial Narrow" w:cs="Arial"/>
          <w:sz w:val="22"/>
          <w:szCs w:val="22"/>
          <w:lang w:val="en-GB"/>
        </w:rPr>
        <w:t xml:space="preserve">quality, workmanship, and other characteristics, which are set out </w:t>
      </w:r>
      <w:proofErr w:type="gramStart"/>
      <w:r w:rsidRPr="00D03CA7">
        <w:rPr>
          <w:rFonts w:ascii="Arial Narrow" w:hAnsi="Arial Narrow" w:cs="Arial"/>
          <w:sz w:val="22"/>
          <w:szCs w:val="22"/>
          <w:lang w:val="en-GB"/>
        </w:rPr>
        <w:t xml:space="preserve">in particular </w:t>
      </w:r>
      <w:r w:rsidRPr="00D03CA7">
        <w:rPr>
          <w:rFonts w:ascii="Arial Narrow" w:hAnsi="Arial Narrow" w:cs="Arial"/>
          <w:bCs/>
          <w:sz w:val="22"/>
          <w:szCs w:val="22"/>
          <w:lang w:val="en-GB"/>
        </w:rPr>
        <w:t>in</w:t>
      </w:r>
      <w:proofErr w:type="gramEnd"/>
      <w:r w:rsidRPr="00D03CA7">
        <w:rPr>
          <w:rFonts w:ascii="Arial Narrow" w:hAnsi="Arial Narrow" w:cs="Arial"/>
          <w:bCs/>
          <w:sz w:val="22"/>
          <w:szCs w:val="22"/>
          <w:lang w:val="en-GB"/>
        </w:rPr>
        <w:t xml:space="preserve"> Annex 1 to the Contract. </w:t>
      </w:r>
    </w:p>
    <w:p w14:paraId="1B7B2025" w14:textId="77777777" w:rsidR="00D30F17" w:rsidRPr="00D03CA7" w:rsidRDefault="00D30F17" w:rsidP="00A91725">
      <w:pPr>
        <w:numPr>
          <w:ilvl w:val="0"/>
          <w:numId w:val="53"/>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Training of the operator of the thing</w:t>
      </w:r>
    </w:p>
    <w:p w14:paraId="5D8CF5B2" w14:textId="77777777" w:rsidR="00D30F17" w:rsidRPr="00D03CA7" w:rsidRDefault="00D30F17" w:rsidP="002D501C">
      <w:pPr>
        <w:numPr>
          <w:ilvl w:val="0"/>
          <w:numId w:val="70"/>
        </w:numPr>
        <w:spacing w:after="120"/>
        <w:ind w:left="567"/>
        <w:rPr>
          <w:rFonts w:ascii="Arial Narrow" w:hAnsi="Arial Narrow" w:cs="Arial"/>
          <w:sz w:val="22"/>
          <w:szCs w:val="22"/>
          <w:lang w:val="en-GB"/>
        </w:rPr>
      </w:pPr>
      <w:r w:rsidRPr="00D03CA7">
        <w:rPr>
          <w:rFonts w:ascii="Arial Narrow" w:hAnsi="Arial Narrow" w:cs="Arial"/>
          <w:sz w:val="22"/>
          <w:szCs w:val="22"/>
          <w:lang w:val="en-GB"/>
        </w:rPr>
        <w:t xml:space="preserve">The Seller undertakes to train the </w:t>
      </w:r>
      <w:r w:rsidRPr="00D03CA7">
        <w:rPr>
          <w:rFonts w:ascii="Arial Narrow" w:hAnsi="Arial Narrow"/>
          <w:iCs/>
          <w:sz w:val="22"/>
          <w:szCs w:val="22"/>
          <w:lang w:val="en-GB"/>
        </w:rPr>
        <w:t>Buyer's employees (or other persons invited by the Buyer)</w:t>
      </w:r>
      <w:r w:rsidRPr="00D03CA7">
        <w:rPr>
          <w:rFonts w:ascii="Arial Narrow" w:hAnsi="Arial Narrow" w:cs="Arial"/>
          <w:sz w:val="22"/>
          <w:szCs w:val="22"/>
          <w:lang w:val="en-GB"/>
        </w:rPr>
        <w:t xml:space="preserve">. For the purposes of this contract, training means familiarisation of the Buyer's employees with the operation of the item, </w:t>
      </w:r>
      <w:proofErr w:type="gramStart"/>
      <w:r w:rsidRPr="00D03CA7">
        <w:rPr>
          <w:rFonts w:ascii="Arial Narrow" w:hAnsi="Arial Narrow" w:cs="Arial"/>
          <w:sz w:val="22"/>
          <w:szCs w:val="22"/>
          <w:lang w:val="en-GB"/>
        </w:rPr>
        <w:t>in particular with</w:t>
      </w:r>
      <w:proofErr w:type="gramEnd"/>
      <w:r w:rsidRPr="00D03CA7">
        <w:rPr>
          <w:rFonts w:ascii="Arial Narrow" w:hAnsi="Arial Narrow" w:cs="Arial"/>
          <w:sz w:val="22"/>
          <w:szCs w:val="22"/>
          <w:lang w:val="en-GB"/>
        </w:rPr>
        <w:t xml:space="preserve"> the technical and operating conditions</w:t>
      </w:r>
      <w:r w:rsidRPr="00D03CA7">
        <w:rPr>
          <w:rFonts w:ascii="Arial Narrow" w:hAnsi="Arial Narrow" w:cs="Arial"/>
          <w:color w:val="000000"/>
          <w:sz w:val="22"/>
          <w:szCs w:val="22"/>
          <w:lang w:val="en-GB"/>
        </w:rPr>
        <w:t xml:space="preserve">, </w:t>
      </w:r>
      <w:r w:rsidRPr="00D03CA7">
        <w:rPr>
          <w:rFonts w:ascii="Arial Narrow" w:hAnsi="Arial Narrow" w:cs="Arial"/>
          <w:sz w:val="22"/>
          <w:szCs w:val="22"/>
          <w:lang w:val="en-GB"/>
        </w:rPr>
        <w:t>general instructions for occupational health and safety and fire protection and any other requirements arising from the relevant legislation.</w:t>
      </w:r>
    </w:p>
    <w:p w14:paraId="03BA87BB" w14:textId="7714CC42" w:rsidR="00D30F17" w:rsidRPr="00D03CA7" w:rsidRDefault="00D30F17" w:rsidP="001E4DDC">
      <w:pPr>
        <w:numPr>
          <w:ilvl w:val="0"/>
          <w:numId w:val="70"/>
        </w:numPr>
        <w:spacing w:after="120"/>
        <w:ind w:left="568" w:hanging="284"/>
        <w:rPr>
          <w:rFonts w:ascii="Arial Narrow" w:hAnsi="Arial Narrow" w:cs="Arial"/>
          <w:sz w:val="22"/>
          <w:szCs w:val="22"/>
          <w:lang w:val="en-GB"/>
        </w:rPr>
      </w:pPr>
      <w:r w:rsidRPr="00D03CA7">
        <w:rPr>
          <w:rFonts w:ascii="Arial Narrow" w:hAnsi="Arial Narrow"/>
          <w:iCs/>
          <w:sz w:val="22"/>
          <w:szCs w:val="22"/>
          <w:lang w:val="en-GB"/>
        </w:rPr>
        <w:t xml:space="preserve">The Seller undertakes to carry out the training within </w:t>
      </w:r>
      <w:r w:rsidR="0064017E" w:rsidRPr="00D03CA7">
        <w:rPr>
          <w:rFonts w:ascii="Arial Narrow" w:hAnsi="Arial Narrow"/>
          <w:iCs/>
          <w:sz w:val="22"/>
          <w:szCs w:val="22"/>
          <w:lang w:val="en-GB"/>
        </w:rPr>
        <w:t>1</w:t>
      </w:r>
      <w:r w:rsidRPr="00D03CA7">
        <w:rPr>
          <w:rFonts w:ascii="Arial Narrow" w:hAnsi="Arial Narrow"/>
          <w:iCs/>
          <w:sz w:val="22"/>
          <w:szCs w:val="22"/>
          <w:lang w:val="en-GB"/>
        </w:rPr>
        <w:t xml:space="preserve"> (in words: </w:t>
      </w:r>
      <w:r w:rsidR="0064017E" w:rsidRPr="00D03CA7">
        <w:rPr>
          <w:rFonts w:ascii="Arial Narrow" w:hAnsi="Arial Narrow"/>
          <w:iCs/>
          <w:sz w:val="22"/>
          <w:szCs w:val="22"/>
          <w:lang w:val="en-GB"/>
        </w:rPr>
        <w:t>one</w:t>
      </w:r>
      <w:r w:rsidRPr="00D03CA7">
        <w:rPr>
          <w:rFonts w:ascii="Arial Narrow" w:hAnsi="Arial Narrow"/>
          <w:iCs/>
          <w:sz w:val="22"/>
          <w:szCs w:val="22"/>
          <w:lang w:val="en-GB"/>
        </w:rPr>
        <w:t xml:space="preserve">) working day (from 8:00 </w:t>
      </w:r>
      <w:r w:rsidRPr="00D03CA7">
        <w:rPr>
          <w:rFonts w:ascii="Arial Narrow" w:hAnsi="Arial Narrow"/>
          <w:iCs/>
          <w:sz w:val="22"/>
          <w:szCs w:val="22"/>
          <w:lang w:val="en-GB"/>
        </w:rPr>
        <w:br/>
        <w:t xml:space="preserve">to 16:00), unless otherwise </w:t>
      </w:r>
      <w:r w:rsidRPr="00D03CA7">
        <w:rPr>
          <w:rFonts w:ascii="Arial Narrow" w:eastAsia="Times New Roman" w:hAnsi="Arial Narrow" w:cs="Arial"/>
          <w:sz w:val="22"/>
          <w:szCs w:val="22"/>
          <w:lang w:val="en-GB" w:eastAsia="cs-CZ"/>
        </w:rPr>
        <w:t xml:space="preserve">agreed between the </w:t>
      </w:r>
      <w:r w:rsidRPr="00D03CA7">
        <w:rPr>
          <w:rFonts w:ascii="Arial Narrow" w:hAnsi="Arial Narrow" w:cs="Arial"/>
          <w:sz w:val="22"/>
          <w:szCs w:val="22"/>
          <w:lang w:val="en-GB"/>
        </w:rPr>
        <w:t>Seller and the Buyer</w:t>
      </w:r>
      <w:r w:rsidRPr="00D03CA7">
        <w:rPr>
          <w:rFonts w:ascii="Arial Narrow" w:eastAsia="Times New Roman" w:hAnsi="Arial Narrow" w:cs="Arial"/>
          <w:sz w:val="22"/>
          <w:szCs w:val="22"/>
          <w:lang w:val="en-GB" w:eastAsia="cs-CZ"/>
        </w:rPr>
        <w:t xml:space="preserve">. The Seller shall carry out the training </w:t>
      </w:r>
      <w:r w:rsidRPr="00D03CA7">
        <w:rPr>
          <w:rFonts w:ascii="Arial Narrow" w:eastAsia="Times New Roman" w:hAnsi="Arial Narrow" w:cs="Arial"/>
          <w:sz w:val="22"/>
          <w:szCs w:val="22"/>
          <w:lang w:val="en-GB" w:eastAsia="cs-CZ"/>
        </w:rPr>
        <w:br/>
        <w:t xml:space="preserve">at the Buyer's request, </w:t>
      </w:r>
      <w:r w:rsidRPr="00D03CA7">
        <w:rPr>
          <w:rFonts w:ascii="Arial Narrow" w:eastAsia="Times New Roman" w:hAnsi="Arial Narrow" w:cs="Arial"/>
          <w:b/>
          <w:bCs/>
          <w:sz w:val="22"/>
          <w:szCs w:val="22"/>
          <w:lang w:val="en-GB" w:eastAsia="cs-CZ"/>
        </w:rPr>
        <w:t xml:space="preserve">no later than 30 (in words: thirty) days </w:t>
      </w:r>
      <w:r w:rsidRPr="00D03CA7">
        <w:rPr>
          <w:rFonts w:ascii="Arial Narrow" w:eastAsia="Times New Roman" w:hAnsi="Arial Narrow" w:cs="Arial"/>
          <w:sz w:val="22"/>
          <w:szCs w:val="22"/>
          <w:lang w:val="en-GB" w:eastAsia="cs-CZ"/>
        </w:rPr>
        <w:t xml:space="preserve">after the acceptance of the item. </w:t>
      </w:r>
    </w:p>
    <w:p w14:paraId="25F5D126" w14:textId="77777777" w:rsidR="00D30F17" w:rsidRPr="00D03CA7" w:rsidRDefault="00D30F17" w:rsidP="001E4DDC">
      <w:pPr>
        <w:numPr>
          <w:ilvl w:val="0"/>
          <w:numId w:val="70"/>
        </w:numPr>
        <w:spacing w:after="120"/>
        <w:ind w:left="568" w:hanging="284"/>
        <w:rPr>
          <w:rFonts w:ascii="Arial Narrow" w:hAnsi="Arial Narrow" w:cs="Arial"/>
          <w:sz w:val="22"/>
          <w:szCs w:val="22"/>
          <w:lang w:val="en-GB"/>
        </w:rPr>
      </w:pPr>
      <w:r w:rsidRPr="00D03CA7">
        <w:rPr>
          <w:rFonts w:ascii="Arial Narrow" w:hAnsi="Arial Narrow" w:cs="Arial"/>
          <w:sz w:val="22"/>
          <w:szCs w:val="22"/>
          <w:lang w:val="en-GB"/>
        </w:rPr>
        <w:t>The Seller undertakes to provide training in Czech or English.</w:t>
      </w:r>
    </w:p>
    <w:p w14:paraId="62656BD4" w14:textId="77777777" w:rsidR="00D30F17" w:rsidRPr="00D03CA7" w:rsidRDefault="00D30F17" w:rsidP="001E4DDC">
      <w:pPr>
        <w:numPr>
          <w:ilvl w:val="0"/>
          <w:numId w:val="70"/>
        </w:numPr>
        <w:spacing w:after="120"/>
        <w:ind w:left="568" w:hanging="284"/>
        <w:rPr>
          <w:rFonts w:ascii="Arial Narrow" w:hAnsi="Arial Narrow" w:cs="Arial"/>
          <w:sz w:val="22"/>
          <w:szCs w:val="22"/>
          <w:lang w:val="en-GB"/>
        </w:rPr>
      </w:pPr>
      <w:r w:rsidRPr="00D03CA7">
        <w:rPr>
          <w:rFonts w:ascii="Arial Narrow" w:hAnsi="Arial Narrow" w:cs="Arial"/>
          <w:sz w:val="22"/>
          <w:szCs w:val="22"/>
          <w:lang w:val="en-GB"/>
        </w:rPr>
        <w:t>The seller undertakes to carry out the training at the place of handover.</w:t>
      </w:r>
    </w:p>
    <w:p w14:paraId="14A45C20" w14:textId="77777777" w:rsidR="00D30F17" w:rsidRPr="00D03CA7" w:rsidRDefault="00D30F17" w:rsidP="00A91725">
      <w:pPr>
        <w:numPr>
          <w:ilvl w:val="0"/>
          <w:numId w:val="53"/>
        </w:numPr>
        <w:spacing w:after="120"/>
        <w:ind w:left="284" w:hanging="284"/>
        <w:rPr>
          <w:rFonts w:ascii="Arial Narrow" w:eastAsia="Times New Roman" w:hAnsi="Arial Narrow" w:cs="Arial"/>
          <w:b/>
          <w:color w:val="000000"/>
          <w:sz w:val="22"/>
          <w:szCs w:val="22"/>
          <w:lang w:val="en-GB" w:eastAsia="cs-CZ"/>
        </w:rPr>
      </w:pPr>
      <w:r w:rsidRPr="00D03CA7">
        <w:rPr>
          <w:rFonts w:ascii="Arial Narrow" w:eastAsia="Times New Roman" w:hAnsi="Arial Narrow" w:cs="Arial"/>
          <w:b/>
          <w:bCs/>
          <w:color w:val="000000"/>
          <w:sz w:val="22"/>
          <w:szCs w:val="22"/>
          <w:lang w:val="en-GB" w:eastAsia="cs-CZ"/>
        </w:rPr>
        <w:t>Tests, certificates and declarations of conformity</w:t>
      </w:r>
    </w:p>
    <w:p w14:paraId="006EEC27" w14:textId="10351C0C" w:rsidR="00D30F17" w:rsidRPr="00D03CA7" w:rsidRDefault="00D30F17" w:rsidP="00D30F17">
      <w:pPr>
        <w:spacing w:after="120"/>
        <w:ind w:left="284"/>
        <w:rPr>
          <w:rFonts w:ascii="Arial Narrow" w:eastAsia="Times New Roman" w:hAnsi="Arial Narrow" w:cs="Arial"/>
          <w:bCs/>
          <w:color w:val="000000"/>
          <w:sz w:val="22"/>
          <w:szCs w:val="22"/>
          <w:lang w:val="en-GB" w:eastAsia="cs-CZ"/>
        </w:rPr>
      </w:pPr>
      <w:r w:rsidRPr="00D03CA7">
        <w:rPr>
          <w:rFonts w:ascii="Arial Narrow" w:eastAsia="Times New Roman" w:hAnsi="Arial Narrow" w:cs="Arial"/>
          <w:color w:val="000000"/>
          <w:sz w:val="22"/>
          <w:szCs w:val="22"/>
          <w:lang w:val="en-GB" w:eastAsia="cs-CZ"/>
        </w:rPr>
        <w:t xml:space="preserve">The Seller undertakes to procure and hand over to the Buyer </w:t>
      </w:r>
      <w:r w:rsidRPr="00D03CA7">
        <w:rPr>
          <w:rFonts w:ascii="Arial Narrow" w:eastAsia="Times New Roman" w:hAnsi="Arial Narrow" w:cs="Arial"/>
          <w:bCs/>
          <w:color w:val="000000"/>
          <w:sz w:val="22"/>
          <w:szCs w:val="22"/>
          <w:lang w:val="en-GB" w:eastAsia="cs-CZ"/>
        </w:rPr>
        <w:t>on the date of handing over all certificates, attestations and declarations of conformity of the item with the requirements of the relevant legislation or technical standards.</w:t>
      </w:r>
    </w:p>
    <w:p w14:paraId="3A66544F" w14:textId="77777777" w:rsidR="00D30F17" w:rsidRPr="00D03CA7" w:rsidRDefault="00D30F17" w:rsidP="00A91725">
      <w:pPr>
        <w:numPr>
          <w:ilvl w:val="0"/>
          <w:numId w:val="53"/>
        </w:numPr>
        <w:tabs>
          <w:tab w:val="num" w:pos="-1843"/>
        </w:tabs>
        <w:spacing w:after="120"/>
        <w:ind w:left="284" w:hanging="284"/>
        <w:rPr>
          <w:rFonts w:ascii="Arial Narrow" w:eastAsia="Times New Roman" w:hAnsi="Arial Narrow"/>
          <w:b/>
          <w:color w:val="000000"/>
          <w:sz w:val="22"/>
          <w:szCs w:val="22"/>
          <w:lang w:val="en-GB" w:eastAsia="cs-CZ"/>
        </w:rPr>
      </w:pPr>
      <w:r w:rsidRPr="00D03CA7">
        <w:rPr>
          <w:rFonts w:ascii="Arial Narrow" w:eastAsia="Times New Roman" w:hAnsi="Arial Narrow"/>
          <w:b/>
          <w:color w:val="000000"/>
          <w:sz w:val="22"/>
          <w:szCs w:val="22"/>
          <w:lang w:val="en-GB" w:eastAsia="cs-CZ"/>
        </w:rPr>
        <w:t>Subcontractors (sub-suppliers) of the Seller</w:t>
      </w:r>
    </w:p>
    <w:p w14:paraId="02BD20C3" w14:textId="77777777" w:rsidR="00D30F17" w:rsidRPr="00D03CA7" w:rsidRDefault="00D30F17" w:rsidP="002D501C">
      <w:pPr>
        <w:numPr>
          <w:ilvl w:val="0"/>
          <w:numId w:val="71"/>
        </w:numPr>
        <w:spacing w:after="120"/>
        <w:rPr>
          <w:rFonts w:ascii="Arial Narrow" w:hAnsi="Arial Narrow"/>
          <w:sz w:val="22"/>
          <w:szCs w:val="22"/>
          <w:lang w:val="en-GB"/>
        </w:rPr>
      </w:pPr>
      <w:r w:rsidRPr="00D03CA7">
        <w:rPr>
          <w:rFonts w:ascii="Arial Narrow" w:hAnsi="Arial Narrow"/>
          <w:sz w:val="22"/>
          <w:szCs w:val="22"/>
          <w:lang w:val="en-GB"/>
        </w:rPr>
        <w:t>At the request of the Buyer, the Seller undertakes to submit a written list of subcontractors whom it intends to entrust with the performance of part of the obligations under this Agreement without delay, but no later than 3 (in words: three) working days after notification of such request.</w:t>
      </w:r>
    </w:p>
    <w:p w14:paraId="2C9E916A" w14:textId="77777777" w:rsidR="00D30F17" w:rsidRPr="00D03CA7" w:rsidRDefault="00D30F17" w:rsidP="002D501C">
      <w:pPr>
        <w:numPr>
          <w:ilvl w:val="0"/>
          <w:numId w:val="71"/>
        </w:numPr>
        <w:spacing w:after="120"/>
        <w:ind w:left="567" w:hanging="283"/>
        <w:rPr>
          <w:rFonts w:ascii="Arial Narrow" w:hAnsi="Arial Narrow"/>
          <w:sz w:val="22"/>
          <w:szCs w:val="22"/>
          <w:lang w:val="en-GB"/>
        </w:rPr>
      </w:pPr>
      <w:r w:rsidRPr="00D03CA7">
        <w:rPr>
          <w:rFonts w:ascii="Arial Narrow" w:hAnsi="Arial Narrow"/>
          <w:sz w:val="22"/>
          <w:szCs w:val="22"/>
          <w:lang w:val="en-GB"/>
        </w:rPr>
        <w:t>The Buyer reserves the right to approve the participation of individual subcontractors of the Seller in the performance of part of the obligations under this Agreement. However, the Seller shall be responsible for the performance of such subcontractor's obligations as if it were performing them itself.</w:t>
      </w:r>
    </w:p>
    <w:p w14:paraId="5A3D484E" w14:textId="77777777" w:rsidR="00D30F17" w:rsidRPr="00D03CA7" w:rsidRDefault="00D30F17" w:rsidP="002D501C">
      <w:pPr>
        <w:numPr>
          <w:ilvl w:val="0"/>
          <w:numId w:val="71"/>
        </w:numPr>
        <w:spacing w:after="120"/>
        <w:ind w:left="567" w:hanging="283"/>
        <w:rPr>
          <w:rFonts w:ascii="Arial Narrow" w:hAnsi="Arial Narrow"/>
          <w:sz w:val="22"/>
          <w:szCs w:val="22"/>
          <w:lang w:val="en-GB"/>
        </w:rPr>
      </w:pPr>
      <w:r w:rsidRPr="00D03CA7">
        <w:rPr>
          <w:rFonts w:ascii="Arial Narrow" w:hAnsi="Arial Narrow"/>
          <w:sz w:val="22"/>
          <w:szCs w:val="22"/>
          <w:lang w:val="en-GB"/>
        </w:rPr>
        <w:t>The Seller undertakes to bind the subcontractors in contracts with any subcontractors to perform the obligations to which it has committed itself in this Contract to the extent that the subcontractor will perform those obligations.</w:t>
      </w:r>
    </w:p>
    <w:p w14:paraId="7C0BBD09" w14:textId="604D2648" w:rsidR="00D30F17" w:rsidRPr="00D03CA7" w:rsidRDefault="00D30F17" w:rsidP="002D501C">
      <w:pPr>
        <w:numPr>
          <w:ilvl w:val="0"/>
          <w:numId w:val="71"/>
        </w:numPr>
        <w:spacing w:after="120"/>
        <w:ind w:left="567" w:hanging="283"/>
        <w:rPr>
          <w:rFonts w:ascii="Arial Narrow" w:hAnsi="Arial Narrow"/>
          <w:bCs/>
          <w:color w:val="000000"/>
          <w:sz w:val="22"/>
          <w:szCs w:val="22"/>
          <w:lang w:val="en-GB"/>
        </w:rPr>
      </w:pPr>
      <w:r w:rsidRPr="00D03CA7">
        <w:rPr>
          <w:rFonts w:ascii="Arial Narrow" w:hAnsi="Arial Narrow"/>
          <w:sz w:val="22"/>
          <w:szCs w:val="22"/>
          <w:lang w:val="en-GB"/>
        </w:rPr>
        <w:t xml:space="preserve">The Seller shall be entitled to change the subcontractors with which it has demonstrated qualification in the tender procedure for the public contract only </w:t>
      </w:r>
      <w:r w:rsidRPr="00D03CA7">
        <w:rPr>
          <w:rFonts w:ascii="Arial Narrow" w:hAnsi="Arial Narrow"/>
          <w:snapToGrid w:val="0"/>
          <w:sz w:val="22"/>
          <w:szCs w:val="22"/>
          <w:lang w:val="en-GB"/>
        </w:rPr>
        <w:t>with the prior written consent of the Buyer. The new subcontractor must possess qualifications at least to the same extent as those demonstrated by the original subcontractor on behalf of the Seller</w:t>
      </w:r>
      <w:r w:rsidRPr="00D03CA7">
        <w:rPr>
          <w:rFonts w:ascii="Arial Narrow" w:hAnsi="Arial Narrow"/>
          <w:sz w:val="22"/>
          <w:szCs w:val="22"/>
          <w:lang w:val="en-GB"/>
        </w:rPr>
        <w:t>. At the request of the Buyer, the Seller shall be obliged to provide documents proving the qualifications of the new subcontractor.</w:t>
      </w:r>
    </w:p>
    <w:p w14:paraId="69600744" w14:textId="77777777" w:rsidR="00D30F17" w:rsidRPr="00D03CA7" w:rsidRDefault="00D30F17" w:rsidP="002D501C">
      <w:pPr>
        <w:numPr>
          <w:ilvl w:val="0"/>
          <w:numId w:val="71"/>
        </w:numPr>
        <w:spacing w:after="120"/>
        <w:ind w:left="567" w:hanging="283"/>
        <w:rPr>
          <w:rFonts w:ascii="Arial Narrow" w:eastAsia="Times New Roman" w:hAnsi="Arial Narrow" w:cs="Arial"/>
          <w:b/>
          <w:color w:val="000000"/>
          <w:sz w:val="22"/>
          <w:szCs w:val="22"/>
          <w:lang w:val="en-GB" w:eastAsia="cs-CZ"/>
        </w:rPr>
      </w:pPr>
      <w:r w:rsidRPr="00D03CA7">
        <w:rPr>
          <w:rFonts w:ascii="Arial Narrow" w:hAnsi="Arial Narrow"/>
          <w:sz w:val="22"/>
          <w:szCs w:val="22"/>
          <w:lang w:val="en-GB"/>
        </w:rPr>
        <w:t xml:space="preserve">Failure of the Seller to comply with its obligations under this paragraph </w:t>
      </w:r>
      <w:r w:rsidRPr="00D03CA7">
        <w:rPr>
          <w:rFonts w:ascii="Arial Narrow" w:hAnsi="Arial Narrow"/>
          <w:bCs/>
          <w:color w:val="000000"/>
          <w:sz w:val="22"/>
          <w:szCs w:val="22"/>
          <w:lang w:val="en-GB"/>
        </w:rPr>
        <w:t>shall be deemed a material breach of contract.</w:t>
      </w:r>
    </w:p>
    <w:p w14:paraId="2403A56E" w14:textId="77777777" w:rsidR="00D30F17" w:rsidRPr="00D03CA7" w:rsidRDefault="00D30F17" w:rsidP="00A91725">
      <w:pPr>
        <w:numPr>
          <w:ilvl w:val="0"/>
          <w:numId w:val="53"/>
        </w:numPr>
        <w:tabs>
          <w:tab w:val="num" w:pos="-1843"/>
        </w:tabs>
        <w:spacing w:after="120"/>
        <w:ind w:left="284" w:hanging="284"/>
        <w:rPr>
          <w:rFonts w:ascii="Arial Narrow" w:eastAsia="Times New Roman" w:hAnsi="Arial Narrow" w:cs="Arial"/>
          <w:b/>
          <w:color w:val="000000"/>
          <w:sz w:val="22"/>
          <w:szCs w:val="22"/>
          <w:lang w:val="en-GB" w:eastAsia="cs-CZ"/>
        </w:rPr>
      </w:pPr>
      <w:r w:rsidRPr="00D03CA7">
        <w:rPr>
          <w:rFonts w:ascii="Arial Narrow" w:eastAsia="Times New Roman" w:hAnsi="Arial Narrow" w:cs="Arial"/>
          <w:b/>
          <w:color w:val="000000"/>
          <w:sz w:val="22"/>
          <w:szCs w:val="22"/>
          <w:lang w:val="en-GB" w:eastAsia="cs-CZ"/>
        </w:rPr>
        <w:t>Liability for damages</w:t>
      </w:r>
      <w:r w:rsidRPr="00D03CA7">
        <w:rPr>
          <w:rFonts w:ascii="Arial Narrow" w:eastAsia="Times New Roman" w:hAnsi="Arial Narrow" w:cs="Arial"/>
          <w:b/>
          <w:strike/>
          <w:color w:val="000000"/>
          <w:sz w:val="22"/>
          <w:szCs w:val="22"/>
          <w:lang w:val="en-GB" w:eastAsia="cs-CZ"/>
        </w:rPr>
        <w:t xml:space="preserve"> </w:t>
      </w:r>
    </w:p>
    <w:p w14:paraId="3AEE2BC0" w14:textId="21C59CFF" w:rsidR="00D30F17" w:rsidRPr="00D03CA7" w:rsidRDefault="00837D19" w:rsidP="00837D19">
      <w:pPr>
        <w:numPr>
          <w:ilvl w:val="0"/>
          <w:numId w:val="72"/>
        </w:numPr>
        <w:spacing w:after="120"/>
        <w:ind w:left="567" w:hanging="283"/>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t xml:space="preserve">If, in connection with the performance of the obligations under this contract, if the Seller directly and proximately causes damage to the Buyer or third parties due to Seller’s negligent omission, negligence, failure to materially comply with obligations arising from the relevant legal regulations, technical or other standards, or material breach of Seller’s obligations under this contract or other reasons, the Seller is obliged to monetarily compensate for any direct, but not any incidental, consequential, indirect or punitive, damages from the foregoing without undue delay by restoring the previous state, and if this is not possible, to compensate in money. All costs associated with </w:t>
      </w:r>
      <w:r w:rsidR="00017D4E" w:rsidRPr="00D03CA7">
        <w:rPr>
          <w:rFonts w:ascii="Arial Narrow" w:eastAsia="Times New Roman" w:hAnsi="Arial Narrow" w:cs="Arial"/>
          <w:color w:val="000000"/>
          <w:sz w:val="22"/>
          <w:szCs w:val="22"/>
          <w:lang w:val="en-GB" w:eastAsia="cs-CZ"/>
        </w:rPr>
        <w:t>these damages</w:t>
      </w:r>
      <w:r w:rsidRPr="00D03CA7">
        <w:rPr>
          <w:rFonts w:ascii="Arial Narrow" w:eastAsia="Times New Roman" w:hAnsi="Arial Narrow" w:cs="Arial"/>
          <w:color w:val="000000"/>
          <w:sz w:val="22"/>
          <w:szCs w:val="22"/>
          <w:lang w:val="en-GB" w:eastAsia="cs-CZ"/>
        </w:rPr>
        <w:t xml:space="preserve"> </w:t>
      </w:r>
      <w:r w:rsidR="00BD469E" w:rsidRPr="00D03CA7">
        <w:rPr>
          <w:rFonts w:ascii="Arial Narrow" w:eastAsia="Times New Roman" w:hAnsi="Arial Narrow" w:cs="Arial"/>
          <w:color w:val="000000"/>
          <w:sz w:val="22"/>
          <w:szCs w:val="22"/>
          <w:lang w:val="en-GB" w:eastAsia="cs-CZ"/>
        </w:rPr>
        <w:t>shall</w:t>
      </w:r>
      <w:r w:rsidRPr="00D03CA7">
        <w:rPr>
          <w:rFonts w:ascii="Arial Narrow" w:eastAsia="Times New Roman" w:hAnsi="Arial Narrow" w:cs="Arial"/>
          <w:color w:val="000000"/>
          <w:sz w:val="22"/>
          <w:szCs w:val="22"/>
          <w:lang w:val="en-GB" w:eastAsia="cs-CZ"/>
        </w:rPr>
        <w:t xml:space="preserve"> be borne by the Seller, provided that the Seller’s liability for damages under this contract shall not exceed a maximum value of double the purchase price</w:t>
      </w:r>
      <w:r w:rsidR="00D30F17" w:rsidRPr="00D03CA7">
        <w:rPr>
          <w:rFonts w:ascii="Arial Narrow" w:eastAsia="Times New Roman" w:hAnsi="Arial Narrow" w:cs="Arial"/>
          <w:color w:val="000000"/>
          <w:sz w:val="22"/>
          <w:szCs w:val="22"/>
          <w:lang w:val="en-GB" w:eastAsia="cs-CZ"/>
        </w:rPr>
        <w:t>.</w:t>
      </w:r>
      <w:r w:rsidR="005B3D4B" w:rsidRPr="00D03CA7">
        <w:rPr>
          <w:rFonts w:ascii="Arial Narrow" w:eastAsia="Times New Roman" w:hAnsi="Arial Narrow" w:cs="Arial"/>
          <w:color w:val="000000"/>
          <w:sz w:val="22"/>
          <w:szCs w:val="22"/>
          <w:lang w:val="en-GB" w:eastAsia="cs-CZ"/>
        </w:rPr>
        <w:t xml:space="preserve"> </w:t>
      </w:r>
    </w:p>
    <w:p w14:paraId="5E1146D4" w14:textId="040DA88A" w:rsidR="00D30F17" w:rsidRPr="00D03CA7" w:rsidRDefault="00D30F17" w:rsidP="002D501C">
      <w:pPr>
        <w:numPr>
          <w:ilvl w:val="0"/>
          <w:numId w:val="72"/>
        </w:numPr>
        <w:spacing w:after="120"/>
        <w:ind w:left="567" w:hanging="283"/>
        <w:rPr>
          <w:rFonts w:ascii="Arial Narrow" w:hAnsi="Arial Narrow" w:cs="Arial"/>
          <w:b/>
          <w:sz w:val="22"/>
          <w:szCs w:val="22"/>
          <w:lang w:val="en-GB"/>
        </w:rPr>
      </w:pPr>
      <w:r w:rsidRPr="00D03CA7">
        <w:rPr>
          <w:rFonts w:ascii="Arial Narrow" w:eastAsia="Times New Roman" w:hAnsi="Arial Narrow" w:cs="Arial"/>
          <w:color w:val="000000"/>
          <w:sz w:val="22"/>
          <w:szCs w:val="22"/>
          <w:lang w:val="en-GB" w:eastAsia="cs-CZ"/>
        </w:rPr>
        <w:lastRenderedPageBreak/>
        <w:t>The Seller shall also be liable for damages caused by the activities of those who perform obligations for it under this Agreement as its employees, subcontractors or otherwise</w:t>
      </w:r>
      <w:r w:rsidR="00595537" w:rsidRPr="00D03CA7">
        <w:rPr>
          <w:rFonts w:ascii="Arial Narrow" w:eastAsia="Times New Roman" w:hAnsi="Arial Narrow" w:cs="Arial"/>
          <w:color w:val="000000"/>
          <w:sz w:val="22"/>
          <w:szCs w:val="22"/>
          <w:lang w:val="en-GB" w:eastAsia="cs-CZ"/>
        </w:rPr>
        <w:t>, subject to the same provisions set forth in Section 8.a</w:t>
      </w:r>
      <w:r w:rsidR="00A66A80">
        <w:rPr>
          <w:rFonts w:ascii="Arial Narrow" w:eastAsia="Times New Roman" w:hAnsi="Arial Narrow" w:cs="Arial"/>
          <w:color w:val="000000"/>
          <w:sz w:val="22"/>
          <w:szCs w:val="22"/>
          <w:lang w:val="en-GB" w:eastAsia="cs-CZ"/>
        </w:rPr>
        <w:t>)</w:t>
      </w:r>
      <w:r w:rsidRPr="00D03CA7">
        <w:rPr>
          <w:rFonts w:ascii="Arial Narrow" w:eastAsia="Times New Roman" w:hAnsi="Arial Narrow" w:cs="Arial"/>
          <w:color w:val="000000"/>
          <w:sz w:val="22"/>
          <w:szCs w:val="22"/>
          <w:lang w:val="en-GB" w:eastAsia="cs-CZ"/>
        </w:rPr>
        <w:t>.</w:t>
      </w:r>
    </w:p>
    <w:p w14:paraId="57D72A4D" w14:textId="77777777" w:rsidR="00D30F17" w:rsidRPr="00D03CA7" w:rsidRDefault="00D30F17" w:rsidP="00D30F17">
      <w:pPr>
        <w:spacing w:after="120"/>
        <w:ind w:left="284"/>
        <w:rPr>
          <w:rFonts w:ascii="Arial Narrow" w:hAnsi="Arial Narrow" w:cs="Arial"/>
          <w:b/>
          <w:sz w:val="22"/>
          <w:szCs w:val="22"/>
          <w:lang w:val="en-GB"/>
        </w:rPr>
      </w:pPr>
    </w:p>
    <w:p w14:paraId="747EAC67" w14:textId="77777777" w:rsidR="00D30F17" w:rsidRPr="00D03CA7" w:rsidRDefault="00D30F17" w:rsidP="00A91725">
      <w:pPr>
        <w:keepNext/>
        <w:numPr>
          <w:ilvl w:val="0"/>
          <w:numId w:val="49"/>
        </w:numPr>
        <w:spacing w:after="120" w:line="276" w:lineRule="auto"/>
        <w:ind w:left="284" w:hanging="11"/>
        <w:jc w:val="center"/>
        <w:outlineLvl w:val="0"/>
        <w:rPr>
          <w:rFonts w:ascii="Arial Narrow" w:hAnsi="Arial Narrow" w:cs="Arial"/>
          <w:color w:val="000000"/>
          <w:sz w:val="22"/>
          <w:szCs w:val="22"/>
          <w:lang w:val="en-GB"/>
        </w:rPr>
      </w:pPr>
    </w:p>
    <w:p w14:paraId="3AA8E2DB" w14:textId="77777777" w:rsidR="00D30F17" w:rsidRPr="00D03CA7" w:rsidRDefault="00D30F17" w:rsidP="00D30F17">
      <w:pPr>
        <w:tabs>
          <w:tab w:val="num" w:pos="-2268"/>
        </w:tabs>
        <w:jc w:val="center"/>
        <w:rPr>
          <w:rFonts w:ascii="Arial Narrow" w:hAnsi="Arial Narrow" w:cs="Arial"/>
          <w:b/>
          <w:sz w:val="22"/>
          <w:szCs w:val="22"/>
          <w:lang w:val="en-GB"/>
        </w:rPr>
      </w:pPr>
      <w:r w:rsidRPr="00D03CA7">
        <w:rPr>
          <w:rFonts w:ascii="Arial Narrow" w:hAnsi="Arial Narrow" w:cs="Arial"/>
          <w:b/>
          <w:sz w:val="22"/>
          <w:szCs w:val="22"/>
          <w:lang w:val="en-GB"/>
        </w:rPr>
        <w:t>Handing over and taking over the item</w:t>
      </w:r>
    </w:p>
    <w:p w14:paraId="7C13B3B6" w14:textId="77777777" w:rsidR="00D30F17" w:rsidRPr="00D03CA7" w:rsidRDefault="00D30F17" w:rsidP="0097771C">
      <w:pPr>
        <w:numPr>
          <w:ilvl w:val="0"/>
          <w:numId w:val="54"/>
        </w:numPr>
        <w:spacing w:after="120"/>
        <w:ind w:left="426"/>
        <w:rPr>
          <w:rFonts w:ascii="Arial Narrow" w:hAnsi="Arial Narrow" w:cs="Arial"/>
          <w:b/>
          <w:bCs/>
          <w:color w:val="000000"/>
          <w:sz w:val="22"/>
          <w:szCs w:val="22"/>
          <w:lang w:val="en-GB"/>
        </w:rPr>
      </w:pPr>
      <w:r w:rsidRPr="00D03CA7">
        <w:rPr>
          <w:rFonts w:ascii="Arial Narrow" w:hAnsi="Arial Narrow" w:cs="Arial"/>
          <w:b/>
          <w:color w:val="000000"/>
          <w:sz w:val="22"/>
          <w:szCs w:val="22"/>
          <w:lang w:val="en-GB"/>
        </w:rPr>
        <w:t>Handing over the item to the buyer</w:t>
      </w:r>
    </w:p>
    <w:p w14:paraId="1AE24A40" w14:textId="77777777" w:rsidR="00D30F17" w:rsidRPr="00D03CA7" w:rsidRDefault="00D30F17" w:rsidP="0097771C">
      <w:pPr>
        <w:numPr>
          <w:ilvl w:val="0"/>
          <w:numId w:val="73"/>
        </w:numPr>
        <w:spacing w:after="120"/>
        <w:rPr>
          <w:rFonts w:ascii="Arial Narrow" w:hAnsi="Arial Narrow" w:cs="Arial"/>
          <w:bCs/>
          <w:color w:val="000000"/>
          <w:sz w:val="22"/>
          <w:szCs w:val="22"/>
          <w:lang w:val="en-GB"/>
        </w:rPr>
      </w:pPr>
      <w:r w:rsidRPr="00D03CA7">
        <w:rPr>
          <w:rFonts w:ascii="Arial Narrow" w:hAnsi="Arial Narrow" w:cs="Arial"/>
          <w:color w:val="000000"/>
          <w:sz w:val="22"/>
          <w:szCs w:val="22"/>
          <w:lang w:val="en-GB"/>
        </w:rPr>
        <w:t>The item is handed over to the buyer by demonstration of fitness.</w:t>
      </w:r>
    </w:p>
    <w:p w14:paraId="764739E9" w14:textId="4DE24B9B" w:rsidR="00D30F17" w:rsidRPr="00D03CA7" w:rsidRDefault="00D30F17" w:rsidP="0097771C">
      <w:pPr>
        <w:numPr>
          <w:ilvl w:val="0"/>
          <w:numId w:val="73"/>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 xml:space="preserve">The Seller shall notify the Buyer's contact person in writing that it </w:t>
      </w:r>
      <w:r w:rsidRPr="00D03CA7">
        <w:rPr>
          <w:rFonts w:ascii="Arial Narrow" w:hAnsi="Arial Narrow" w:cs="Arial"/>
          <w:color w:val="000000"/>
          <w:sz w:val="22"/>
          <w:szCs w:val="22"/>
          <w:lang w:val="en-GB"/>
        </w:rPr>
        <w:t xml:space="preserve">has fulfilled all obligations under Article III(3)(a) through (g) of this Agreement and shall also invite the Buyer in writing to attend the demonstration of competence and to cooperate in the handover. The invitation according to the previous sentence must be delivered to the Buyer </w:t>
      </w:r>
      <w:r w:rsidRPr="00D03CA7">
        <w:rPr>
          <w:rFonts w:ascii="Arial Narrow" w:hAnsi="Arial Narrow" w:cs="Arial"/>
          <w:b/>
          <w:color w:val="000000"/>
          <w:sz w:val="22"/>
          <w:szCs w:val="22"/>
          <w:lang w:val="en-GB"/>
        </w:rPr>
        <w:t xml:space="preserve">at least 3 (three) working days </w:t>
      </w:r>
      <w:r w:rsidRPr="00D03CA7">
        <w:rPr>
          <w:rFonts w:ascii="Arial Narrow" w:hAnsi="Arial Narrow" w:cs="Arial"/>
          <w:color w:val="000000"/>
          <w:sz w:val="22"/>
          <w:szCs w:val="22"/>
          <w:lang w:val="en-GB"/>
        </w:rPr>
        <w:t xml:space="preserve">before the date of the demonstration. </w:t>
      </w:r>
      <w:r w:rsidRPr="00D03CA7">
        <w:rPr>
          <w:rFonts w:ascii="Arial Narrow" w:eastAsia="Times New Roman" w:hAnsi="Arial Narrow" w:cs="Arial"/>
          <w:sz w:val="22"/>
          <w:szCs w:val="22"/>
          <w:lang w:val="en-GB" w:eastAsia="cs-CZ"/>
        </w:rPr>
        <w:t>If the seller fails to comply with this obligation, the buyer is entitled to refuse the demonstration of competence on the proposed date.</w:t>
      </w:r>
    </w:p>
    <w:p w14:paraId="2585967C" w14:textId="77777777" w:rsidR="00D30F17" w:rsidRPr="00D03CA7" w:rsidRDefault="00D30F17" w:rsidP="0097771C">
      <w:pPr>
        <w:numPr>
          <w:ilvl w:val="0"/>
          <w:numId w:val="73"/>
        </w:numPr>
        <w:spacing w:after="120"/>
        <w:ind w:left="567" w:hanging="283"/>
        <w:rPr>
          <w:rFonts w:ascii="Arial Narrow" w:hAnsi="Arial Narrow" w:cs="Arial"/>
          <w:bCs/>
          <w:color w:val="000000"/>
          <w:sz w:val="22"/>
          <w:szCs w:val="22"/>
          <w:lang w:val="en-GB"/>
        </w:rPr>
      </w:pPr>
      <w:r w:rsidRPr="00D03CA7">
        <w:rPr>
          <w:rFonts w:ascii="Arial Narrow" w:hAnsi="Arial Narrow" w:cs="Arial"/>
          <w:color w:val="000000"/>
          <w:sz w:val="22"/>
          <w:szCs w:val="22"/>
          <w:lang w:val="en-GB"/>
        </w:rPr>
        <w:t xml:space="preserve">The buyer is entitled to invite other persons whose participation is deemed necessary, </w:t>
      </w:r>
      <w:proofErr w:type="gramStart"/>
      <w:r w:rsidRPr="00D03CA7">
        <w:rPr>
          <w:rFonts w:ascii="Arial Narrow" w:hAnsi="Arial Narrow" w:cs="Arial"/>
          <w:color w:val="000000"/>
          <w:sz w:val="22"/>
          <w:szCs w:val="22"/>
          <w:lang w:val="en-GB"/>
        </w:rPr>
        <w:t>in particular future</w:t>
      </w:r>
      <w:proofErr w:type="gramEnd"/>
      <w:r w:rsidRPr="00D03CA7">
        <w:rPr>
          <w:rFonts w:ascii="Arial Narrow" w:hAnsi="Arial Narrow" w:cs="Arial"/>
          <w:color w:val="000000"/>
          <w:sz w:val="22"/>
          <w:szCs w:val="22"/>
          <w:lang w:val="en-GB"/>
        </w:rPr>
        <w:t xml:space="preserve"> users of </w:t>
      </w:r>
      <w:r w:rsidRPr="00D03CA7">
        <w:rPr>
          <w:rFonts w:ascii="Arial Narrow" w:hAnsi="Arial Narrow" w:cs="Arial"/>
          <w:bCs/>
          <w:color w:val="000000"/>
          <w:sz w:val="22"/>
          <w:szCs w:val="22"/>
          <w:lang w:val="en-GB"/>
        </w:rPr>
        <w:t xml:space="preserve">the item, </w:t>
      </w:r>
      <w:r w:rsidRPr="00D03CA7">
        <w:rPr>
          <w:rFonts w:ascii="Arial Narrow" w:hAnsi="Arial Narrow" w:cs="Arial"/>
          <w:color w:val="000000"/>
          <w:sz w:val="22"/>
          <w:szCs w:val="22"/>
          <w:lang w:val="en-GB"/>
        </w:rPr>
        <w:t>to demonstrate their competence.</w:t>
      </w:r>
    </w:p>
    <w:p w14:paraId="10EAC9D3" w14:textId="77777777" w:rsidR="00D30F17" w:rsidRPr="00D03CA7" w:rsidRDefault="00D30F17" w:rsidP="00A91725">
      <w:pPr>
        <w:numPr>
          <w:ilvl w:val="0"/>
          <w:numId w:val="54"/>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Deadline for handing over the item</w:t>
      </w:r>
    </w:p>
    <w:p w14:paraId="1A4D4EAA" w14:textId="57A664B1" w:rsidR="00D30F17" w:rsidRPr="00D03CA7" w:rsidRDefault="005638FE" w:rsidP="00D30F17">
      <w:pPr>
        <w:spacing w:after="120"/>
        <w:ind w:left="284"/>
        <w:rPr>
          <w:rFonts w:ascii="Arial Narrow" w:hAnsi="Arial Narrow" w:cs="Arial"/>
          <w:sz w:val="22"/>
          <w:szCs w:val="22"/>
          <w:lang w:val="en-GB"/>
        </w:rPr>
      </w:pPr>
      <w:r w:rsidRPr="00D03CA7">
        <w:rPr>
          <w:rFonts w:ascii="Arial Narrow" w:hAnsi="Arial Narrow"/>
          <w:sz w:val="22"/>
          <w:szCs w:val="22"/>
          <w:lang w:val="en-GB"/>
        </w:rPr>
        <w:t xml:space="preserve">The </w:t>
      </w:r>
      <w:r w:rsidR="003C2977" w:rsidRPr="00D03CA7">
        <w:rPr>
          <w:rFonts w:ascii="Arial Narrow" w:hAnsi="Arial Narrow"/>
          <w:sz w:val="22"/>
          <w:szCs w:val="22"/>
          <w:lang w:val="en-GB"/>
        </w:rPr>
        <w:t>S</w:t>
      </w:r>
      <w:r w:rsidRPr="00D03CA7">
        <w:rPr>
          <w:rFonts w:ascii="Arial Narrow" w:hAnsi="Arial Narrow"/>
          <w:sz w:val="22"/>
          <w:szCs w:val="22"/>
          <w:lang w:val="en-GB"/>
        </w:rPr>
        <w:t xml:space="preserve">eller shall deliver the item to the buyer </w:t>
      </w:r>
      <w:r w:rsidR="00AC532C" w:rsidRPr="00D03CA7">
        <w:rPr>
          <w:rFonts w:ascii="Arial Narrow" w:hAnsi="Arial Narrow"/>
          <w:b/>
          <w:bCs/>
          <w:sz w:val="22"/>
          <w:szCs w:val="22"/>
          <w:lang w:val="en-GB"/>
        </w:rPr>
        <w:t xml:space="preserve">no earlier than February 15, 2026, and no later than 12 weeks from the date of </w:t>
      </w:r>
      <w:r w:rsidR="007A5BD3" w:rsidRPr="00D03CA7">
        <w:rPr>
          <w:rFonts w:ascii="Arial Narrow" w:hAnsi="Arial Narrow"/>
          <w:b/>
          <w:bCs/>
          <w:sz w:val="22"/>
          <w:szCs w:val="22"/>
          <w:lang w:val="en-GB"/>
        </w:rPr>
        <w:t>signing the contract</w:t>
      </w:r>
      <w:r w:rsidR="00AC532C" w:rsidRPr="00D03CA7">
        <w:rPr>
          <w:rFonts w:ascii="Arial Narrow" w:hAnsi="Arial Narrow"/>
          <w:b/>
          <w:bCs/>
          <w:sz w:val="22"/>
          <w:szCs w:val="22"/>
          <w:lang w:val="en-GB"/>
        </w:rPr>
        <w:t>.</w:t>
      </w:r>
      <w:r w:rsidRPr="00D03CA7">
        <w:rPr>
          <w:rFonts w:ascii="Arial Narrow" w:hAnsi="Arial Narrow"/>
          <w:sz w:val="22"/>
          <w:szCs w:val="22"/>
          <w:lang w:val="en-GB"/>
        </w:rPr>
        <w:t xml:space="preserve"> The Contract shall enter into force on the date of its publication in the </w:t>
      </w:r>
      <w:r w:rsidR="00BB0E24" w:rsidRPr="00D03CA7">
        <w:rPr>
          <w:rFonts w:ascii="Arial Narrow" w:hAnsi="Arial Narrow"/>
          <w:sz w:val="22"/>
          <w:szCs w:val="22"/>
          <w:lang w:val="en-GB"/>
        </w:rPr>
        <w:t>C</w:t>
      </w:r>
      <w:r w:rsidRPr="00D03CA7">
        <w:rPr>
          <w:rFonts w:ascii="Arial Narrow" w:hAnsi="Arial Narrow"/>
          <w:sz w:val="22"/>
          <w:szCs w:val="22"/>
          <w:lang w:val="en-GB"/>
        </w:rPr>
        <w:t xml:space="preserve">ontract </w:t>
      </w:r>
      <w:r w:rsidR="00BB0E24" w:rsidRPr="00D03CA7">
        <w:rPr>
          <w:rFonts w:ascii="Arial Narrow" w:hAnsi="Arial Narrow"/>
          <w:sz w:val="22"/>
          <w:szCs w:val="22"/>
          <w:lang w:val="en-GB"/>
        </w:rPr>
        <w:t>R</w:t>
      </w:r>
      <w:r w:rsidRPr="00D03CA7">
        <w:rPr>
          <w:rFonts w:ascii="Arial Narrow" w:hAnsi="Arial Narrow"/>
          <w:sz w:val="22"/>
          <w:szCs w:val="22"/>
          <w:lang w:val="en-GB"/>
        </w:rPr>
        <w:t>egister</w:t>
      </w:r>
      <w:r w:rsidR="00D30F17" w:rsidRPr="00D03CA7">
        <w:rPr>
          <w:rFonts w:ascii="Arial Narrow" w:hAnsi="Arial Narrow" w:cs="Arial"/>
          <w:b/>
          <w:sz w:val="22"/>
          <w:szCs w:val="22"/>
          <w:lang w:val="en-GB"/>
        </w:rPr>
        <w:t>.</w:t>
      </w:r>
    </w:p>
    <w:p w14:paraId="22CF8D47" w14:textId="77777777" w:rsidR="00D30F17" w:rsidRPr="00D03CA7" w:rsidRDefault="00D30F17" w:rsidP="00A91725">
      <w:pPr>
        <w:numPr>
          <w:ilvl w:val="0"/>
          <w:numId w:val="54"/>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Place of surrender</w:t>
      </w:r>
    </w:p>
    <w:p w14:paraId="0F6B9524" w14:textId="136F3F3C" w:rsidR="00D30F17" w:rsidRPr="00D03CA7" w:rsidRDefault="004014B2" w:rsidP="0097771C">
      <w:pPr>
        <w:numPr>
          <w:ilvl w:val="0"/>
          <w:numId w:val="74"/>
        </w:numPr>
        <w:spacing w:after="120"/>
        <w:rPr>
          <w:rFonts w:ascii="Arial Narrow" w:hAnsi="Arial Narrow" w:cs="Arial"/>
          <w:sz w:val="22"/>
          <w:szCs w:val="22"/>
          <w:lang w:val="en-GB"/>
        </w:rPr>
      </w:pPr>
      <w:r w:rsidRPr="00D03CA7">
        <w:rPr>
          <w:rFonts w:ascii="Arial Narrow" w:hAnsi="Arial Narrow"/>
          <w:sz w:val="22"/>
          <w:szCs w:val="22"/>
          <w:lang w:val="en-GB"/>
        </w:rPr>
        <w:t xml:space="preserve">The item will be handed over to the buyer at the following address: Department of Chemistry, Faculty of Science, Masaryk University, </w:t>
      </w:r>
      <w:proofErr w:type="spellStart"/>
      <w:r w:rsidRPr="00D03CA7">
        <w:rPr>
          <w:rFonts w:ascii="Arial Narrow" w:hAnsi="Arial Narrow"/>
          <w:sz w:val="22"/>
          <w:szCs w:val="22"/>
          <w:lang w:val="en-GB"/>
        </w:rPr>
        <w:t>Bohunice</w:t>
      </w:r>
      <w:proofErr w:type="spellEnd"/>
      <w:r w:rsidRPr="00D03CA7">
        <w:rPr>
          <w:rFonts w:ascii="Arial Narrow" w:hAnsi="Arial Narrow"/>
          <w:sz w:val="22"/>
          <w:szCs w:val="22"/>
          <w:lang w:val="en-GB"/>
        </w:rPr>
        <w:t xml:space="preserve"> University Campus, </w:t>
      </w:r>
      <w:proofErr w:type="spellStart"/>
      <w:r w:rsidRPr="00D03CA7">
        <w:rPr>
          <w:rFonts w:ascii="Arial Narrow" w:hAnsi="Arial Narrow"/>
          <w:sz w:val="22"/>
          <w:szCs w:val="22"/>
          <w:lang w:val="en-GB"/>
        </w:rPr>
        <w:t>Kamenice</w:t>
      </w:r>
      <w:proofErr w:type="spellEnd"/>
      <w:r w:rsidRPr="00D03CA7">
        <w:rPr>
          <w:rFonts w:ascii="Arial Narrow" w:hAnsi="Arial Narrow"/>
          <w:sz w:val="22"/>
          <w:szCs w:val="22"/>
          <w:lang w:val="en-GB"/>
        </w:rPr>
        <w:t xml:space="preserve"> 753/5, 625 00 Brno, Pavilion A08, room to be specified upon delivery</w:t>
      </w:r>
      <w:r w:rsidR="00D30F17" w:rsidRPr="00D03CA7">
        <w:rPr>
          <w:rFonts w:ascii="Arial Narrow" w:eastAsia="Times New Roman" w:hAnsi="Arial Narrow" w:cs="Arial"/>
          <w:bCs/>
          <w:color w:val="000000"/>
          <w:sz w:val="22"/>
          <w:szCs w:val="22"/>
          <w:lang w:val="en-GB" w:eastAsia="cs-CZ"/>
        </w:rPr>
        <w:t xml:space="preserve">. </w:t>
      </w:r>
    </w:p>
    <w:p w14:paraId="2D455055" w14:textId="77777777" w:rsidR="00D30F17" w:rsidRPr="00D03CA7" w:rsidRDefault="00D30F17" w:rsidP="0097771C">
      <w:pPr>
        <w:numPr>
          <w:ilvl w:val="0"/>
          <w:numId w:val="74"/>
        </w:numPr>
        <w:spacing w:after="120"/>
        <w:ind w:left="567" w:hanging="283"/>
        <w:rPr>
          <w:rFonts w:ascii="Arial Narrow" w:hAnsi="Arial Narrow" w:cs="Arial"/>
          <w:sz w:val="22"/>
          <w:szCs w:val="22"/>
          <w:lang w:val="en-GB"/>
        </w:rPr>
      </w:pPr>
      <w:r w:rsidRPr="00D03CA7">
        <w:rPr>
          <w:rFonts w:ascii="Arial Narrow" w:eastAsia="Times New Roman" w:hAnsi="Arial Narrow" w:cs="Arial"/>
          <w:bCs/>
          <w:color w:val="000000"/>
          <w:sz w:val="22"/>
          <w:szCs w:val="22"/>
          <w:lang w:val="en-GB" w:eastAsia="cs-CZ"/>
        </w:rPr>
        <w:t xml:space="preserve">The Seller shall be given access to the place of handover no later than </w:t>
      </w:r>
      <w:r w:rsidRPr="00D03CA7">
        <w:rPr>
          <w:rFonts w:ascii="Arial Narrow" w:eastAsia="Times New Roman" w:hAnsi="Arial Narrow" w:cs="Arial"/>
          <w:b/>
          <w:bCs/>
          <w:color w:val="000000"/>
          <w:sz w:val="22"/>
          <w:szCs w:val="22"/>
          <w:lang w:val="en-GB" w:eastAsia="cs-CZ"/>
        </w:rPr>
        <w:t xml:space="preserve">3 (in words: three) working days </w:t>
      </w:r>
      <w:r w:rsidRPr="00D03CA7">
        <w:rPr>
          <w:rFonts w:ascii="Arial Narrow" w:eastAsia="Times New Roman" w:hAnsi="Arial Narrow" w:cs="Arial"/>
          <w:bCs/>
          <w:color w:val="000000"/>
          <w:sz w:val="22"/>
          <w:szCs w:val="22"/>
          <w:lang w:val="en-GB" w:eastAsia="cs-CZ"/>
        </w:rPr>
        <w:t xml:space="preserve">from the date of delivery of his written request to the Buyer's contact person, unless otherwise agreed. </w:t>
      </w:r>
    </w:p>
    <w:p w14:paraId="5727A6F1" w14:textId="77777777" w:rsidR="00D30F17" w:rsidRPr="00D03CA7" w:rsidRDefault="00D30F17" w:rsidP="0097771C">
      <w:pPr>
        <w:numPr>
          <w:ilvl w:val="0"/>
          <w:numId w:val="74"/>
        </w:numPr>
        <w:spacing w:after="120"/>
        <w:ind w:left="567" w:hanging="283"/>
        <w:rPr>
          <w:rFonts w:ascii="Arial Narrow" w:hAnsi="Arial Narrow" w:cs="Arial"/>
          <w:sz w:val="22"/>
          <w:szCs w:val="22"/>
          <w:lang w:val="en-GB"/>
        </w:rPr>
      </w:pPr>
      <w:r w:rsidRPr="00D03CA7">
        <w:rPr>
          <w:rFonts w:ascii="Arial Narrow" w:eastAsia="Times New Roman" w:hAnsi="Arial Narrow" w:cs="Arial"/>
          <w:bCs/>
          <w:color w:val="000000"/>
          <w:sz w:val="22"/>
          <w:szCs w:val="22"/>
          <w:lang w:val="en-GB" w:eastAsia="cs-CZ"/>
        </w:rPr>
        <w:t xml:space="preserve">The Seller will be granted access to the place of handover every working day between </w:t>
      </w:r>
      <w:r w:rsidRPr="00D03CA7">
        <w:rPr>
          <w:rFonts w:ascii="Arial Narrow" w:eastAsia="Times New Roman" w:hAnsi="Arial Narrow" w:cs="Arial"/>
          <w:b/>
          <w:bCs/>
          <w:color w:val="000000"/>
          <w:sz w:val="22"/>
          <w:szCs w:val="22"/>
          <w:lang w:val="en-GB" w:eastAsia="cs-CZ"/>
        </w:rPr>
        <w:t xml:space="preserve">8:00 a.m. </w:t>
      </w:r>
      <w:r w:rsidRPr="00D03CA7">
        <w:rPr>
          <w:rFonts w:ascii="Arial Narrow" w:eastAsia="Times New Roman" w:hAnsi="Arial Narrow" w:cs="Arial"/>
          <w:b/>
          <w:bCs/>
          <w:color w:val="000000"/>
          <w:sz w:val="22"/>
          <w:szCs w:val="22"/>
          <w:lang w:val="en-GB" w:eastAsia="cs-CZ"/>
        </w:rPr>
        <w:br/>
        <w:t>and 4:00 p.m</w:t>
      </w:r>
      <w:r w:rsidRPr="00D03CA7">
        <w:rPr>
          <w:rFonts w:ascii="Arial Narrow" w:eastAsia="Times New Roman" w:hAnsi="Arial Narrow" w:cs="Arial"/>
          <w:bCs/>
          <w:color w:val="000000"/>
          <w:sz w:val="22"/>
          <w:szCs w:val="22"/>
          <w:lang w:val="en-GB" w:eastAsia="cs-CZ"/>
        </w:rPr>
        <w:t>. The Buyer shall be entitled to adjust the time during which the Seller is granted access to the place of delivery by written instruction to the Seller in the event of his operational needs.</w:t>
      </w:r>
    </w:p>
    <w:p w14:paraId="273C5221" w14:textId="77777777" w:rsidR="00D30F17" w:rsidRPr="00D03CA7" w:rsidRDefault="00D30F17" w:rsidP="00A91725">
      <w:pPr>
        <w:numPr>
          <w:ilvl w:val="0"/>
          <w:numId w:val="54"/>
        </w:numPr>
        <w:spacing w:after="120"/>
        <w:ind w:left="284" w:hanging="284"/>
        <w:rPr>
          <w:rFonts w:ascii="Arial Narrow" w:hAnsi="Arial Narrow" w:cs="Arial"/>
          <w:b/>
          <w:bCs/>
          <w:color w:val="000000"/>
          <w:sz w:val="22"/>
          <w:szCs w:val="22"/>
          <w:lang w:val="en-GB"/>
        </w:rPr>
      </w:pPr>
      <w:r w:rsidRPr="00D03CA7">
        <w:rPr>
          <w:rFonts w:ascii="Arial Narrow" w:hAnsi="Arial Narrow" w:cs="Arial"/>
          <w:b/>
          <w:bCs/>
          <w:color w:val="000000"/>
          <w:sz w:val="22"/>
          <w:szCs w:val="22"/>
          <w:lang w:val="en-GB"/>
        </w:rPr>
        <w:t>Acceptance of the item by the buyer</w:t>
      </w:r>
    </w:p>
    <w:p w14:paraId="50278904" w14:textId="77777777" w:rsidR="00D30F17" w:rsidRPr="00D03CA7" w:rsidRDefault="00D30F17" w:rsidP="00640D1B">
      <w:pPr>
        <w:numPr>
          <w:ilvl w:val="0"/>
          <w:numId w:val="75"/>
        </w:numPr>
        <w:spacing w:after="120"/>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Acceptance of the item takes place at the same time as its handover.</w:t>
      </w:r>
    </w:p>
    <w:p w14:paraId="17C02DCE" w14:textId="77F5763F" w:rsidR="00D30F17" w:rsidRPr="00D03CA7" w:rsidRDefault="00D30F17" w:rsidP="00640D1B">
      <w:pPr>
        <w:numPr>
          <w:ilvl w:val="0"/>
          <w:numId w:val="75"/>
        </w:numPr>
        <w:spacing w:after="120"/>
        <w:ind w:left="567" w:hanging="283"/>
        <w:rPr>
          <w:rFonts w:ascii="Arial Narrow" w:hAnsi="Arial Narrow" w:cs="Arial"/>
          <w:bCs/>
          <w:color w:val="000000"/>
          <w:sz w:val="22"/>
          <w:szCs w:val="22"/>
          <w:lang w:val="en-GB"/>
        </w:rPr>
      </w:pPr>
      <w:r w:rsidRPr="00D03CA7">
        <w:rPr>
          <w:rFonts w:ascii="Arial Narrow" w:hAnsi="Arial Narrow" w:cs="Arial"/>
          <w:color w:val="000000"/>
          <w:sz w:val="22"/>
          <w:szCs w:val="22"/>
          <w:lang w:val="en-GB"/>
        </w:rPr>
        <w:t xml:space="preserve">The buyer is not obliged to take over a thing that has defects, even if these defects, alone or in combination with others, do not prevent the proper use of the thing or do not substantially limit its use. </w:t>
      </w:r>
      <w:r w:rsidRPr="00D03CA7">
        <w:rPr>
          <w:rFonts w:ascii="Arial Narrow" w:hAnsi="Arial Narrow" w:cs="Arial"/>
          <w:sz w:val="22"/>
          <w:szCs w:val="22"/>
          <w:lang w:val="en-GB"/>
        </w:rPr>
        <w:t>If the buyer does not take possession of the thing for these reasons, it shall be regarded as if it had not been handed over by the seller. The seller is in default of the time limit for handing over the goods, with all the consequences that this entails</w:t>
      </w:r>
      <w:r w:rsidRPr="00D03CA7">
        <w:rPr>
          <w:rFonts w:ascii="Arial Narrow" w:hAnsi="Arial Narrow" w:cs="Arial"/>
          <w:bCs/>
          <w:color w:val="000000"/>
          <w:sz w:val="22"/>
          <w:szCs w:val="22"/>
          <w:lang w:val="en-GB"/>
        </w:rPr>
        <w:t xml:space="preserve">. </w:t>
      </w:r>
    </w:p>
    <w:p w14:paraId="42A9F906" w14:textId="1EC6468D" w:rsidR="00D30F17" w:rsidRPr="00D03CA7" w:rsidRDefault="00D30F17" w:rsidP="00640D1B">
      <w:pPr>
        <w:numPr>
          <w:ilvl w:val="0"/>
          <w:numId w:val="75"/>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Upon acceptance of the complete item, the ownership of the item as well as the risk of damage is transferred to the buyer to the item.</w:t>
      </w:r>
    </w:p>
    <w:p w14:paraId="0DC33612" w14:textId="77777777" w:rsidR="00D30F17" w:rsidRPr="00D03CA7" w:rsidRDefault="00D30F17" w:rsidP="00A91725">
      <w:pPr>
        <w:numPr>
          <w:ilvl w:val="0"/>
          <w:numId w:val="54"/>
        </w:numPr>
        <w:spacing w:after="120"/>
        <w:ind w:left="284" w:hanging="284"/>
        <w:rPr>
          <w:rFonts w:ascii="Arial Narrow" w:hAnsi="Arial Narrow" w:cs="Arial"/>
          <w:b/>
          <w:bCs/>
          <w:color w:val="000000"/>
          <w:sz w:val="22"/>
          <w:szCs w:val="22"/>
          <w:lang w:val="en-GB"/>
        </w:rPr>
      </w:pPr>
      <w:r w:rsidRPr="00D03CA7">
        <w:rPr>
          <w:rFonts w:ascii="Arial Narrow" w:hAnsi="Arial Narrow" w:cs="Arial"/>
          <w:b/>
          <w:bCs/>
          <w:color w:val="000000"/>
          <w:sz w:val="22"/>
          <w:szCs w:val="22"/>
          <w:lang w:val="en-GB"/>
        </w:rPr>
        <w:t>Delivery note</w:t>
      </w:r>
    </w:p>
    <w:p w14:paraId="14FE10AE" w14:textId="77777777" w:rsidR="00D30F17" w:rsidRPr="00D03CA7" w:rsidRDefault="00D30F17" w:rsidP="00D30F17">
      <w:pPr>
        <w:spacing w:line="360" w:lineRule="auto"/>
        <w:ind w:left="284"/>
        <w:rPr>
          <w:rFonts w:ascii="Arial Narrow" w:hAnsi="Arial Narrow" w:cs="Arial"/>
          <w:bCs/>
          <w:color w:val="000000"/>
          <w:sz w:val="22"/>
          <w:szCs w:val="22"/>
          <w:lang w:val="en-GB"/>
        </w:rPr>
      </w:pPr>
      <w:r w:rsidRPr="00D03CA7">
        <w:rPr>
          <w:rFonts w:ascii="Arial Narrow" w:hAnsi="Arial Narrow" w:cs="Arial"/>
          <w:color w:val="000000"/>
          <w:sz w:val="22"/>
          <w:szCs w:val="22"/>
          <w:lang w:val="en-GB"/>
        </w:rPr>
        <w:t xml:space="preserve">Handover and </w:t>
      </w:r>
      <w:r w:rsidRPr="00D03CA7">
        <w:rPr>
          <w:rFonts w:ascii="Arial Narrow" w:hAnsi="Arial Narrow" w:cs="Arial"/>
          <w:bCs/>
          <w:color w:val="000000"/>
          <w:sz w:val="22"/>
          <w:szCs w:val="22"/>
          <w:lang w:val="en-GB"/>
        </w:rPr>
        <w:t>acceptance of the goods will be confirmed by the Buyer on the delivery note.</w:t>
      </w:r>
    </w:p>
    <w:p w14:paraId="71D2A944" w14:textId="77777777" w:rsidR="00D30F17" w:rsidRPr="00D03CA7" w:rsidRDefault="00D30F17" w:rsidP="00A91725">
      <w:pPr>
        <w:numPr>
          <w:ilvl w:val="0"/>
          <w:numId w:val="54"/>
        </w:numPr>
        <w:spacing w:after="120"/>
        <w:ind w:left="284" w:hanging="284"/>
        <w:rPr>
          <w:rFonts w:ascii="Arial Narrow" w:eastAsia="Times New Roman" w:hAnsi="Arial Narrow" w:cs="Arial"/>
          <w:b/>
          <w:color w:val="000000"/>
          <w:sz w:val="22"/>
          <w:szCs w:val="22"/>
          <w:lang w:val="en-GB" w:eastAsia="cs-CZ"/>
        </w:rPr>
      </w:pPr>
      <w:r w:rsidRPr="00D03CA7">
        <w:rPr>
          <w:rFonts w:ascii="Arial Narrow" w:eastAsia="Times New Roman" w:hAnsi="Arial Narrow" w:cs="Arial"/>
          <w:b/>
          <w:color w:val="000000"/>
          <w:sz w:val="22"/>
          <w:szCs w:val="22"/>
          <w:lang w:val="en-GB" w:eastAsia="cs-CZ"/>
        </w:rPr>
        <w:t>Waste removal and disposal; final cleaning</w:t>
      </w:r>
    </w:p>
    <w:p w14:paraId="39B48F8A" w14:textId="77777777" w:rsidR="00D30F17" w:rsidRPr="00D03CA7" w:rsidRDefault="00D30F17" w:rsidP="00D30F17">
      <w:pPr>
        <w:tabs>
          <w:tab w:val="num" w:pos="-1843"/>
        </w:tabs>
        <w:ind w:left="284"/>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t>The Seller undertakes to</w:t>
      </w:r>
    </w:p>
    <w:p w14:paraId="5EF36218" w14:textId="0197A799" w:rsidR="00D30F17" w:rsidRPr="00D03CA7" w:rsidRDefault="00BD469E" w:rsidP="00640D1B">
      <w:pPr>
        <w:numPr>
          <w:ilvl w:val="0"/>
          <w:numId w:val="76"/>
        </w:numPr>
        <w:spacing w:after="120"/>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t xml:space="preserve">remove </w:t>
      </w:r>
      <w:r w:rsidRPr="00D03CA7">
        <w:rPr>
          <w:rFonts w:ascii="Arial Narrow" w:eastAsia="Times New Roman" w:hAnsi="Arial Narrow" w:cs="Arial"/>
          <w:sz w:val="22"/>
          <w:szCs w:val="22"/>
          <w:lang w:val="en-GB" w:eastAsia="cs-CZ"/>
        </w:rPr>
        <w:t>all</w:t>
      </w:r>
      <w:r w:rsidR="00D30F17" w:rsidRPr="00D03CA7">
        <w:rPr>
          <w:rFonts w:ascii="Arial Narrow" w:eastAsia="Times New Roman" w:hAnsi="Arial Narrow" w:cs="Arial"/>
          <w:sz w:val="22"/>
          <w:szCs w:val="22"/>
          <w:lang w:val="en-GB" w:eastAsia="cs-CZ"/>
        </w:rPr>
        <w:t xml:space="preserve"> waste, especially packaging and materials </w:t>
      </w:r>
      <w:r w:rsidR="00D30F17" w:rsidRPr="00D03CA7">
        <w:rPr>
          <w:rFonts w:ascii="Arial Narrow" w:eastAsia="Times New Roman" w:hAnsi="Arial Narrow" w:cs="Arial"/>
          <w:color w:val="000000"/>
          <w:sz w:val="22"/>
          <w:szCs w:val="22"/>
          <w:lang w:val="en-GB" w:eastAsia="cs-CZ"/>
        </w:rPr>
        <w:t xml:space="preserve">used in the performance of the obligation to hand over the item, in accordance with the relevant provisions of Act No. 541/2020 Coll., on Waste, and other </w:t>
      </w:r>
      <w:r w:rsidR="00D30F17" w:rsidRPr="00D03CA7">
        <w:rPr>
          <w:rFonts w:ascii="Arial Narrow" w:eastAsia="Times New Roman" w:hAnsi="Arial Narrow" w:cs="Arial"/>
          <w:color w:val="000000"/>
          <w:sz w:val="22"/>
          <w:szCs w:val="22"/>
          <w:lang w:val="en-GB" w:eastAsia="cs-CZ"/>
        </w:rPr>
        <w:lastRenderedPageBreak/>
        <w:t>legal regulations</w:t>
      </w:r>
      <w:r w:rsidR="00107EB4" w:rsidRPr="00D03CA7">
        <w:rPr>
          <w:rFonts w:ascii="Arial Narrow" w:eastAsia="Times New Roman" w:hAnsi="Arial Narrow" w:cs="Arial"/>
          <w:color w:val="000000"/>
          <w:sz w:val="22"/>
          <w:szCs w:val="22"/>
          <w:lang w:val="en-GB" w:eastAsia="cs-CZ"/>
        </w:rPr>
        <w:t xml:space="preserve">. </w:t>
      </w:r>
      <w:r w:rsidR="00837D19" w:rsidRPr="00D03CA7">
        <w:rPr>
          <w:rFonts w:ascii="Arial Narrow" w:eastAsia="Times New Roman" w:hAnsi="Arial Narrow" w:cs="Arial"/>
          <w:color w:val="000000"/>
          <w:sz w:val="22"/>
          <w:szCs w:val="22"/>
          <w:lang w:val="en-GB" w:eastAsia="cs-CZ"/>
        </w:rPr>
        <w:t>The Seller</w:t>
      </w:r>
      <w:r w:rsidR="00107EB4" w:rsidRPr="00D03CA7">
        <w:rPr>
          <w:rFonts w:ascii="Arial Narrow" w:eastAsia="Times New Roman" w:hAnsi="Arial Narrow" w:cs="Arial"/>
          <w:color w:val="000000"/>
          <w:sz w:val="22"/>
          <w:szCs w:val="22"/>
          <w:lang w:val="en-GB" w:eastAsia="cs-CZ"/>
        </w:rPr>
        <w:t xml:space="preserve"> will remove the packaging material but will not dispose it. Should the buyer require disposal, the seller can arrange it through a third party with a fee that the buyer will be responsible for.</w:t>
      </w:r>
    </w:p>
    <w:p w14:paraId="3A071F11" w14:textId="77777777" w:rsidR="00D30F17" w:rsidRPr="00D03CA7" w:rsidRDefault="00D30F17" w:rsidP="00640D1B">
      <w:pPr>
        <w:numPr>
          <w:ilvl w:val="0"/>
          <w:numId w:val="76"/>
        </w:numPr>
        <w:spacing w:after="120"/>
        <w:ind w:left="567" w:hanging="283"/>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t xml:space="preserve">to carry out the final cleaning, including the restoration of all surfaces affected by the fulfilment of the obligation to hand over the item under this contract to its original condition, </w:t>
      </w:r>
      <w:r w:rsidRPr="00D03CA7">
        <w:rPr>
          <w:rFonts w:ascii="Arial Narrow" w:hAnsi="Arial Narrow" w:cs="Arial"/>
          <w:kern w:val="32"/>
          <w:sz w:val="22"/>
          <w:szCs w:val="22"/>
          <w:lang w:val="en-GB"/>
        </w:rPr>
        <w:t>no later than the date of signing the handover protocol</w:t>
      </w:r>
      <w:r w:rsidRPr="00D03CA7">
        <w:rPr>
          <w:rFonts w:ascii="Arial Narrow" w:eastAsia="Times New Roman" w:hAnsi="Arial Narrow"/>
          <w:sz w:val="22"/>
          <w:szCs w:val="22"/>
          <w:lang w:val="en-GB" w:eastAsia="cs-CZ"/>
        </w:rPr>
        <w:t>.</w:t>
      </w:r>
    </w:p>
    <w:p w14:paraId="3E3F9BAE" w14:textId="77777777" w:rsidR="00D30F17" w:rsidRPr="00D03CA7" w:rsidRDefault="00D30F17" w:rsidP="00D30F17">
      <w:pPr>
        <w:rPr>
          <w:rFonts w:ascii="Arial Narrow" w:eastAsia="Times New Roman" w:hAnsi="Arial Narrow" w:cs="Arial"/>
          <w:color w:val="000000"/>
          <w:sz w:val="22"/>
          <w:szCs w:val="22"/>
          <w:lang w:val="en-GB" w:eastAsia="cs-CZ"/>
        </w:rPr>
      </w:pPr>
    </w:p>
    <w:p w14:paraId="29442726"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369E947A" w14:textId="77777777" w:rsidR="00D30F17" w:rsidRPr="00D03CA7" w:rsidRDefault="00D30F17" w:rsidP="00D30F17">
      <w:pPr>
        <w:tabs>
          <w:tab w:val="num" w:pos="-2268"/>
        </w:tabs>
        <w:jc w:val="center"/>
        <w:rPr>
          <w:rFonts w:ascii="Arial Narrow" w:hAnsi="Arial Narrow" w:cs="Arial"/>
          <w:b/>
          <w:bCs/>
          <w:sz w:val="22"/>
          <w:szCs w:val="22"/>
          <w:lang w:val="en-GB"/>
        </w:rPr>
      </w:pPr>
      <w:r w:rsidRPr="00D03CA7">
        <w:rPr>
          <w:rFonts w:ascii="Arial Narrow" w:hAnsi="Arial Narrow" w:cs="Arial"/>
          <w:b/>
          <w:bCs/>
          <w:sz w:val="22"/>
          <w:szCs w:val="22"/>
          <w:lang w:val="en-GB"/>
        </w:rPr>
        <w:t>Purchase price and payment terms</w:t>
      </w:r>
    </w:p>
    <w:p w14:paraId="7CB2E495" w14:textId="0D244A24" w:rsidR="00D30F17" w:rsidRPr="00D03CA7" w:rsidRDefault="00D30F17" w:rsidP="00A91725">
      <w:pPr>
        <w:numPr>
          <w:ilvl w:val="0"/>
          <w:numId w:val="55"/>
        </w:numPr>
        <w:spacing w:after="120"/>
        <w:rPr>
          <w:rFonts w:ascii="Arial Narrow" w:hAnsi="Arial Narrow" w:cs="Arial"/>
          <w:sz w:val="22"/>
          <w:szCs w:val="22"/>
          <w:lang w:val="en-GB"/>
        </w:rPr>
      </w:pPr>
      <w:r w:rsidRPr="00D03CA7">
        <w:rPr>
          <w:rFonts w:ascii="Arial Narrow" w:hAnsi="Arial Narrow" w:cs="Arial"/>
          <w:sz w:val="22"/>
          <w:szCs w:val="22"/>
          <w:lang w:val="en-GB"/>
        </w:rPr>
        <w:t xml:space="preserve">The purchase price for fulfilling the Seller's obligations under this Agreement is determined on the basis of the Seller's bid submitted in the tender procedure for the public contract </w:t>
      </w:r>
      <w:r w:rsidRPr="00D03CA7">
        <w:rPr>
          <w:rFonts w:ascii="Arial Narrow" w:hAnsi="Arial Narrow" w:cs="Arial"/>
          <w:bCs/>
          <w:sz w:val="22"/>
          <w:szCs w:val="22"/>
          <w:lang w:val="en-GB"/>
        </w:rPr>
        <w:t xml:space="preserve">and </w:t>
      </w:r>
      <w:r w:rsidRPr="00D03CA7">
        <w:rPr>
          <w:rFonts w:ascii="Arial Narrow" w:hAnsi="Arial Narrow" w:cs="Arial"/>
          <w:sz w:val="22"/>
          <w:szCs w:val="22"/>
          <w:lang w:val="en-GB"/>
        </w:rPr>
        <w:t>amounts to</w:t>
      </w:r>
      <w:r w:rsidR="003E679B" w:rsidRPr="00D03CA7">
        <w:rPr>
          <w:rFonts w:ascii="Arial Narrow" w:hAnsi="Arial Narrow" w:cs="Arial"/>
          <w:sz w:val="22"/>
          <w:szCs w:val="22"/>
          <w:lang w:val="en-GB"/>
        </w:rPr>
        <w:t xml:space="preserve"> </w:t>
      </w:r>
      <w:r w:rsidR="00BA5795" w:rsidRPr="00D03CA7">
        <w:rPr>
          <w:rFonts w:ascii="Arial Narrow" w:hAnsi="Arial Narrow" w:cs="Arial"/>
          <w:b/>
          <w:bCs/>
          <w:sz w:val="22"/>
          <w:szCs w:val="22"/>
          <w:lang w:val="en-GB"/>
        </w:rPr>
        <w:t>USD</w:t>
      </w:r>
      <w:r w:rsidR="00BA5795" w:rsidRPr="00D03CA7">
        <w:rPr>
          <w:rFonts w:ascii="Arial Narrow" w:hAnsi="Arial Narrow" w:cs="Arial"/>
          <w:sz w:val="22"/>
          <w:szCs w:val="22"/>
          <w:lang w:val="en-GB"/>
        </w:rPr>
        <w:t xml:space="preserve">  </w:t>
      </w:r>
      <w:r w:rsidR="00BA5795" w:rsidRPr="00D03CA7">
        <w:rPr>
          <w:rFonts w:ascii="Arial Narrow" w:hAnsi="Arial Narrow" w:cs="Arial"/>
          <w:b/>
          <w:color w:val="000000"/>
          <w:sz w:val="22"/>
          <w:szCs w:val="22"/>
          <w:highlight w:val="yellow"/>
          <w:lang w:val="en-GB"/>
        </w:rPr>
        <w:fldChar w:fldCharType="begin">
          <w:ffData>
            <w:name w:val="Text108"/>
            <w:enabled/>
            <w:calcOnExit w:val="0"/>
            <w:textInput/>
          </w:ffData>
        </w:fldChar>
      </w:r>
      <w:r w:rsidR="00BA5795" w:rsidRPr="00D03CA7">
        <w:rPr>
          <w:rFonts w:ascii="Arial Narrow" w:hAnsi="Arial Narrow" w:cs="Arial"/>
          <w:b/>
          <w:color w:val="000000"/>
          <w:sz w:val="22"/>
          <w:szCs w:val="22"/>
          <w:highlight w:val="yellow"/>
          <w:lang w:val="en-GB"/>
        </w:rPr>
        <w:instrText xml:space="preserve"> FORMTEXT </w:instrText>
      </w:r>
      <w:r w:rsidR="00BA5795" w:rsidRPr="00D03CA7">
        <w:rPr>
          <w:rFonts w:ascii="Arial Narrow" w:hAnsi="Arial Narrow" w:cs="Arial"/>
          <w:b/>
          <w:color w:val="000000"/>
          <w:sz w:val="22"/>
          <w:szCs w:val="22"/>
          <w:highlight w:val="yellow"/>
          <w:lang w:val="en-GB"/>
        </w:rPr>
      </w:r>
      <w:r w:rsidR="00BA5795" w:rsidRPr="00D03CA7">
        <w:rPr>
          <w:rFonts w:ascii="Arial Narrow" w:hAnsi="Arial Narrow" w:cs="Arial"/>
          <w:b/>
          <w:color w:val="000000"/>
          <w:sz w:val="22"/>
          <w:szCs w:val="22"/>
          <w:highlight w:val="yellow"/>
          <w:lang w:val="en-GB"/>
        </w:rPr>
        <w:fldChar w:fldCharType="separate"/>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fldChar w:fldCharType="end"/>
      </w:r>
      <w:r w:rsidR="00BA5795" w:rsidRPr="00D03CA7">
        <w:rPr>
          <w:rFonts w:ascii="Arial Narrow" w:eastAsia="Times New Roman" w:hAnsi="Arial Narrow" w:cs="Arial"/>
          <w:b/>
          <w:sz w:val="22"/>
          <w:szCs w:val="22"/>
          <w:lang w:val="en-GB" w:eastAsia="cs-CZ"/>
        </w:rPr>
        <w:t xml:space="preserve">,- (in words: </w:t>
      </w:r>
      <w:r w:rsidR="00BA5795" w:rsidRPr="00D03CA7">
        <w:rPr>
          <w:rFonts w:ascii="Arial Narrow" w:hAnsi="Arial Narrow" w:cs="Arial"/>
          <w:b/>
          <w:color w:val="000000"/>
          <w:sz w:val="22"/>
          <w:szCs w:val="22"/>
          <w:highlight w:val="yellow"/>
          <w:lang w:val="en-GB"/>
        </w:rPr>
        <w:fldChar w:fldCharType="begin">
          <w:ffData>
            <w:name w:val="Text108"/>
            <w:enabled/>
            <w:calcOnExit w:val="0"/>
            <w:textInput/>
          </w:ffData>
        </w:fldChar>
      </w:r>
      <w:r w:rsidR="00BA5795" w:rsidRPr="00D03CA7">
        <w:rPr>
          <w:rFonts w:ascii="Arial Narrow" w:hAnsi="Arial Narrow" w:cs="Arial"/>
          <w:b/>
          <w:color w:val="000000"/>
          <w:sz w:val="22"/>
          <w:szCs w:val="22"/>
          <w:highlight w:val="yellow"/>
          <w:lang w:val="en-GB"/>
        </w:rPr>
        <w:instrText xml:space="preserve"> FORMTEXT </w:instrText>
      </w:r>
      <w:r w:rsidR="00BA5795" w:rsidRPr="00D03CA7">
        <w:rPr>
          <w:rFonts w:ascii="Arial Narrow" w:hAnsi="Arial Narrow" w:cs="Arial"/>
          <w:b/>
          <w:color w:val="000000"/>
          <w:sz w:val="22"/>
          <w:szCs w:val="22"/>
          <w:highlight w:val="yellow"/>
          <w:lang w:val="en-GB"/>
        </w:rPr>
      </w:r>
      <w:r w:rsidR="00BA5795" w:rsidRPr="00D03CA7">
        <w:rPr>
          <w:rFonts w:ascii="Arial Narrow" w:hAnsi="Arial Narrow" w:cs="Arial"/>
          <w:b/>
          <w:color w:val="000000"/>
          <w:sz w:val="22"/>
          <w:szCs w:val="22"/>
          <w:highlight w:val="yellow"/>
          <w:lang w:val="en-GB"/>
        </w:rPr>
        <w:fldChar w:fldCharType="separate"/>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t> </w:t>
      </w:r>
      <w:r w:rsidR="00BA5795" w:rsidRPr="00D03CA7">
        <w:rPr>
          <w:rFonts w:ascii="Arial Narrow" w:hAnsi="Arial Narrow" w:cs="Arial"/>
          <w:b/>
          <w:color w:val="000000"/>
          <w:sz w:val="22"/>
          <w:szCs w:val="22"/>
          <w:highlight w:val="yellow"/>
          <w:lang w:val="en-GB"/>
        </w:rPr>
        <w:fldChar w:fldCharType="end"/>
      </w:r>
      <w:r w:rsidR="00BA5795" w:rsidRPr="00D03CA7">
        <w:rPr>
          <w:rFonts w:ascii="Arial Narrow" w:eastAsia="Times New Roman" w:hAnsi="Arial Narrow" w:cs="Arial"/>
          <w:b/>
          <w:sz w:val="22"/>
          <w:szCs w:val="22"/>
          <w:lang w:val="en-GB" w:eastAsia="cs-CZ"/>
        </w:rPr>
        <w:t xml:space="preserve">) </w:t>
      </w:r>
      <w:r w:rsidR="00BA5795" w:rsidRPr="00D03CA7">
        <w:rPr>
          <w:rFonts w:ascii="Arial Narrow" w:hAnsi="Arial Narrow" w:cs="Arial"/>
          <w:b/>
          <w:bCs/>
          <w:sz w:val="22"/>
          <w:szCs w:val="22"/>
          <w:lang w:val="en-GB"/>
        </w:rPr>
        <w:t xml:space="preserve"> </w:t>
      </w:r>
      <w:r w:rsidRPr="00D03CA7">
        <w:rPr>
          <w:rFonts w:ascii="Arial Narrow" w:hAnsi="Arial Narrow" w:cs="Arial"/>
          <w:sz w:val="22"/>
          <w:szCs w:val="22"/>
          <w:lang w:val="en-GB"/>
        </w:rPr>
        <w:t xml:space="preserve">without value added tax </w:t>
      </w:r>
      <w:r w:rsidRPr="00D03CA7">
        <w:rPr>
          <w:rFonts w:ascii="Arial Narrow" w:hAnsi="Arial Narrow" w:cs="Arial"/>
          <w:b/>
          <w:i/>
          <w:sz w:val="22"/>
          <w:szCs w:val="22"/>
          <w:lang w:val="en-GB"/>
        </w:rPr>
        <w:t xml:space="preserve">(hereinafter referred to as "VAT") </w:t>
      </w:r>
      <w:r w:rsidRPr="00D03CA7">
        <w:rPr>
          <w:rFonts w:ascii="Arial Narrow" w:hAnsi="Arial Narrow" w:cs="Arial"/>
          <w:sz w:val="22"/>
          <w:szCs w:val="22"/>
          <w:lang w:val="en-GB"/>
        </w:rPr>
        <w:t xml:space="preserve">The Seller is entitled to add VAT to the purchase price in the amount determined in accordance with Act No. 235/2004 Coll., on Value Added Tax, as amended, </w:t>
      </w:r>
      <w:r w:rsidRPr="00D03CA7">
        <w:rPr>
          <w:rFonts w:ascii="Arial Narrow" w:hAnsi="Arial Narrow" w:cs="Arial"/>
          <w:b/>
          <w:i/>
          <w:sz w:val="22"/>
          <w:szCs w:val="22"/>
          <w:lang w:val="en-GB"/>
        </w:rPr>
        <w:t xml:space="preserve">(hereinafter referred to as "VAT Act"), as </w:t>
      </w:r>
      <w:r w:rsidRPr="00D03CA7">
        <w:rPr>
          <w:rFonts w:ascii="Arial Narrow" w:hAnsi="Arial Narrow" w:cs="Arial"/>
          <w:sz w:val="22"/>
          <w:szCs w:val="22"/>
          <w:lang w:val="en-GB"/>
        </w:rPr>
        <w:t xml:space="preserve">of the date of the taxable performance </w:t>
      </w:r>
      <w:r w:rsidRPr="00D03CA7">
        <w:rPr>
          <w:rFonts w:ascii="Arial Narrow" w:hAnsi="Arial Narrow" w:cs="Arial"/>
          <w:b/>
          <w:i/>
          <w:color w:val="000000"/>
          <w:sz w:val="22"/>
          <w:szCs w:val="22"/>
          <w:lang w:val="en-GB"/>
        </w:rPr>
        <w:t>(hereinafter referred to as "TAD")</w:t>
      </w:r>
      <w:r w:rsidRPr="00D03CA7">
        <w:rPr>
          <w:rFonts w:ascii="Arial Narrow" w:hAnsi="Arial Narrow" w:cs="Arial"/>
          <w:color w:val="000000"/>
          <w:sz w:val="22"/>
          <w:szCs w:val="22"/>
          <w:lang w:val="en-GB"/>
        </w:rPr>
        <w:t>.</w:t>
      </w:r>
    </w:p>
    <w:p w14:paraId="75F82747" w14:textId="22DDF01A" w:rsidR="00D30F17" w:rsidRPr="00D03CA7" w:rsidRDefault="00D30F17" w:rsidP="00A91725">
      <w:pPr>
        <w:pStyle w:val="Odstavecseseznamem"/>
        <w:numPr>
          <w:ilvl w:val="0"/>
          <w:numId w:val="55"/>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The purchase price is a maximum price that cannot be exceeded. The Seller declares that the Purchase Price includes its entire necessary costs of supplies and services required for the proper and timely performance of its obligations under this Agreement, including all related costs, </w:t>
      </w:r>
      <w:proofErr w:type="gramStart"/>
      <w:r w:rsidRPr="00D03CA7">
        <w:rPr>
          <w:rFonts w:ascii="Arial Narrow" w:hAnsi="Arial Narrow" w:cs="Arial"/>
          <w:sz w:val="22"/>
          <w:szCs w:val="22"/>
          <w:lang w:val="en-GB"/>
        </w:rPr>
        <w:t>taking into account</w:t>
      </w:r>
      <w:proofErr w:type="gramEnd"/>
      <w:r w:rsidRPr="00D03CA7">
        <w:rPr>
          <w:rFonts w:ascii="Arial Narrow" w:hAnsi="Arial Narrow" w:cs="Arial"/>
          <w:sz w:val="22"/>
          <w:szCs w:val="22"/>
          <w:lang w:val="en-GB"/>
        </w:rPr>
        <w:t xml:space="preserve"> all risks and influences that may be contemplated during the performance of its obligations under this Agreement. The Seller further declares that the Purchase Price is fixed </w:t>
      </w:r>
      <w:proofErr w:type="gramStart"/>
      <w:r w:rsidRPr="00D03CA7">
        <w:rPr>
          <w:rFonts w:ascii="Arial Narrow" w:hAnsi="Arial Narrow" w:cs="Arial"/>
          <w:sz w:val="22"/>
          <w:szCs w:val="22"/>
          <w:lang w:val="en-GB"/>
        </w:rPr>
        <w:t>taking into account</w:t>
      </w:r>
      <w:proofErr w:type="gramEnd"/>
      <w:r w:rsidRPr="00D03CA7">
        <w:rPr>
          <w:rFonts w:ascii="Arial Narrow" w:hAnsi="Arial Narrow" w:cs="Arial"/>
          <w:sz w:val="22"/>
          <w:szCs w:val="22"/>
          <w:lang w:val="en-GB"/>
        </w:rPr>
        <w:t xml:space="preserve"> the development of prices in the industry, including the development of the exchange rate of the Czech currency against foreign currencies until the fulfilment of the obligations under this contract.</w:t>
      </w:r>
    </w:p>
    <w:p w14:paraId="4C07D870" w14:textId="77777777" w:rsidR="00D30F17" w:rsidRPr="00D03CA7" w:rsidRDefault="00D30F17" w:rsidP="00A91725">
      <w:pPr>
        <w:numPr>
          <w:ilvl w:val="0"/>
          <w:numId w:val="55"/>
        </w:numPr>
        <w:spacing w:after="120"/>
        <w:ind w:left="284" w:hanging="284"/>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The seller assumes the risk of change of circumstances within the meaning of § 1765 (2) CC.</w:t>
      </w:r>
    </w:p>
    <w:p w14:paraId="64070E16" w14:textId="77777777" w:rsidR="00D30F17" w:rsidRPr="00D03CA7" w:rsidRDefault="00D30F17" w:rsidP="00A91725">
      <w:pPr>
        <w:numPr>
          <w:ilvl w:val="0"/>
          <w:numId w:val="55"/>
        </w:numPr>
        <w:spacing w:after="120"/>
        <w:ind w:left="284" w:hanging="284"/>
        <w:rPr>
          <w:rFonts w:ascii="Arial Narrow" w:hAnsi="Arial Narrow" w:cs="Arial"/>
          <w:b/>
          <w:bCs/>
          <w:color w:val="000000"/>
          <w:sz w:val="22"/>
          <w:szCs w:val="22"/>
          <w:lang w:val="en-GB"/>
        </w:rPr>
      </w:pPr>
      <w:r w:rsidRPr="00D03CA7">
        <w:rPr>
          <w:rFonts w:ascii="Arial Narrow" w:hAnsi="Arial Narrow" w:cs="Arial"/>
          <w:b/>
          <w:bCs/>
          <w:color w:val="000000"/>
          <w:sz w:val="22"/>
          <w:szCs w:val="22"/>
          <w:lang w:val="en-GB"/>
        </w:rPr>
        <w:t>Right to payment of the purchase price</w:t>
      </w:r>
    </w:p>
    <w:p w14:paraId="7DB4542E" w14:textId="25FE4237" w:rsidR="00D30F17" w:rsidRPr="00D03CA7" w:rsidRDefault="00D30F17" w:rsidP="00FE3820">
      <w:pPr>
        <w:numPr>
          <w:ilvl w:val="0"/>
          <w:numId w:val="77"/>
        </w:numPr>
        <w:spacing w:after="120"/>
        <w:rPr>
          <w:rFonts w:ascii="Arial Narrow" w:hAnsi="Arial Narrow" w:cs="Arial"/>
          <w:bCs/>
          <w:sz w:val="22"/>
          <w:szCs w:val="22"/>
          <w:lang w:val="en-GB"/>
        </w:rPr>
      </w:pPr>
      <w:r w:rsidRPr="00D03CA7">
        <w:rPr>
          <w:rFonts w:ascii="Arial Narrow" w:hAnsi="Arial Narrow" w:cs="Arial"/>
          <w:bCs/>
          <w:sz w:val="22"/>
          <w:szCs w:val="22"/>
          <w:lang w:val="en-GB"/>
        </w:rPr>
        <w:t>The right to payment of the purchase price arises upon</w:t>
      </w:r>
      <w:r w:rsidR="005D664E" w:rsidRPr="00D03CA7">
        <w:rPr>
          <w:rFonts w:ascii="Arial Narrow" w:hAnsi="Arial Narrow" w:cs="Arial"/>
          <w:bCs/>
          <w:sz w:val="22"/>
          <w:szCs w:val="22"/>
          <w:lang w:val="en-GB"/>
        </w:rPr>
        <w:t xml:space="preserve"> acceptance, </w:t>
      </w:r>
      <w:proofErr w:type="gramStart"/>
      <w:r w:rsidR="005D664E" w:rsidRPr="00D03CA7">
        <w:rPr>
          <w:rFonts w:ascii="Arial Narrow" w:hAnsi="Arial Narrow" w:cs="Arial"/>
          <w:bCs/>
          <w:sz w:val="22"/>
          <w:szCs w:val="22"/>
          <w:lang w:val="en-GB"/>
        </w:rPr>
        <w:t>as long as</w:t>
      </w:r>
      <w:proofErr w:type="gramEnd"/>
      <w:r w:rsidR="005D664E" w:rsidRPr="00D03CA7">
        <w:rPr>
          <w:rFonts w:ascii="Arial Narrow" w:hAnsi="Arial Narrow" w:cs="Arial"/>
          <w:bCs/>
          <w:sz w:val="22"/>
          <w:szCs w:val="22"/>
          <w:lang w:val="en-GB"/>
        </w:rPr>
        <w:t xml:space="preserve"> the installation document is reviewed and signed off</w:t>
      </w:r>
      <w:r w:rsidR="001E2FA2" w:rsidRPr="00D03CA7">
        <w:rPr>
          <w:rFonts w:ascii="Arial Narrow" w:hAnsi="Arial Narrow" w:cs="Arial"/>
          <w:bCs/>
          <w:sz w:val="22"/>
          <w:szCs w:val="22"/>
          <w:lang w:val="en-GB"/>
        </w:rPr>
        <w:t>.</w:t>
      </w:r>
    </w:p>
    <w:p w14:paraId="0A0E6206" w14:textId="1FAB3CC7" w:rsidR="00D30F17" w:rsidRPr="00D03CA7" w:rsidRDefault="005D664E" w:rsidP="00FE3820">
      <w:pPr>
        <w:numPr>
          <w:ilvl w:val="0"/>
          <w:numId w:val="77"/>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The Buyer undertakes to pay an advance payment amounting to 50% of the Purchase Price based on a proforma invoice, which the Seller is entitled to issue </w:t>
      </w:r>
      <w:r w:rsidR="00DC6235" w:rsidRPr="00D03CA7">
        <w:rPr>
          <w:rFonts w:ascii="Arial Narrow" w:hAnsi="Arial Narrow" w:cs="Arial"/>
          <w:sz w:val="22"/>
          <w:szCs w:val="22"/>
          <w:lang w:val="en-GB"/>
        </w:rPr>
        <w:t>prior to</w:t>
      </w:r>
      <w:r w:rsidRPr="00D03CA7">
        <w:rPr>
          <w:rFonts w:ascii="Arial Narrow" w:hAnsi="Arial Narrow" w:cs="Arial"/>
          <w:sz w:val="22"/>
          <w:szCs w:val="22"/>
          <w:lang w:val="en-GB"/>
        </w:rPr>
        <w:t xml:space="preserve"> shipment. </w:t>
      </w:r>
    </w:p>
    <w:p w14:paraId="64D336A7" w14:textId="77777777" w:rsidR="00D30F17" w:rsidRPr="00D03CA7" w:rsidRDefault="00D30F17" w:rsidP="00A91725">
      <w:pPr>
        <w:numPr>
          <w:ilvl w:val="0"/>
          <w:numId w:val="55"/>
        </w:numPr>
        <w:spacing w:after="120"/>
        <w:ind w:left="284" w:hanging="284"/>
        <w:rPr>
          <w:rFonts w:ascii="Arial Narrow" w:hAnsi="Arial Narrow" w:cs="Arial"/>
          <w:b/>
          <w:bCs/>
          <w:color w:val="000000"/>
          <w:sz w:val="22"/>
          <w:szCs w:val="22"/>
          <w:lang w:val="en-GB"/>
        </w:rPr>
      </w:pPr>
      <w:r w:rsidRPr="00D03CA7">
        <w:rPr>
          <w:rFonts w:ascii="Arial Narrow" w:hAnsi="Arial Narrow" w:cs="Arial"/>
          <w:b/>
          <w:bCs/>
          <w:color w:val="000000"/>
          <w:sz w:val="22"/>
          <w:szCs w:val="22"/>
          <w:lang w:val="en-GB"/>
        </w:rPr>
        <w:t>Payment of the purchase price</w:t>
      </w:r>
    </w:p>
    <w:p w14:paraId="15E48088" w14:textId="3385C8D6" w:rsidR="00D30F17" w:rsidRPr="00D03CA7" w:rsidRDefault="00D30F17" w:rsidP="00FE3820">
      <w:pPr>
        <w:numPr>
          <w:ilvl w:val="0"/>
          <w:numId w:val="78"/>
        </w:numPr>
        <w:spacing w:after="120"/>
        <w:rPr>
          <w:rFonts w:ascii="Arial Narrow" w:hAnsi="Arial Narrow" w:cs="Arial"/>
          <w:bCs/>
          <w:color w:val="000000"/>
          <w:sz w:val="22"/>
          <w:szCs w:val="22"/>
          <w:lang w:val="en-GB"/>
        </w:rPr>
      </w:pPr>
      <w:r w:rsidRPr="00D03CA7">
        <w:rPr>
          <w:rFonts w:ascii="Arial Narrow" w:hAnsi="Arial Narrow" w:cs="Arial"/>
          <w:sz w:val="22"/>
          <w:szCs w:val="22"/>
          <w:lang w:val="en-GB"/>
        </w:rPr>
        <w:t xml:space="preserve">The purchase price will be paid </w:t>
      </w:r>
      <w:proofErr w:type="gramStart"/>
      <w:r w:rsidRPr="00D03CA7">
        <w:rPr>
          <w:rFonts w:ascii="Arial Narrow" w:hAnsi="Arial Narrow" w:cs="Arial"/>
          <w:sz w:val="22"/>
          <w:szCs w:val="22"/>
          <w:lang w:val="en-GB"/>
        </w:rPr>
        <w:t>on the basis of</w:t>
      </w:r>
      <w:proofErr w:type="gramEnd"/>
      <w:r w:rsidRPr="00D03CA7">
        <w:rPr>
          <w:rFonts w:ascii="Arial Narrow" w:hAnsi="Arial Narrow" w:cs="Arial"/>
          <w:sz w:val="22"/>
          <w:szCs w:val="22"/>
          <w:lang w:val="en-GB"/>
        </w:rPr>
        <w:t xml:space="preserve"> a duly issued tax document </w:t>
      </w:r>
      <w:r w:rsidRPr="00D03CA7">
        <w:rPr>
          <w:rFonts w:ascii="Arial Narrow" w:hAnsi="Arial Narrow" w:cs="Arial"/>
          <w:b/>
          <w:i/>
          <w:sz w:val="22"/>
          <w:szCs w:val="22"/>
          <w:lang w:val="en-GB"/>
        </w:rPr>
        <w:t>(hereinafter also referred to as "invoice")</w:t>
      </w:r>
      <w:r w:rsidR="005D664E" w:rsidRPr="00D03CA7">
        <w:rPr>
          <w:rFonts w:ascii="Arial Narrow" w:hAnsi="Arial Narrow" w:cs="Arial"/>
          <w:sz w:val="22"/>
          <w:szCs w:val="22"/>
          <w:lang w:val="en-GB"/>
        </w:rPr>
        <w:t xml:space="preserve"> issued by the Seller after the delivery of the subject of the contract. This final invoice shall </w:t>
      </w:r>
      <w:proofErr w:type="gramStart"/>
      <w:r w:rsidR="005D664E" w:rsidRPr="00D03CA7">
        <w:rPr>
          <w:rFonts w:ascii="Arial Narrow" w:hAnsi="Arial Narrow" w:cs="Arial"/>
          <w:sz w:val="22"/>
          <w:szCs w:val="22"/>
          <w:lang w:val="en-GB"/>
        </w:rPr>
        <w:t>take into account</w:t>
      </w:r>
      <w:proofErr w:type="gramEnd"/>
      <w:r w:rsidR="005D664E" w:rsidRPr="00D03CA7">
        <w:rPr>
          <w:rFonts w:ascii="Arial Narrow" w:hAnsi="Arial Narrow" w:cs="Arial"/>
          <w:sz w:val="22"/>
          <w:szCs w:val="22"/>
          <w:lang w:val="en-GB"/>
        </w:rPr>
        <w:t xml:space="preserve"> the advance payments already made.</w:t>
      </w:r>
    </w:p>
    <w:p w14:paraId="7A23AF67" w14:textId="77777777" w:rsidR="00D30F17" w:rsidRPr="00D03CA7" w:rsidRDefault="00D30F17" w:rsidP="00FE3820">
      <w:pPr>
        <w:numPr>
          <w:ilvl w:val="0"/>
          <w:numId w:val="78"/>
        </w:numPr>
        <w:spacing w:after="120"/>
        <w:ind w:left="567" w:hanging="283"/>
        <w:rPr>
          <w:rFonts w:ascii="Arial Narrow" w:hAnsi="Arial Narrow" w:cs="Arial"/>
          <w:bCs/>
          <w:color w:val="000000"/>
          <w:sz w:val="22"/>
          <w:szCs w:val="22"/>
          <w:lang w:val="en-GB"/>
        </w:rPr>
      </w:pPr>
      <w:r w:rsidRPr="00D03CA7">
        <w:rPr>
          <w:rFonts w:ascii="Arial Narrow" w:hAnsi="Arial Narrow" w:cs="Arial"/>
          <w:sz w:val="22"/>
          <w:szCs w:val="22"/>
          <w:lang w:val="en-GB"/>
        </w:rPr>
        <w:t xml:space="preserve">The invoice will be delivered to the buyer </w:t>
      </w:r>
      <w:r w:rsidRPr="00D03CA7">
        <w:rPr>
          <w:rFonts w:ascii="Arial Narrow" w:hAnsi="Arial Narrow" w:cs="Arial"/>
          <w:b/>
          <w:sz w:val="22"/>
          <w:szCs w:val="22"/>
          <w:lang w:val="en-GB"/>
        </w:rPr>
        <w:t xml:space="preserve">within 3 (in words: three) working days </w:t>
      </w:r>
      <w:r w:rsidRPr="00D03CA7">
        <w:rPr>
          <w:rFonts w:ascii="Arial Narrow" w:hAnsi="Arial Narrow" w:cs="Arial"/>
          <w:sz w:val="22"/>
          <w:szCs w:val="22"/>
          <w:lang w:val="en-GB"/>
        </w:rPr>
        <w:t xml:space="preserve">from the date of receipt of the item. </w:t>
      </w:r>
    </w:p>
    <w:p w14:paraId="460D05FE" w14:textId="708ED11D" w:rsidR="00D30F17" w:rsidRPr="00D03CA7" w:rsidRDefault="00D30F17" w:rsidP="00FE3820">
      <w:pPr>
        <w:numPr>
          <w:ilvl w:val="0"/>
          <w:numId w:val="78"/>
        </w:numPr>
        <w:spacing w:after="120"/>
        <w:ind w:left="567" w:hanging="283"/>
        <w:rPr>
          <w:rFonts w:ascii="Arial Narrow" w:hAnsi="Arial Narrow" w:cs="Arial"/>
          <w:bCs/>
          <w:sz w:val="22"/>
          <w:szCs w:val="22"/>
          <w:lang w:val="en-GB"/>
        </w:rPr>
      </w:pPr>
      <w:r w:rsidRPr="00D03CA7">
        <w:rPr>
          <w:rFonts w:ascii="Arial Narrow" w:hAnsi="Arial Narrow" w:cs="Arial"/>
          <w:sz w:val="22"/>
          <w:szCs w:val="22"/>
          <w:lang w:val="en-GB"/>
        </w:rPr>
        <w:t xml:space="preserve">The invoice is due </w:t>
      </w:r>
      <w:r w:rsidRPr="00D03CA7">
        <w:rPr>
          <w:rFonts w:ascii="Arial Narrow" w:hAnsi="Arial Narrow" w:cs="Arial"/>
          <w:b/>
          <w:sz w:val="22"/>
          <w:szCs w:val="22"/>
          <w:lang w:val="en-GB"/>
        </w:rPr>
        <w:t xml:space="preserve">30 (in words: thirty) days </w:t>
      </w:r>
      <w:r w:rsidRPr="00D03CA7">
        <w:rPr>
          <w:rFonts w:ascii="Arial Narrow" w:hAnsi="Arial Narrow" w:cs="Arial"/>
          <w:sz w:val="22"/>
          <w:szCs w:val="22"/>
          <w:lang w:val="en-GB"/>
        </w:rPr>
        <w:t>from the date of its delivery to the buyer.</w:t>
      </w:r>
    </w:p>
    <w:p w14:paraId="7CABB99C" w14:textId="5DE7E7CB" w:rsidR="00D30F17" w:rsidRPr="00D03CA7" w:rsidRDefault="00D30F17" w:rsidP="00FE3820">
      <w:pPr>
        <w:numPr>
          <w:ilvl w:val="0"/>
          <w:numId w:val="78"/>
        </w:numPr>
        <w:spacing w:after="120"/>
        <w:ind w:left="567" w:hanging="283"/>
        <w:rPr>
          <w:rFonts w:ascii="Arial Narrow" w:hAnsi="Arial Narrow" w:cs="Arial"/>
          <w:b/>
          <w:color w:val="000000"/>
          <w:sz w:val="22"/>
          <w:szCs w:val="22"/>
          <w:lang w:val="en-GB"/>
        </w:rPr>
      </w:pPr>
      <w:r w:rsidRPr="00D03CA7">
        <w:rPr>
          <w:rFonts w:ascii="Arial Narrow" w:hAnsi="Arial Narrow" w:cs="Arial"/>
          <w:color w:val="000000"/>
          <w:sz w:val="22"/>
          <w:szCs w:val="22"/>
          <w:lang w:val="en-GB"/>
        </w:rPr>
        <w:t>The purchase price will be paid by the Buyer by wire transfer to the Seller's bank account specified in Article I, paragraph 2) of the Contract. If the Seller specifies a different bank account on the invoice, it shall be deemed to request payment to the bank account specified on the invoice. The Buyer's monetary obligation shall be deemed to be fulfilled on the date on which the amount due is debited from the Buyer's bank account to the Seller's bank account.</w:t>
      </w:r>
    </w:p>
    <w:p w14:paraId="62FC9BCB" w14:textId="77777777" w:rsidR="00D30F17" w:rsidRPr="00D03CA7" w:rsidRDefault="00D30F17" w:rsidP="00A91725">
      <w:pPr>
        <w:numPr>
          <w:ilvl w:val="0"/>
          <w:numId w:val="55"/>
        </w:numPr>
        <w:spacing w:after="120"/>
        <w:ind w:left="284" w:hanging="284"/>
        <w:rPr>
          <w:rFonts w:ascii="Arial Narrow" w:hAnsi="Arial Narrow" w:cs="Arial"/>
          <w:b/>
          <w:bCs/>
          <w:color w:val="000000"/>
          <w:sz w:val="22"/>
          <w:szCs w:val="22"/>
          <w:lang w:val="en-GB"/>
        </w:rPr>
      </w:pPr>
      <w:proofErr w:type="gramStart"/>
      <w:r w:rsidRPr="00D03CA7">
        <w:rPr>
          <w:rFonts w:ascii="Arial Narrow" w:hAnsi="Arial Narrow" w:cs="Arial"/>
          <w:b/>
          <w:bCs/>
          <w:color w:val="000000"/>
          <w:sz w:val="22"/>
          <w:szCs w:val="22"/>
          <w:lang w:val="en-GB"/>
        </w:rPr>
        <w:t>Particulars of</w:t>
      </w:r>
      <w:proofErr w:type="gramEnd"/>
      <w:r w:rsidRPr="00D03CA7">
        <w:rPr>
          <w:rFonts w:ascii="Arial Narrow" w:hAnsi="Arial Narrow" w:cs="Arial"/>
          <w:b/>
          <w:bCs/>
          <w:color w:val="000000"/>
          <w:sz w:val="22"/>
          <w:szCs w:val="22"/>
          <w:lang w:val="en-GB"/>
        </w:rPr>
        <w:t xml:space="preserve"> the invoice</w:t>
      </w:r>
    </w:p>
    <w:p w14:paraId="0FF199FC" w14:textId="77777777" w:rsidR="00D30F17" w:rsidRPr="00D03CA7" w:rsidRDefault="00D30F17" w:rsidP="00D30F17">
      <w:pPr>
        <w:ind w:left="284"/>
        <w:rPr>
          <w:rFonts w:ascii="Arial Narrow" w:hAnsi="Arial Narrow" w:cs="Arial"/>
          <w:b/>
          <w:bCs/>
          <w:color w:val="000000"/>
          <w:sz w:val="22"/>
          <w:szCs w:val="22"/>
          <w:lang w:val="en-GB"/>
        </w:rPr>
      </w:pPr>
      <w:r w:rsidRPr="00D03CA7">
        <w:rPr>
          <w:rFonts w:ascii="Arial Narrow" w:hAnsi="Arial Narrow" w:cs="Arial"/>
          <w:color w:val="000000"/>
          <w:sz w:val="22"/>
          <w:szCs w:val="22"/>
          <w:lang w:val="en-GB"/>
        </w:rPr>
        <w:t>The invoice shall comply with all legal and contractual requirements, in particular</w:t>
      </w:r>
    </w:p>
    <w:p w14:paraId="42AD06DA" w14:textId="77777777" w:rsidR="00D30F17" w:rsidRPr="00D03CA7" w:rsidRDefault="00D30F17" w:rsidP="00E76655">
      <w:pPr>
        <w:numPr>
          <w:ilvl w:val="0"/>
          <w:numId w:val="67"/>
        </w:numPr>
        <w:spacing w:after="120"/>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the requirements of a tax document pursuant to § 26 et seq. of the ITA,</w:t>
      </w:r>
    </w:p>
    <w:p w14:paraId="02ECBCC7" w14:textId="77777777" w:rsidR="00D30F17" w:rsidRPr="00D03CA7" w:rsidRDefault="00D30F17" w:rsidP="00E76655">
      <w:pPr>
        <w:numPr>
          <w:ilvl w:val="0"/>
          <w:numId w:val="67"/>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the requirements of a tax document set out in Act No. 563/1991 Coll., on Accounting, as amended,</w:t>
      </w:r>
    </w:p>
    <w:p w14:paraId="225389BB" w14:textId="77777777" w:rsidR="00D30F17" w:rsidRPr="00D03CA7" w:rsidRDefault="00D30F17" w:rsidP="00E76655">
      <w:pPr>
        <w:numPr>
          <w:ilvl w:val="0"/>
          <w:numId w:val="67"/>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an indication of the due date and</w:t>
      </w:r>
    </w:p>
    <w:p w14:paraId="79D79423" w14:textId="77777777" w:rsidR="00D30F17" w:rsidRPr="00D03CA7" w:rsidRDefault="00D30F17" w:rsidP="00E76655">
      <w:pPr>
        <w:numPr>
          <w:ilvl w:val="0"/>
          <w:numId w:val="67"/>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lastRenderedPageBreak/>
        <w:t>the bank details of the seller.</w:t>
      </w:r>
    </w:p>
    <w:p w14:paraId="5E5AEE4F" w14:textId="77777777" w:rsidR="00D30F17" w:rsidRPr="00D03CA7" w:rsidRDefault="00D30F17" w:rsidP="00E53EAF">
      <w:pPr>
        <w:spacing w:after="120"/>
        <w:ind w:left="284"/>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Buyer reserves the right to return the invoice to the Seller without payment if it does not meet the required requirements. In this case, the invoice due date will be interrupted and a new </w:t>
      </w:r>
      <w:r w:rsidRPr="00D03CA7">
        <w:rPr>
          <w:rFonts w:ascii="Arial Narrow" w:hAnsi="Arial Narrow" w:cs="Arial"/>
          <w:b/>
          <w:color w:val="000000"/>
          <w:sz w:val="22"/>
          <w:szCs w:val="22"/>
          <w:lang w:val="en-GB"/>
        </w:rPr>
        <w:t xml:space="preserve">30-day (in words: thirty days) </w:t>
      </w:r>
      <w:r w:rsidRPr="00D03CA7">
        <w:rPr>
          <w:rFonts w:ascii="Arial Narrow" w:hAnsi="Arial Narrow" w:cs="Arial"/>
          <w:color w:val="000000"/>
          <w:sz w:val="22"/>
          <w:szCs w:val="22"/>
          <w:lang w:val="en-GB"/>
        </w:rPr>
        <w:t>due date will start upon receipt of the corrected invoice. In this case, the Buyer shall not be in default in the payment of the relevant invoice amount.</w:t>
      </w:r>
    </w:p>
    <w:p w14:paraId="6175469B" w14:textId="77777777" w:rsidR="00D30F17" w:rsidRPr="00D03CA7" w:rsidRDefault="00D30F17" w:rsidP="00E53EAF">
      <w:pPr>
        <w:numPr>
          <w:ilvl w:val="0"/>
          <w:numId w:val="55"/>
        </w:numPr>
        <w:spacing w:after="120"/>
        <w:ind w:left="284" w:hanging="284"/>
        <w:rPr>
          <w:rFonts w:ascii="Arial Narrow" w:hAnsi="Arial Narrow" w:cs="Arial"/>
          <w:color w:val="000000"/>
          <w:sz w:val="22"/>
          <w:szCs w:val="22"/>
          <w:lang w:val="en-GB"/>
        </w:rPr>
      </w:pPr>
      <w:proofErr w:type="gramStart"/>
      <w:r w:rsidRPr="00D03CA7">
        <w:rPr>
          <w:rFonts w:ascii="Arial Narrow" w:hAnsi="Arial Narrow" w:cs="Arial"/>
          <w:color w:val="000000"/>
          <w:sz w:val="22"/>
          <w:szCs w:val="22"/>
          <w:lang w:val="en-GB"/>
        </w:rPr>
        <w:t>In the event that</w:t>
      </w:r>
      <w:proofErr w:type="gramEnd"/>
      <w:r w:rsidRPr="00D03CA7">
        <w:rPr>
          <w:rFonts w:ascii="Arial Narrow" w:hAnsi="Arial Narrow" w:cs="Arial"/>
          <w:color w:val="000000"/>
          <w:sz w:val="22"/>
          <w:szCs w:val="22"/>
          <w:lang w:val="en-GB"/>
        </w:rPr>
        <w:t xml:space="preserve"> the invoice does not contain the prescribed elements and this fact is discovered only by the competent tax administrator or other authority authorised to carry out an inspection of the seller or buyer, the seller shall bear all consequences arising from this. </w:t>
      </w:r>
    </w:p>
    <w:p w14:paraId="6B229673" w14:textId="77777777" w:rsidR="00D30F17" w:rsidRPr="00D03CA7" w:rsidRDefault="00D30F17" w:rsidP="00A91725">
      <w:pPr>
        <w:numPr>
          <w:ilvl w:val="0"/>
          <w:numId w:val="55"/>
        </w:numPr>
        <w:spacing w:after="120"/>
        <w:ind w:left="284" w:hanging="284"/>
        <w:rPr>
          <w:rFonts w:ascii="Arial Narrow" w:hAnsi="Arial Narrow" w:cs="Arial"/>
          <w:color w:val="000000"/>
          <w:sz w:val="22"/>
          <w:szCs w:val="22"/>
          <w:lang w:val="en-GB"/>
        </w:rPr>
      </w:pPr>
      <w:proofErr w:type="gramStart"/>
      <w:r w:rsidRPr="00D03CA7">
        <w:rPr>
          <w:rFonts w:ascii="Arial Narrow" w:hAnsi="Arial Narrow" w:cs="Arial"/>
          <w:color w:val="000000"/>
          <w:sz w:val="22"/>
          <w:szCs w:val="22"/>
          <w:lang w:val="en-GB"/>
        </w:rPr>
        <w:t>In the event that</w:t>
      </w:r>
      <w:proofErr w:type="gramEnd"/>
    </w:p>
    <w:p w14:paraId="28F2BA6E" w14:textId="77777777" w:rsidR="00D30F17" w:rsidRPr="00D03CA7" w:rsidRDefault="00D30F17" w:rsidP="00E76655">
      <w:pPr>
        <w:numPr>
          <w:ilvl w:val="0"/>
          <w:numId w:val="68"/>
        </w:numPr>
        <w:spacing w:after="120"/>
        <w:rPr>
          <w:rFonts w:ascii="Arial Narrow" w:hAnsi="Arial Narrow" w:cs="Arial"/>
          <w:color w:val="000000"/>
          <w:sz w:val="22"/>
          <w:szCs w:val="22"/>
          <w:lang w:val="en-GB"/>
        </w:rPr>
      </w:pPr>
      <w:r w:rsidRPr="00D03CA7">
        <w:rPr>
          <w:rFonts w:ascii="Arial Narrow" w:hAnsi="Arial Narrow" w:cs="Arial"/>
          <w:color w:val="000000"/>
          <w:sz w:val="22"/>
          <w:szCs w:val="22"/>
          <w:lang w:val="en-GB"/>
        </w:rPr>
        <w:t>the payment of the purchase price is to be made in whole or in part by wire transfer to an account held by a payment service provider outside the country within the meaning of Section 109(2)(b) of the VAT Act, or that</w:t>
      </w:r>
    </w:p>
    <w:p w14:paraId="02E6E329" w14:textId="77777777" w:rsidR="00D30F17" w:rsidRPr="00D03CA7" w:rsidRDefault="00D30F17" w:rsidP="00E76655">
      <w:pPr>
        <w:numPr>
          <w:ilvl w:val="0"/>
          <w:numId w:val="68"/>
        </w:numPr>
        <w:spacing w:after="120"/>
        <w:ind w:left="567" w:hanging="283"/>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seller's bank account number specified in this contract or on the invoice will not be published in a manner allowing remote access within the meaning of Section 109(2)(c) of the VAT Act, </w:t>
      </w:r>
    </w:p>
    <w:p w14:paraId="6EA53D29" w14:textId="77777777" w:rsidR="00D30F17" w:rsidRPr="00D03CA7" w:rsidRDefault="00D30F17" w:rsidP="00D30F17">
      <w:pPr>
        <w:ind w:left="284"/>
        <w:rPr>
          <w:rFonts w:ascii="Arial Narrow" w:hAnsi="Arial Narrow" w:cs="Arial"/>
          <w:color w:val="000000"/>
          <w:sz w:val="22"/>
          <w:szCs w:val="22"/>
          <w:lang w:val="en-GB"/>
        </w:rPr>
      </w:pPr>
      <w:r w:rsidRPr="00D03CA7">
        <w:rPr>
          <w:rFonts w:ascii="Arial Narrow" w:hAnsi="Arial Narrow" w:cs="Arial"/>
          <w:color w:val="000000"/>
          <w:sz w:val="22"/>
          <w:szCs w:val="22"/>
          <w:lang w:val="en-GB"/>
        </w:rPr>
        <w:t>the buyer is entitled to pay to the seller only that part of the monetary obligation resulting from the invoice which corresponds to the amount of the VAT base, and then to pay the remaining part directly to the tax administrator in accordance with Section 109a of the VAT Act. If the seller becomes an unreliable taxpayer within the meaning of Section 106a of the VAT Act, this paragraph shall apply mutatis mutandis.</w:t>
      </w:r>
    </w:p>
    <w:p w14:paraId="5428409C" w14:textId="77777777" w:rsidR="00D30F17" w:rsidRPr="00D03CA7" w:rsidRDefault="00D30F17" w:rsidP="00D30F17">
      <w:pPr>
        <w:ind w:left="284"/>
        <w:rPr>
          <w:rFonts w:ascii="Arial Narrow" w:hAnsi="Arial Narrow" w:cs="Arial"/>
          <w:color w:val="000000"/>
          <w:sz w:val="22"/>
          <w:szCs w:val="22"/>
          <w:lang w:val="en-GB"/>
        </w:rPr>
      </w:pPr>
    </w:p>
    <w:p w14:paraId="2743950A"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66B9577A" w14:textId="77777777" w:rsidR="00D30F17" w:rsidRPr="00D03CA7" w:rsidRDefault="00D30F17" w:rsidP="00D30F17">
      <w:pPr>
        <w:tabs>
          <w:tab w:val="num" w:pos="-2268"/>
        </w:tabs>
        <w:jc w:val="center"/>
        <w:rPr>
          <w:rFonts w:ascii="Arial Narrow" w:hAnsi="Arial Narrow" w:cs="Arial"/>
          <w:b/>
          <w:bCs/>
          <w:sz w:val="22"/>
          <w:szCs w:val="22"/>
          <w:lang w:val="en-GB"/>
        </w:rPr>
      </w:pPr>
      <w:r w:rsidRPr="00D03CA7">
        <w:rPr>
          <w:rFonts w:ascii="Arial Narrow" w:hAnsi="Arial Narrow" w:cs="Arial"/>
          <w:b/>
          <w:color w:val="000000"/>
          <w:sz w:val="22"/>
          <w:szCs w:val="22"/>
          <w:lang w:val="en-GB"/>
        </w:rPr>
        <w:t xml:space="preserve">Rights from </w:t>
      </w:r>
      <w:r w:rsidRPr="00D03CA7">
        <w:rPr>
          <w:rFonts w:ascii="Arial Narrow" w:hAnsi="Arial Narrow" w:cs="Arial"/>
          <w:b/>
          <w:bCs/>
          <w:sz w:val="22"/>
          <w:szCs w:val="22"/>
          <w:lang w:val="en-GB"/>
        </w:rPr>
        <w:t xml:space="preserve">defective </w:t>
      </w:r>
      <w:r w:rsidRPr="00D03CA7">
        <w:rPr>
          <w:rFonts w:ascii="Arial Narrow" w:hAnsi="Arial Narrow" w:cs="Arial"/>
          <w:b/>
          <w:color w:val="000000"/>
          <w:sz w:val="22"/>
          <w:szCs w:val="22"/>
          <w:lang w:val="en-GB"/>
        </w:rPr>
        <w:t>performance</w:t>
      </w:r>
    </w:p>
    <w:p w14:paraId="6F5DE206" w14:textId="35C03CE8" w:rsidR="00D30F17" w:rsidRPr="00D03CA7" w:rsidRDefault="00D30F17" w:rsidP="00B14802">
      <w:pPr>
        <w:pStyle w:val="Odstavecseseznamem"/>
        <w:numPr>
          <w:ilvl w:val="0"/>
          <w:numId w:val="56"/>
        </w:numPr>
        <w:spacing w:after="120"/>
        <w:contextualSpacing/>
        <w:rPr>
          <w:rFonts w:ascii="Arial Narrow" w:hAnsi="Arial Narrow" w:cs="Arial"/>
          <w:color w:val="000000"/>
          <w:sz w:val="22"/>
          <w:szCs w:val="22"/>
          <w:lang w:val="en-GB"/>
        </w:rPr>
      </w:pPr>
      <w:r w:rsidRPr="00D03CA7">
        <w:rPr>
          <w:rFonts w:ascii="Arial Narrow" w:hAnsi="Arial Narrow" w:cs="Arial"/>
          <w:sz w:val="22"/>
          <w:szCs w:val="22"/>
          <w:lang w:val="en-GB"/>
        </w:rPr>
        <w:t xml:space="preserve">A thing is defective if it does not conform to the contract. The parties agree that the item shall conform to the contract and that the rights arising from defective performance may be exercised </w:t>
      </w:r>
      <w:r w:rsidR="000B2E6D" w:rsidRPr="00D03CA7">
        <w:rPr>
          <w:rFonts w:ascii="Arial Narrow" w:hAnsi="Arial Narrow" w:cs="Arial"/>
          <w:sz w:val="22"/>
          <w:szCs w:val="22"/>
          <w:lang w:val="en-GB"/>
        </w:rPr>
        <w:t xml:space="preserve">during </w:t>
      </w:r>
      <w:r w:rsidRPr="00D03CA7">
        <w:rPr>
          <w:rFonts w:ascii="Arial Narrow" w:hAnsi="Arial Narrow" w:cs="Arial"/>
          <w:sz w:val="22"/>
          <w:szCs w:val="22"/>
          <w:lang w:val="en-GB"/>
        </w:rPr>
        <w:t xml:space="preserve">the agreed warranty period. </w:t>
      </w:r>
      <w:r w:rsidRPr="00D03CA7">
        <w:rPr>
          <w:rFonts w:ascii="Arial Narrow" w:hAnsi="Arial Narrow" w:cs="Arial"/>
          <w:color w:val="000000"/>
          <w:sz w:val="22"/>
          <w:szCs w:val="22"/>
          <w:lang w:val="en-GB"/>
        </w:rPr>
        <w:t>For the avoidance of doubt, the parties expressly stipulate that any defects that the goods have, including, but not limited to, any defects that may be claimed during the warranty period, regardless of whether they arose before or after the buyer took delivery of the goods, even in the case of obvious defects or when the buyer should or could have discovered them.</w:t>
      </w:r>
    </w:p>
    <w:p w14:paraId="7FB4DFEF" w14:textId="77777777" w:rsidR="00D30F17" w:rsidRPr="00D03CA7" w:rsidRDefault="00D30F17" w:rsidP="00B14802">
      <w:pPr>
        <w:numPr>
          <w:ilvl w:val="0"/>
          <w:numId w:val="56"/>
        </w:numPr>
        <w:spacing w:after="120"/>
        <w:ind w:left="284" w:hanging="284"/>
        <w:rPr>
          <w:rFonts w:ascii="Arial Narrow" w:hAnsi="Arial Narrow" w:cs="Arial"/>
          <w:color w:val="000000"/>
          <w:sz w:val="22"/>
          <w:szCs w:val="22"/>
          <w:lang w:val="en-GB"/>
        </w:rPr>
      </w:pPr>
      <w:r w:rsidRPr="00D03CA7">
        <w:rPr>
          <w:rFonts w:ascii="Arial Narrow" w:hAnsi="Arial Narrow" w:cs="Arial"/>
          <w:color w:val="000000"/>
          <w:sz w:val="22"/>
          <w:szCs w:val="22"/>
          <w:lang w:val="en-GB"/>
        </w:rPr>
        <w:t xml:space="preserve">The buyer's rights from defective performance are based on the defect that the item has at the time of its delivery, at the time between the delivery of the item </w:t>
      </w:r>
      <w:r w:rsidRPr="00D03CA7">
        <w:rPr>
          <w:rFonts w:ascii="Arial Narrow" w:eastAsia="Times New Roman" w:hAnsi="Arial Narrow" w:cs="Arial"/>
          <w:bCs/>
          <w:color w:val="000000"/>
          <w:sz w:val="22"/>
          <w:szCs w:val="22"/>
          <w:lang w:val="en-GB" w:eastAsia="cs-CZ"/>
        </w:rPr>
        <w:t>and the beginning of the warranty period or within the warranty period.</w:t>
      </w:r>
    </w:p>
    <w:p w14:paraId="58FFD96C" w14:textId="77777777" w:rsidR="00D30F17" w:rsidRPr="00D03CA7" w:rsidRDefault="00D30F17" w:rsidP="00A91725">
      <w:pPr>
        <w:numPr>
          <w:ilvl w:val="0"/>
          <w:numId w:val="56"/>
        </w:numPr>
        <w:spacing w:after="120"/>
        <w:ind w:left="284" w:hanging="284"/>
        <w:rPr>
          <w:rFonts w:ascii="Arial Narrow" w:hAnsi="Arial Narrow" w:cs="Arial"/>
          <w:color w:val="FF0000"/>
          <w:sz w:val="22"/>
          <w:szCs w:val="22"/>
          <w:lang w:val="en-GB"/>
        </w:rPr>
      </w:pPr>
      <w:r w:rsidRPr="00D03CA7">
        <w:rPr>
          <w:rFonts w:ascii="Arial Narrow" w:hAnsi="Arial Narrow" w:cs="Arial"/>
          <w:color w:val="000000"/>
          <w:sz w:val="22"/>
          <w:szCs w:val="22"/>
          <w:lang w:val="en-GB"/>
        </w:rPr>
        <w:t xml:space="preserve">If the item does not correspond to this </w:t>
      </w:r>
      <w:r w:rsidRPr="00D03CA7">
        <w:rPr>
          <w:rFonts w:ascii="Arial Narrow" w:hAnsi="Arial Narrow" w:cs="Arial"/>
          <w:sz w:val="22"/>
          <w:szCs w:val="22"/>
          <w:lang w:val="en-GB"/>
        </w:rPr>
        <w:t>contract, the buyer has the right to</w:t>
      </w:r>
      <w:r w:rsidRPr="00D03CA7">
        <w:rPr>
          <w:rFonts w:ascii="Arial Narrow" w:hAnsi="Arial Narrow" w:cs="Arial"/>
          <w:color w:val="FF0000"/>
          <w:sz w:val="22"/>
          <w:szCs w:val="22"/>
          <w:lang w:val="en-GB"/>
        </w:rPr>
        <w:t xml:space="preserve">: </w:t>
      </w:r>
    </w:p>
    <w:p w14:paraId="6A44D8FA" w14:textId="77777777" w:rsidR="00D30F17" w:rsidRPr="00D03CA7" w:rsidRDefault="00D30F17" w:rsidP="003A0733">
      <w:pPr>
        <w:numPr>
          <w:ilvl w:val="0"/>
          <w:numId w:val="79"/>
        </w:numPr>
        <w:spacing w:after="120"/>
        <w:rPr>
          <w:rFonts w:ascii="Arial Narrow" w:hAnsi="Arial Narrow" w:cs="Arial"/>
          <w:sz w:val="22"/>
          <w:szCs w:val="22"/>
          <w:lang w:val="en-GB"/>
        </w:rPr>
      </w:pPr>
      <w:r w:rsidRPr="00D03CA7">
        <w:rPr>
          <w:rFonts w:ascii="Arial Narrow" w:hAnsi="Arial Narrow" w:cs="Arial"/>
          <w:sz w:val="22"/>
          <w:szCs w:val="22"/>
          <w:lang w:val="en-GB"/>
        </w:rPr>
        <w:t>the removal of the defect by delivery of a new item without defects, unless this is unreasonable in view of the nature of the defect; if the defect concerns only a part of the item, the buyer may only demand replacement of the part,</w:t>
      </w:r>
    </w:p>
    <w:p w14:paraId="6E44D95E" w14:textId="77777777" w:rsidR="00D30F17" w:rsidRPr="00D03CA7" w:rsidRDefault="00D30F17" w:rsidP="003A0733">
      <w:pPr>
        <w:numPr>
          <w:ilvl w:val="0"/>
          <w:numId w:val="79"/>
        </w:numPr>
        <w:spacing w:after="120"/>
        <w:ind w:left="567" w:hanging="283"/>
        <w:rPr>
          <w:rFonts w:ascii="Arial Narrow" w:hAnsi="Arial Narrow" w:cs="Arial"/>
          <w:color w:val="FF0000"/>
          <w:sz w:val="22"/>
          <w:szCs w:val="22"/>
          <w:lang w:val="en-GB"/>
        </w:rPr>
      </w:pPr>
      <w:r w:rsidRPr="00D03CA7">
        <w:rPr>
          <w:rFonts w:ascii="Arial Narrow" w:hAnsi="Arial Narrow" w:cs="Arial"/>
          <w:sz w:val="22"/>
          <w:szCs w:val="22"/>
          <w:lang w:val="en-GB"/>
        </w:rPr>
        <w:t>removal of the defect by repairing the item, if the defect can be removed by repair,</w:t>
      </w:r>
    </w:p>
    <w:p w14:paraId="6253D03A" w14:textId="77777777" w:rsidR="00D30F17" w:rsidRPr="00D03CA7" w:rsidRDefault="00D30F17" w:rsidP="003A0733">
      <w:pPr>
        <w:numPr>
          <w:ilvl w:val="0"/>
          <w:numId w:val="79"/>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remedy the defect by supplying the missing part of the item or, if more than one item </w:t>
      </w:r>
      <w:r w:rsidRPr="00D03CA7">
        <w:rPr>
          <w:rFonts w:ascii="Arial Narrow" w:hAnsi="Arial Narrow" w:cs="Arial"/>
          <w:color w:val="000000"/>
          <w:sz w:val="22"/>
          <w:szCs w:val="22"/>
          <w:lang w:val="en-GB"/>
        </w:rPr>
        <w:t xml:space="preserve">was to </w:t>
      </w:r>
      <w:r w:rsidRPr="00D03CA7">
        <w:rPr>
          <w:rFonts w:ascii="Arial Narrow" w:hAnsi="Arial Narrow" w:cs="Arial"/>
          <w:sz w:val="22"/>
          <w:szCs w:val="22"/>
          <w:lang w:val="en-GB"/>
        </w:rPr>
        <w:t>be delivered under the contract, by supplying the missing item,</w:t>
      </w:r>
    </w:p>
    <w:p w14:paraId="44681C42" w14:textId="77777777" w:rsidR="00D30F17" w:rsidRPr="00D03CA7" w:rsidRDefault="00D30F17" w:rsidP="003A0733">
      <w:pPr>
        <w:numPr>
          <w:ilvl w:val="0"/>
          <w:numId w:val="79"/>
        </w:numPr>
        <w:spacing w:after="120"/>
        <w:ind w:left="567" w:hanging="283"/>
        <w:rPr>
          <w:rFonts w:ascii="Arial Narrow" w:hAnsi="Arial Narrow" w:cs="Arial"/>
          <w:bCs/>
          <w:sz w:val="22"/>
          <w:szCs w:val="22"/>
          <w:lang w:val="en-GB" w:eastAsia="ar-SA"/>
        </w:rPr>
      </w:pPr>
      <w:r w:rsidRPr="00D03CA7">
        <w:rPr>
          <w:rFonts w:ascii="Arial Narrow" w:hAnsi="Arial Narrow" w:cs="Arial"/>
          <w:sz w:val="22"/>
          <w:szCs w:val="22"/>
          <w:lang w:val="en-GB"/>
        </w:rPr>
        <w:t>a reasonable discount on the purchase price,</w:t>
      </w:r>
    </w:p>
    <w:p w14:paraId="6910EBFC" w14:textId="77777777" w:rsidR="00D30F17" w:rsidRPr="00D03CA7" w:rsidRDefault="00D30F17" w:rsidP="003A0733">
      <w:pPr>
        <w:numPr>
          <w:ilvl w:val="0"/>
          <w:numId w:val="79"/>
        </w:numPr>
        <w:spacing w:after="120"/>
        <w:ind w:left="567" w:hanging="283"/>
        <w:rPr>
          <w:rFonts w:ascii="Arial Narrow" w:hAnsi="Arial Narrow" w:cs="Arial"/>
          <w:bCs/>
          <w:sz w:val="22"/>
          <w:szCs w:val="22"/>
          <w:lang w:val="en-GB" w:eastAsia="ar-SA"/>
        </w:rPr>
      </w:pPr>
      <w:r w:rsidRPr="00D03CA7">
        <w:rPr>
          <w:rFonts w:ascii="Arial Narrow" w:hAnsi="Arial Narrow" w:cs="Arial"/>
          <w:sz w:val="22"/>
          <w:szCs w:val="22"/>
          <w:lang w:val="en-GB"/>
        </w:rPr>
        <w:t>withdrawal from the contract</w:t>
      </w:r>
      <w:r w:rsidRPr="00D03CA7" w:rsidDel="00C65BAF">
        <w:rPr>
          <w:rFonts w:ascii="Arial Narrow" w:hAnsi="Arial Narrow" w:cs="Arial"/>
          <w:sz w:val="22"/>
          <w:szCs w:val="22"/>
          <w:lang w:val="en-GB"/>
        </w:rPr>
        <w:t xml:space="preserve">. </w:t>
      </w:r>
    </w:p>
    <w:p w14:paraId="493A24D9" w14:textId="77777777" w:rsidR="00D30F17" w:rsidRPr="00D03CA7" w:rsidRDefault="00D30F17" w:rsidP="00D30F17">
      <w:pPr>
        <w:spacing w:after="120"/>
        <w:ind w:left="284"/>
        <w:rPr>
          <w:rFonts w:ascii="Arial Narrow" w:hAnsi="Arial Narrow" w:cs="Arial"/>
          <w:bCs/>
          <w:sz w:val="22"/>
          <w:szCs w:val="22"/>
          <w:lang w:val="en-GB" w:eastAsia="ar-SA"/>
        </w:rPr>
      </w:pPr>
      <w:r w:rsidRPr="00D03CA7">
        <w:rPr>
          <w:rFonts w:ascii="Arial Narrow" w:hAnsi="Arial Narrow" w:cs="Arial"/>
          <w:bCs/>
          <w:sz w:val="22"/>
          <w:szCs w:val="22"/>
          <w:lang w:val="en-GB" w:eastAsia="ar-SA"/>
        </w:rPr>
        <w:t xml:space="preserve">The Buyer is entitled to choose and exercise any of the above rights at his/her discretion, or to choose </w:t>
      </w:r>
      <w:r w:rsidRPr="00D03CA7">
        <w:rPr>
          <w:rFonts w:ascii="Arial Narrow" w:hAnsi="Arial Narrow" w:cs="Arial"/>
          <w:bCs/>
          <w:sz w:val="22"/>
          <w:szCs w:val="22"/>
          <w:lang w:val="en-GB" w:eastAsia="ar-SA"/>
        </w:rPr>
        <w:br/>
        <w:t>and exercise a combination of these rights.</w:t>
      </w:r>
    </w:p>
    <w:p w14:paraId="56A46DCD" w14:textId="77777777" w:rsidR="00D30F17" w:rsidRPr="00D03CA7" w:rsidRDefault="00D30F17" w:rsidP="00A91725">
      <w:pPr>
        <w:numPr>
          <w:ilvl w:val="0"/>
          <w:numId w:val="56"/>
        </w:numPr>
        <w:spacing w:after="120"/>
        <w:ind w:left="284" w:hanging="284"/>
        <w:rPr>
          <w:rFonts w:ascii="Arial Narrow" w:hAnsi="Arial Narrow" w:cs="Arial"/>
          <w:b/>
          <w:color w:val="000000"/>
          <w:sz w:val="22"/>
          <w:szCs w:val="22"/>
          <w:lang w:val="en-GB"/>
        </w:rPr>
      </w:pPr>
      <w:r w:rsidRPr="00D03CA7">
        <w:rPr>
          <w:rFonts w:ascii="Arial Narrow" w:hAnsi="Arial Narrow" w:cs="Arial"/>
          <w:b/>
          <w:color w:val="000000"/>
          <w:sz w:val="22"/>
          <w:szCs w:val="22"/>
          <w:lang w:val="en-GB"/>
        </w:rPr>
        <w:t>Quality guarantee</w:t>
      </w:r>
    </w:p>
    <w:p w14:paraId="7D152A8F" w14:textId="77777777" w:rsidR="00D30F17" w:rsidRPr="00D03CA7" w:rsidRDefault="00D30F17" w:rsidP="003A0733">
      <w:pPr>
        <w:numPr>
          <w:ilvl w:val="0"/>
          <w:numId w:val="80"/>
        </w:numPr>
        <w:spacing w:after="120"/>
        <w:rPr>
          <w:rFonts w:ascii="Arial Narrow" w:eastAsia="Times New Roman" w:hAnsi="Arial Narrow" w:cs="Arial"/>
          <w:color w:val="000000"/>
          <w:sz w:val="22"/>
          <w:szCs w:val="22"/>
          <w:lang w:val="en-GB" w:eastAsia="cs-CZ"/>
        </w:rPr>
      </w:pPr>
      <w:r w:rsidRPr="00D03CA7">
        <w:rPr>
          <w:rFonts w:ascii="Arial Narrow" w:hAnsi="Arial Narrow" w:cs="Arial"/>
          <w:color w:val="000000"/>
          <w:sz w:val="22"/>
          <w:szCs w:val="22"/>
          <w:lang w:val="en-GB"/>
        </w:rPr>
        <w:t xml:space="preserve">The parties agree that the item will be in conformity with this contract for the agreed warranty period. </w:t>
      </w:r>
    </w:p>
    <w:p w14:paraId="300EAF07" w14:textId="77777777" w:rsidR="00D30F17" w:rsidRPr="00D03CA7" w:rsidRDefault="00D30F17" w:rsidP="003A0733">
      <w:pPr>
        <w:numPr>
          <w:ilvl w:val="0"/>
          <w:numId w:val="80"/>
        </w:numPr>
        <w:spacing w:after="120"/>
        <w:ind w:left="567" w:hanging="283"/>
        <w:rPr>
          <w:rFonts w:ascii="Arial Narrow" w:eastAsia="Times New Roman" w:hAnsi="Arial Narrow" w:cs="Arial"/>
          <w:color w:val="000000"/>
          <w:sz w:val="22"/>
          <w:szCs w:val="22"/>
          <w:lang w:val="en-GB" w:eastAsia="cs-CZ"/>
        </w:rPr>
      </w:pPr>
      <w:r w:rsidRPr="00D03CA7">
        <w:rPr>
          <w:rFonts w:ascii="Arial Narrow" w:hAnsi="Arial Narrow" w:cs="Arial"/>
          <w:color w:val="000000"/>
          <w:sz w:val="22"/>
          <w:szCs w:val="22"/>
          <w:lang w:val="en-GB"/>
        </w:rPr>
        <w:t xml:space="preserve">The warranty period shall be </w:t>
      </w:r>
      <w:r w:rsidRPr="00D03CA7">
        <w:rPr>
          <w:rFonts w:ascii="Arial Narrow" w:hAnsi="Arial Narrow" w:cs="Arial"/>
          <w:b/>
          <w:bCs/>
          <w:color w:val="000000"/>
          <w:sz w:val="22"/>
          <w:szCs w:val="22"/>
          <w:lang w:val="en-GB"/>
        </w:rPr>
        <w:t xml:space="preserve">12 </w:t>
      </w:r>
      <w:r w:rsidRPr="00D03CA7">
        <w:rPr>
          <w:rFonts w:ascii="Arial Narrow" w:hAnsi="Arial Narrow"/>
          <w:b/>
          <w:bCs/>
          <w:sz w:val="22"/>
          <w:szCs w:val="22"/>
          <w:lang w:val="en-GB"/>
        </w:rPr>
        <w:t>months</w:t>
      </w:r>
      <w:r w:rsidRPr="00D03CA7">
        <w:rPr>
          <w:rFonts w:ascii="Arial Narrow" w:hAnsi="Arial Narrow" w:cstheme="minorHAnsi"/>
          <w:sz w:val="22"/>
          <w:szCs w:val="22"/>
          <w:lang w:val="en-GB"/>
        </w:rPr>
        <w:t xml:space="preserve">; if a </w:t>
      </w:r>
      <w:r w:rsidRPr="00D03CA7">
        <w:rPr>
          <w:rFonts w:ascii="Arial Narrow" w:eastAsia="Times New Roman" w:hAnsi="Arial Narrow" w:cstheme="minorHAnsi"/>
          <w:sz w:val="22"/>
          <w:szCs w:val="22"/>
          <w:lang w:val="en-GB" w:eastAsia="cs-CZ"/>
        </w:rPr>
        <w:t xml:space="preserve">longer warranty period is stated </w:t>
      </w:r>
      <w:r w:rsidRPr="00D03CA7">
        <w:rPr>
          <w:rFonts w:ascii="Arial Narrow" w:hAnsi="Arial Narrow" w:cstheme="minorHAnsi"/>
          <w:sz w:val="22"/>
          <w:szCs w:val="22"/>
          <w:lang w:val="en-GB"/>
        </w:rPr>
        <w:t xml:space="preserve">for the item or part thereof in the warranty certificate </w:t>
      </w:r>
      <w:r w:rsidRPr="00D03CA7">
        <w:rPr>
          <w:rFonts w:ascii="Arial Narrow" w:eastAsia="Times New Roman" w:hAnsi="Arial Narrow" w:cstheme="minorHAnsi"/>
          <w:sz w:val="22"/>
          <w:szCs w:val="22"/>
          <w:lang w:val="en-GB" w:eastAsia="cs-CZ"/>
        </w:rPr>
        <w:t xml:space="preserve">or other warranty declaration, this longer warranty period shall apply. The </w:t>
      </w:r>
      <w:r w:rsidRPr="00D03CA7">
        <w:rPr>
          <w:rFonts w:ascii="Arial Narrow" w:eastAsia="Times New Roman" w:hAnsi="Arial Narrow" w:cstheme="minorHAnsi"/>
          <w:color w:val="000000"/>
          <w:sz w:val="22"/>
          <w:szCs w:val="22"/>
          <w:lang w:val="en-GB" w:eastAsia="cs-CZ"/>
        </w:rPr>
        <w:t xml:space="preserve">warranty </w:t>
      </w:r>
      <w:r w:rsidRPr="00D03CA7">
        <w:rPr>
          <w:rFonts w:ascii="Arial Narrow" w:eastAsia="Times New Roman" w:hAnsi="Arial Narrow" w:cstheme="minorHAnsi"/>
          <w:color w:val="000000"/>
          <w:sz w:val="22"/>
          <w:szCs w:val="22"/>
          <w:lang w:val="en-GB" w:eastAsia="cs-CZ"/>
        </w:rPr>
        <w:lastRenderedPageBreak/>
        <w:t xml:space="preserve">period shall not run for the period during which the buyer has been unable to use the item due to the defect. </w:t>
      </w:r>
      <w:r w:rsidRPr="00D03CA7">
        <w:rPr>
          <w:rFonts w:ascii="Arial Narrow" w:eastAsia="Times New Roman" w:hAnsi="Arial Narrow" w:cstheme="minorHAnsi"/>
          <w:sz w:val="22"/>
          <w:szCs w:val="22"/>
          <w:lang w:val="en-GB" w:eastAsia="cs-CZ"/>
        </w:rPr>
        <w:t xml:space="preserve">The seller shall have obligations arising from defective </w:t>
      </w:r>
      <w:r w:rsidRPr="00D03CA7">
        <w:rPr>
          <w:rFonts w:ascii="Arial Narrow" w:eastAsia="Times New Roman" w:hAnsi="Arial Narrow" w:cs="Arial"/>
          <w:sz w:val="22"/>
          <w:szCs w:val="22"/>
          <w:lang w:val="en-GB" w:eastAsia="cs-CZ"/>
        </w:rPr>
        <w:t xml:space="preserve">performance at least to the extent that the obligations arising from defective performance of the manufacturer of the item continue. </w:t>
      </w:r>
    </w:p>
    <w:p w14:paraId="3E5D7BC8" w14:textId="77777777" w:rsidR="00D30F17" w:rsidRPr="00D03CA7" w:rsidRDefault="00D30F17" w:rsidP="003A0733">
      <w:pPr>
        <w:numPr>
          <w:ilvl w:val="0"/>
          <w:numId w:val="80"/>
        </w:numPr>
        <w:spacing w:after="120"/>
        <w:ind w:left="567" w:hanging="283"/>
        <w:rPr>
          <w:rFonts w:ascii="Arial Narrow" w:hAnsi="Arial Narrow" w:cs="Arial"/>
          <w:color w:val="000000"/>
          <w:sz w:val="22"/>
          <w:szCs w:val="22"/>
          <w:lang w:val="en-GB"/>
        </w:rPr>
      </w:pPr>
      <w:r w:rsidRPr="00D03CA7">
        <w:rPr>
          <w:rFonts w:ascii="Arial Narrow" w:hAnsi="Arial Narrow" w:cs="Arial"/>
          <w:color w:val="000000"/>
          <w:sz w:val="22"/>
          <w:szCs w:val="22"/>
          <w:lang w:val="en-GB"/>
        </w:rPr>
        <w:t>The warranty period starts from the date of receipt of the complete item by the buyer.</w:t>
      </w:r>
    </w:p>
    <w:p w14:paraId="23627223" w14:textId="77777777" w:rsidR="00D30F17" w:rsidRPr="00D03CA7" w:rsidRDefault="00D30F17" w:rsidP="00A91725">
      <w:pPr>
        <w:numPr>
          <w:ilvl w:val="0"/>
          <w:numId w:val="56"/>
        </w:numPr>
        <w:spacing w:after="120"/>
        <w:ind w:left="284" w:hanging="284"/>
        <w:rPr>
          <w:rFonts w:ascii="Arial Narrow" w:hAnsi="Arial Narrow" w:cs="Arial"/>
          <w:b/>
          <w:color w:val="000000"/>
          <w:sz w:val="22"/>
          <w:szCs w:val="22"/>
          <w:lang w:val="en-GB"/>
        </w:rPr>
      </w:pPr>
      <w:r w:rsidRPr="00D03CA7">
        <w:rPr>
          <w:rFonts w:ascii="Arial Narrow" w:hAnsi="Arial Narrow" w:cs="Arial"/>
          <w:b/>
          <w:color w:val="000000"/>
          <w:sz w:val="22"/>
          <w:szCs w:val="22"/>
          <w:lang w:val="en-GB"/>
        </w:rPr>
        <w:t>Claims for defects in the warranty period</w:t>
      </w:r>
    </w:p>
    <w:p w14:paraId="12C17153" w14:textId="5C379FB2" w:rsidR="00D30F17" w:rsidRPr="00D03CA7" w:rsidRDefault="00D30F17" w:rsidP="003A0733">
      <w:pPr>
        <w:numPr>
          <w:ilvl w:val="0"/>
          <w:numId w:val="84"/>
        </w:numPr>
        <w:spacing w:after="120"/>
        <w:rPr>
          <w:rFonts w:ascii="Arial Narrow" w:hAnsi="Arial Narrow" w:cs="Arial"/>
          <w:color w:val="000000"/>
          <w:sz w:val="22"/>
          <w:szCs w:val="22"/>
          <w:lang w:val="en-GB"/>
        </w:rPr>
      </w:pPr>
      <w:r w:rsidRPr="00D03CA7">
        <w:rPr>
          <w:rFonts w:ascii="Arial Narrow" w:eastAsia="Times New Roman" w:hAnsi="Arial Narrow" w:cs="Arial"/>
          <w:bCs/>
          <w:color w:val="000000"/>
          <w:sz w:val="22"/>
          <w:szCs w:val="22"/>
          <w:lang w:val="en-GB" w:eastAsia="cs-CZ"/>
        </w:rPr>
        <w:t>The buyer may exercise the rights from defective performance during the warranty period with the seller at any time after the defect has been detected,</w:t>
      </w:r>
      <w:r w:rsidR="00C34899" w:rsidRPr="00D03CA7">
        <w:rPr>
          <w:rFonts w:ascii="Arial Narrow" w:eastAsia="Times New Roman" w:hAnsi="Arial Narrow" w:cs="Arial"/>
          <w:bCs/>
          <w:color w:val="000000"/>
          <w:sz w:val="22"/>
          <w:szCs w:val="22"/>
          <w:lang w:val="en-GB" w:eastAsia="cs-CZ"/>
        </w:rPr>
        <w:t xml:space="preserve"> </w:t>
      </w:r>
      <w:r w:rsidRPr="00D03CA7">
        <w:rPr>
          <w:rFonts w:ascii="Arial Narrow" w:eastAsia="Times New Roman" w:hAnsi="Arial Narrow" w:cs="Arial"/>
          <w:bCs/>
          <w:color w:val="000000"/>
          <w:sz w:val="22"/>
          <w:szCs w:val="22"/>
          <w:lang w:val="en-GB" w:eastAsia="cs-CZ"/>
        </w:rPr>
        <w:t xml:space="preserve">by notification </w:t>
      </w:r>
      <w:r w:rsidRPr="00D03CA7">
        <w:rPr>
          <w:rFonts w:ascii="Arial Narrow" w:eastAsia="Times New Roman" w:hAnsi="Arial Narrow" w:cs="Arial"/>
          <w:b/>
          <w:bCs/>
          <w:i/>
          <w:color w:val="000000"/>
          <w:sz w:val="22"/>
          <w:szCs w:val="22"/>
          <w:lang w:val="en-GB" w:eastAsia="cs-CZ"/>
        </w:rPr>
        <w:t xml:space="preserve">(hereinafter also referred to as "claim") </w:t>
      </w:r>
      <w:r w:rsidRPr="00D03CA7">
        <w:rPr>
          <w:rFonts w:ascii="Arial Narrow" w:eastAsia="Times New Roman" w:hAnsi="Arial Narrow" w:cs="Arial"/>
          <w:bCs/>
          <w:color w:val="000000"/>
          <w:sz w:val="22"/>
          <w:szCs w:val="22"/>
          <w:lang w:val="en-GB" w:eastAsia="cs-CZ"/>
        </w:rPr>
        <w:t>delivered to the Seller's contact person. Even a claim sent by the Buyer on the last day of the warranty period shall be deemed to be timely filed.</w:t>
      </w:r>
    </w:p>
    <w:p w14:paraId="22253101" w14:textId="77777777" w:rsidR="00D30F17" w:rsidRPr="00D03CA7" w:rsidRDefault="00D30F17" w:rsidP="003A0733">
      <w:pPr>
        <w:numPr>
          <w:ilvl w:val="0"/>
          <w:numId w:val="84"/>
        </w:numPr>
        <w:spacing w:after="120"/>
        <w:ind w:left="567" w:hanging="283"/>
        <w:rPr>
          <w:rFonts w:ascii="Arial Narrow" w:hAnsi="Arial Narrow" w:cs="Arial"/>
          <w:bCs/>
          <w:color w:val="000000"/>
          <w:sz w:val="22"/>
          <w:szCs w:val="22"/>
          <w:lang w:val="en-GB"/>
        </w:rPr>
      </w:pPr>
      <w:r w:rsidRPr="00D03CA7">
        <w:rPr>
          <w:rFonts w:ascii="Arial Narrow" w:hAnsi="Arial Narrow" w:cs="Arial"/>
          <w:bCs/>
          <w:color w:val="000000"/>
          <w:sz w:val="22"/>
          <w:szCs w:val="22"/>
          <w:lang w:val="en-GB"/>
        </w:rPr>
        <w:t>In the complaint, the buyer shall state at least:</w:t>
      </w:r>
    </w:p>
    <w:p w14:paraId="07D5C184" w14:textId="77777777" w:rsidR="00D30F17" w:rsidRPr="00D03CA7" w:rsidRDefault="00D30F17" w:rsidP="003A0733">
      <w:pPr>
        <w:numPr>
          <w:ilvl w:val="0"/>
          <w:numId w:val="83"/>
        </w:numPr>
        <w:spacing w:after="120"/>
        <w:rPr>
          <w:rFonts w:ascii="Arial Narrow" w:hAnsi="Arial Narrow" w:cs="Arial"/>
          <w:color w:val="000000"/>
          <w:sz w:val="22"/>
          <w:szCs w:val="22"/>
          <w:lang w:val="en-GB"/>
        </w:rPr>
      </w:pPr>
      <w:r w:rsidRPr="00D03CA7">
        <w:rPr>
          <w:rFonts w:ascii="Arial Narrow" w:hAnsi="Arial Narrow" w:cs="Arial"/>
          <w:color w:val="000000"/>
          <w:sz w:val="22"/>
          <w:szCs w:val="22"/>
          <w:lang w:val="en-GB"/>
        </w:rPr>
        <w:t>a description of the defect or information about how the defect manifests itself,</w:t>
      </w:r>
    </w:p>
    <w:p w14:paraId="2E6DA9BD" w14:textId="77777777" w:rsidR="00D30F17" w:rsidRPr="00D03CA7" w:rsidRDefault="00D30F17" w:rsidP="003A0733">
      <w:pPr>
        <w:numPr>
          <w:ilvl w:val="0"/>
          <w:numId w:val="83"/>
        </w:numPr>
        <w:spacing w:after="120"/>
        <w:ind w:left="851" w:hanging="283"/>
        <w:rPr>
          <w:rFonts w:ascii="Arial Narrow" w:hAnsi="Arial Narrow" w:cs="Arial"/>
          <w:color w:val="000000"/>
          <w:sz w:val="22"/>
          <w:szCs w:val="22"/>
          <w:lang w:val="en-GB"/>
        </w:rPr>
      </w:pPr>
      <w:r w:rsidRPr="00D03CA7">
        <w:rPr>
          <w:rFonts w:ascii="Arial Narrow" w:hAnsi="Arial Narrow" w:cs="Arial"/>
          <w:color w:val="000000"/>
          <w:sz w:val="22"/>
          <w:szCs w:val="22"/>
          <w:lang w:val="en-GB"/>
        </w:rPr>
        <w:t>what rights it claims in relation to the defect.</w:t>
      </w:r>
    </w:p>
    <w:p w14:paraId="401587C2" w14:textId="77777777" w:rsidR="00D30F17" w:rsidRPr="00D03CA7" w:rsidRDefault="00D30F17" w:rsidP="00D30F17">
      <w:pPr>
        <w:spacing w:after="120"/>
        <w:ind w:left="567"/>
        <w:rPr>
          <w:rFonts w:ascii="Arial Narrow" w:hAnsi="Arial Narrow" w:cs="Arial"/>
          <w:color w:val="000000"/>
          <w:sz w:val="22"/>
          <w:szCs w:val="22"/>
          <w:lang w:val="en-GB"/>
        </w:rPr>
      </w:pPr>
      <w:r w:rsidRPr="00D03CA7">
        <w:rPr>
          <w:rFonts w:ascii="Arial Narrow" w:hAnsi="Arial Narrow" w:cs="Arial"/>
          <w:bCs/>
          <w:color w:val="000000"/>
          <w:sz w:val="22"/>
          <w:szCs w:val="22"/>
          <w:lang w:val="en-GB"/>
        </w:rPr>
        <w:t xml:space="preserve">If the </w:t>
      </w:r>
      <w:r w:rsidRPr="00D03CA7">
        <w:rPr>
          <w:rFonts w:ascii="Arial Narrow" w:hAnsi="Arial Narrow" w:cs="Arial"/>
          <w:color w:val="000000"/>
          <w:sz w:val="22"/>
          <w:szCs w:val="22"/>
          <w:lang w:val="en-GB"/>
        </w:rPr>
        <w:t xml:space="preserve">buyer </w:t>
      </w:r>
      <w:r w:rsidRPr="00D03CA7">
        <w:rPr>
          <w:rFonts w:ascii="Arial Narrow" w:hAnsi="Arial Narrow" w:cs="Arial"/>
          <w:bCs/>
          <w:color w:val="000000"/>
          <w:sz w:val="22"/>
          <w:szCs w:val="22"/>
          <w:lang w:val="en-GB"/>
        </w:rPr>
        <w:t xml:space="preserve">does not specify </w:t>
      </w:r>
      <w:r w:rsidRPr="00D03CA7">
        <w:rPr>
          <w:rFonts w:ascii="Arial Narrow" w:hAnsi="Arial Narrow" w:cs="Arial"/>
          <w:color w:val="000000"/>
          <w:sz w:val="22"/>
          <w:szCs w:val="22"/>
          <w:lang w:val="en-GB"/>
        </w:rPr>
        <w:t xml:space="preserve">what rights he claims in connection with the defect of the thing, it is considered that he demands the repair of the thing or the </w:t>
      </w:r>
      <w:r w:rsidRPr="00D03CA7">
        <w:rPr>
          <w:rFonts w:ascii="Arial Narrow" w:hAnsi="Arial Narrow" w:cs="Arial"/>
          <w:sz w:val="22"/>
          <w:szCs w:val="22"/>
          <w:lang w:val="en-GB"/>
        </w:rPr>
        <w:t xml:space="preserve">delivery of a new thing without defects, if </w:t>
      </w:r>
      <w:r w:rsidRPr="00D03CA7">
        <w:rPr>
          <w:rFonts w:ascii="Arial Narrow" w:hAnsi="Arial Narrow" w:cs="Arial"/>
          <w:color w:val="000000"/>
          <w:sz w:val="22"/>
          <w:szCs w:val="22"/>
          <w:lang w:val="en-GB"/>
        </w:rPr>
        <w:t>the defect of the thing cannot be removed by repair.</w:t>
      </w:r>
    </w:p>
    <w:p w14:paraId="1505FDFD" w14:textId="77777777" w:rsidR="00D30F17" w:rsidRPr="00D03CA7" w:rsidRDefault="00D30F17" w:rsidP="003A0733">
      <w:pPr>
        <w:numPr>
          <w:ilvl w:val="0"/>
          <w:numId w:val="84"/>
        </w:numPr>
        <w:spacing w:after="120"/>
        <w:ind w:left="568" w:hanging="284"/>
        <w:rPr>
          <w:rFonts w:ascii="Arial Narrow" w:eastAsia="Times New Roman" w:hAnsi="Arial Narrow" w:cs="Arial"/>
          <w:b/>
          <w:bCs/>
          <w:color w:val="000000"/>
          <w:sz w:val="22"/>
          <w:szCs w:val="22"/>
          <w:lang w:val="en-GB" w:eastAsia="ar-SA"/>
        </w:rPr>
      </w:pPr>
      <w:r w:rsidRPr="00D03CA7">
        <w:rPr>
          <w:rFonts w:ascii="Arial Narrow" w:eastAsia="Times New Roman" w:hAnsi="Arial Narrow" w:cs="Arial"/>
          <w:b/>
          <w:bCs/>
          <w:color w:val="000000"/>
          <w:sz w:val="22"/>
          <w:szCs w:val="22"/>
          <w:lang w:val="en-GB" w:eastAsia="ar-SA"/>
        </w:rPr>
        <w:t>Time limit for the removal of defects</w:t>
      </w:r>
    </w:p>
    <w:p w14:paraId="21ED8497" w14:textId="7BB363ED" w:rsidR="00D30F17" w:rsidRPr="00D03CA7" w:rsidRDefault="00D30F17" w:rsidP="000C45CA">
      <w:pPr>
        <w:numPr>
          <w:ilvl w:val="1"/>
          <w:numId w:val="84"/>
        </w:numPr>
        <w:tabs>
          <w:tab w:val="clear" w:pos="296"/>
          <w:tab w:val="num" w:pos="1134"/>
        </w:tabs>
        <w:spacing w:after="120"/>
        <w:ind w:left="709" w:hanging="153"/>
        <w:rPr>
          <w:rFonts w:ascii="Arial Narrow" w:hAnsi="Arial Narrow" w:cs="Arial"/>
          <w:sz w:val="22"/>
          <w:szCs w:val="22"/>
          <w:lang w:val="en-GB"/>
        </w:rPr>
      </w:pPr>
      <w:r w:rsidRPr="00D03CA7">
        <w:rPr>
          <w:rFonts w:ascii="Arial Narrow" w:hAnsi="Arial Narrow" w:cs="Arial"/>
          <w:sz w:val="22"/>
          <w:szCs w:val="22"/>
          <w:lang w:val="en-GB"/>
        </w:rPr>
        <w:t xml:space="preserve">The Seller undertakes to </w:t>
      </w:r>
      <w:r w:rsidR="000B2E6D" w:rsidRPr="00D03CA7">
        <w:rPr>
          <w:rFonts w:ascii="Arial Narrow" w:hAnsi="Arial Narrow" w:cs="Arial"/>
          <w:sz w:val="22"/>
          <w:szCs w:val="22"/>
          <w:lang w:val="en-GB"/>
        </w:rPr>
        <w:t xml:space="preserve"> diagnose</w:t>
      </w:r>
      <w:r w:rsidR="00A47FE6" w:rsidRPr="00D03CA7">
        <w:rPr>
          <w:rFonts w:ascii="Arial Narrow" w:hAnsi="Arial Narrow" w:cs="Arial"/>
          <w:sz w:val="22"/>
          <w:szCs w:val="22"/>
          <w:lang w:val="en-GB"/>
        </w:rPr>
        <w:t xml:space="preserve"> any</w:t>
      </w:r>
      <w:r w:rsidRPr="00D03CA7">
        <w:rPr>
          <w:rFonts w:ascii="Arial Narrow" w:hAnsi="Arial Narrow" w:cs="Arial"/>
          <w:sz w:val="22"/>
          <w:szCs w:val="22"/>
          <w:lang w:val="en-GB"/>
        </w:rPr>
        <w:t xml:space="preserve">  claimed defects without </w:t>
      </w:r>
      <w:r w:rsidR="00A47FE6" w:rsidRPr="00D03CA7">
        <w:rPr>
          <w:rFonts w:ascii="Arial Narrow" w:hAnsi="Arial Narrow" w:cs="Arial"/>
          <w:sz w:val="22"/>
          <w:szCs w:val="22"/>
          <w:lang w:val="en-GB"/>
        </w:rPr>
        <w:t xml:space="preserve">undue </w:t>
      </w:r>
      <w:r w:rsidRPr="00D03CA7">
        <w:rPr>
          <w:rFonts w:ascii="Arial Narrow" w:hAnsi="Arial Narrow" w:cs="Arial"/>
          <w:sz w:val="22"/>
          <w:szCs w:val="22"/>
          <w:lang w:val="en-GB"/>
        </w:rPr>
        <w:t>delay, but</w:t>
      </w:r>
      <w:r w:rsidR="00FC74A8" w:rsidRPr="00D03CA7">
        <w:rPr>
          <w:rFonts w:ascii="Arial Narrow" w:hAnsi="Arial Narrow" w:cs="Arial"/>
          <w:sz w:val="22"/>
          <w:szCs w:val="22"/>
          <w:lang w:val="en-GB"/>
        </w:rPr>
        <w:t xml:space="preserve"> in</w:t>
      </w:r>
      <w:r w:rsidRPr="00D03CA7">
        <w:rPr>
          <w:rFonts w:ascii="Arial Narrow" w:hAnsi="Arial Narrow" w:cs="Arial"/>
          <w:sz w:val="22"/>
          <w:szCs w:val="22"/>
          <w:lang w:val="en-GB"/>
        </w:rPr>
        <w:t xml:space="preserve"> no </w:t>
      </w:r>
      <w:r w:rsidR="00FC74A8" w:rsidRPr="00D03CA7">
        <w:rPr>
          <w:rFonts w:ascii="Arial Narrow" w:hAnsi="Arial Narrow" w:cs="Arial"/>
          <w:sz w:val="22"/>
          <w:szCs w:val="22"/>
          <w:lang w:val="en-GB"/>
        </w:rPr>
        <w:t xml:space="preserve">event </w:t>
      </w:r>
      <w:r w:rsidRPr="00D03CA7">
        <w:rPr>
          <w:rFonts w:ascii="Arial Narrow" w:hAnsi="Arial Narrow" w:cs="Arial"/>
          <w:sz w:val="22"/>
          <w:szCs w:val="22"/>
          <w:lang w:val="en-GB"/>
        </w:rPr>
        <w:t>later than</w:t>
      </w:r>
      <w:r w:rsidR="0070154D" w:rsidRPr="00D03CA7">
        <w:rPr>
          <w:rFonts w:ascii="Arial Narrow" w:hAnsi="Arial Narrow" w:cs="Arial"/>
          <w:sz w:val="22"/>
          <w:szCs w:val="22"/>
          <w:lang w:val="en-GB"/>
        </w:rPr>
        <w:t xml:space="preserve"> </w:t>
      </w:r>
      <w:r w:rsidRPr="00D03CA7">
        <w:rPr>
          <w:rFonts w:ascii="Arial Narrow" w:hAnsi="Arial Narrow" w:cs="Arial"/>
          <w:b/>
          <w:sz w:val="22"/>
          <w:szCs w:val="22"/>
          <w:lang w:val="en-GB"/>
        </w:rPr>
        <w:t xml:space="preserve">within 5 (in words: five) working days </w:t>
      </w:r>
      <w:r w:rsidRPr="00D03CA7">
        <w:rPr>
          <w:rFonts w:ascii="Arial Narrow" w:hAnsi="Arial Narrow" w:cs="Arial"/>
          <w:sz w:val="22"/>
          <w:szCs w:val="22"/>
          <w:lang w:val="en-GB"/>
        </w:rPr>
        <w:t xml:space="preserve">from the date of receipt of the </w:t>
      </w:r>
      <w:r w:rsidR="00FB2F33" w:rsidRPr="00D03CA7">
        <w:rPr>
          <w:rFonts w:ascii="Arial Narrow" w:hAnsi="Arial Narrow" w:cs="Arial"/>
          <w:sz w:val="22"/>
          <w:szCs w:val="22"/>
          <w:lang w:val="en-GB"/>
        </w:rPr>
        <w:t xml:space="preserve">written </w:t>
      </w:r>
      <w:r w:rsidRPr="00D03CA7">
        <w:rPr>
          <w:rFonts w:ascii="Arial Narrow" w:hAnsi="Arial Narrow" w:cs="Arial"/>
          <w:sz w:val="22"/>
          <w:szCs w:val="22"/>
          <w:lang w:val="en-GB"/>
        </w:rPr>
        <w:t>complaint</w:t>
      </w:r>
      <w:r w:rsidR="003C1B7D" w:rsidRPr="00D03CA7">
        <w:rPr>
          <w:rFonts w:ascii="Arial Narrow" w:hAnsi="Arial Narrow" w:cs="Arial"/>
          <w:sz w:val="22"/>
          <w:szCs w:val="22"/>
          <w:lang w:val="en-GB"/>
        </w:rPr>
        <w:t>,</w:t>
      </w:r>
      <w:r w:rsidR="00FB2F33" w:rsidRPr="00D03CA7">
        <w:rPr>
          <w:rFonts w:ascii="Arial Narrow" w:hAnsi="Arial Narrow" w:cs="Arial"/>
          <w:sz w:val="22"/>
          <w:szCs w:val="22"/>
          <w:lang w:val="en-GB"/>
        </w:rPr>
        <w:t xml:space="preserve"> specifying the defect, when such written complaint</w:t>
      </w:r>
      <w:r w:rsidR="003C1B7D" w:rsidRPr="00D03CA7">
        <w:rPr>
          <w:rFonts w:ascii="Arial Narrow" w:hAnsi="Arial Narrow" w:cs="Arial"/>
          <w:sz w:val="22"/>
          <w:szCs w:val="22"/>
          <w:lang w:val="en-GB"/>
        </w:rPr>
        <w:t xml:space="preserve"> which has been fully acknowledged </w:t>
      </w:r>
      <w:r w:rsidR="003611F5" w:rsidRPr="00D03CA7">
        <w:rPr>
          <w:rFonts w:ascii="Arial Narrow" w:hAnsi="Arial Narrow" w:cs="Arial"/>
          <w:sz w:val="22"/>
          <w:szCs w:val="22"/>
          <w:lang w:val="en-GB"/>
        </w:rPr>
        <w:t xml:space="preserve">in writing </w:t>
      </w:r>
      <w:r w:rsidR="003C1B7D" w:rsidRPr="00D03CA7">
        <w:rPr>
          <w:rFonts w:ascii="Arial Narrow" w:hAnsi="Arial Narrow" w:cs="Arial"/>
          <w:sz w:val="22"/>
          <w:szCs w:val="22"/>
          <w:lang w:val="en-GB"/>
        </w:rPr>
        <w:t>by one member of the Seller’s staff</w:t>
      </w:r>
      <w:r w:rsidRPr="00D03CA7">
        <w:rPr>
          <w:rFonts w:ascii="Arial Narrow" w:hAnsi="Arial Narrow" w:cs="Arial"/>
          <w:sz w:val="22"/>
          <w:szCs w:val="22"/>
          <w:lang w:val="en-GB"/>
        </w:rPr>
        <w:t xml:space="preserve">, unless otherwise </w:t>
      </w:r>
      <w:r w:rsidRPr="00D03CA7">
        <w:rPr>
          <w:rFonts w:ascii="Arial Narrow" w:eastAsia="Times New Roman" w:hAnsi="Arial Narrow" w:cs="Arial"/>
          <w:sz w:val="22"/>
          <w:szCs w:val="22"/>
          <w:lang w:val="en-GB" w:eastAsia="cs-CZ"/>
        </w:rPr>
        <w:t>agreed</w:t>
      </w:r>
      <w:r w:rsidR="003611F5" w:rsidRPr="00D03CA7">
        <w:rPr>
          <w:rFonts w:ascii="Arial Narrow" w:eastAsia="Times New Roman" w:hAnsi="Arial Narrow" w:cs="Arial"/>
          <w:sz w:val="22"/>
          <w:szCs w:val="22"/>
          <w:lang w:val="en-GB" w:eastAsia="cs-CZ"/>
        </w:rPr>
        <w:t xml:space="preserve"> in writing</w:t>
      </w:r>
      <w:r w:rsidRPr="00D03CA7">
        <w:rPr>
          <w:rFonts w:ascii="Arial Narrow" w:eastAsia="Times New Roman" w:hAnsi="Arial Narrow" w:cs="Arial"/>
          <w:sz w:val="22"/>
          <w:szCs w:val="22"/>
          <w:lang w:val="en-GB" w:eastAsia="cs-CZ"/>
        </w:rPr>
        <w:t xml:space="preserve"> between </w:t>
      </w:r>
      <w:r w:rsidRPr="00D03CA7">
        <w:rPr>
          <w:rFonts w:ascii="Arial Narrow" w:hAnsi="Arial Narrow" w:cs="Arial"/>
          <w:sz w:val="22"/>
          <w:szCs w:val="22"/>
          <w:lang w:val="en-GB"/>
        </w:rPr>
        <w:t>the Seller and the Buyer</w:t>
      </w:r>
      <w:r w:rsidRPr="00D03CA7">
        <w:rPr>
          <w:rFonts w:ascii="Arial Narrow" w:hAnsi="Arial Narrow"/>
          <w:sz w:val="22"/>
          <w:szCs w:val="22"/>
          <w:lang w:val="en-GB"/>
        </w:rPr>
        <w:t xml:space="preserve">. </w:t>
      </w:r>
      <w:r w:rsidR="000B2E6D" w:rsidRPr="00D03CA7">
        <w:rPr>
          <w:rFonts w:ascii="Arial Narrow" w:hAnsi="Arial Narrow"/>
          <w:sz w:val="22"/>
          <w:szCs w:val="22"/>
          <w:lang w:val="en-GB"/>
        </w:rPr>
        <w:t>The</w:t>
      </w:r>
      <w:r w:rsidR="0015058F" w:rsidRPr="00D03CA7">
        <w:rPr>
          <w:rFonts w:ascii="Arial Narrow" w:hAnsi="Arial Narrow"/>
          <w:sz w:val="22"/>
          <w:szCs w:val="22"/>
          <w:lang w:val="en-GB"/>
        </w:rPr>
        <w:t xml:space="preserve"> correction of a</w:t>
      </w:r>
      <w:r w:rsidR="000B2E6D" w:rsidRPr="00D03CA7">
        <w:rPr>
          <w:rFonts w:ascii="Arial Narrow" w:hAnsi="Arial Narrow"/>
          <w:sz w:val="22"/>
          <w:szCs w:val="22"/>
          <w:lang w:val="en-GB"/>
        </w:rPr>
        <w:t xml:space="preserve"> defect </w:t>
      </w:r>
      <w:r w:rsidR="002E6177" w:rsidRPr="00D03CA7">
        <w:rPr>
          <w:rFonts w:ascii="Arial Narrow" w:hAnsi="Arial Narrow"/>
          <w:sz w:val="22"/>
          <w:szCs w:val="22"/>
          <w:lang w:val="en-GB"/>
        </w:rPr>
        <w:t xml:space="preserve">which has been verified by the Seller </w:t>
      </w:r>
      <w:r w:rsidR="000B2E6D" w:rsidRPr="00D03CA7">
        <w:rPr>
          <w:rFonts w:ascii="Arial Narrow" w:hAnsi="Arial Narrow"/>
          <w:sz w:val="22"/>
          <w:szCs w:val="22"/>
          <w:lang w:val="en-GB"/>
        </w:rPr>
        <w:t>is dictated by the type of defect</w:t>
      </w:r>
      <w:r w:rsidR="009410F2" w:rsidRPr="00D03CA7">
        <w:rPr>
          <w:rFonts w:ascii="Arial Narrow" w:hAnsi="Arial Narrow"/>
          <w:sz w:val="22"/>
          <w:szCs w:val="22"/>
          <w:lang w:val="en-GB"/>
        </w:rPr>
        <w:t>.</w:t>
      </w:r>
    </w:p>
    <w:p w14:paraId="300458BE" w14:textId="618F576A" w:rsidR="00D30F17" w:rsidRPr="00D03CA7" w:rsidRDefault="00D30F17" w:rsidP="000C45CA">
      <w:pPr>
        <w:numPr>
          <w:ilvl w:val="1"/>
          <w:numId w:val="84"/>
        </w:numPr>
        <w:tabs>
          <w:tab w:val="clear" w:pos="296"/>
          <w:tab w:val="num" w:pos="1134"/>
        </w:tabs>
        <w:spacing w:after="120"/>
        <w:ind w:left="709" w:hanging="153"/>
        <w:rPr>
          <w:rFonts w:ascii="Arial Narrow" w:hAnsi="Arial Narrow"/>
          <w:sz w:val="22"/>
          <w:szCs w:val="22"/>
          <w:lang w:val="en-GB"/>
        </w:rPr>
      </w:pPr>
      <w:r w:rsidRPr="00D03CA7">
        <w:rPr>
          <w:rFonts w:ascii="Arial Narrow" w:hAnsi="Arial Narrow" w:cs="Arial"/>
          <w:bCs/>
          <w:color w:val="000000"/>
          <w:sz w:val="22"/>
          <w:szCs w:val="22"/>
          <w:lang w:val="en-GB"/>
        </w:rPr>
        <w:t xml:space="preserve">The Seller undertakes to remove the claimed defects in accordance with the Buyer's claimed right </w:t>
      </w:r>
      <w:r w:rsidRPr="00D03CA7">
        <w:rPr>
          <w:rFonts w:ascii="Arial Narrow" w:hAnsi="Arial Narrow" w:cs="Arial"/>
          <w:color w:val="000000"/>
          <w:sz w:val="22"/>
          <w:szCs w:val="22"/>
          <w:lang w:val="en-GB"/>
        </w:rPr>
        <w:t xml:space="preserve">without delay, but no later than </w:t>
      </w:r>
      <w:r w:rsidRPr="00D03CA7">
        <w:rPr>
          <w:rFonts w:ascii="Arial Narrow" w:hAnsi="Arial Narrow" w:cs="Arial"/>
          <w:b/>
          <w:color w:val="000000"/>
          <w:sz w:val="22"/>
          <w:szCs w:val="22"/>
          <w:lang w:val="en-GB"/>
        </w:rPr>
        <w:t xml:space="preserve">within 5 (in words: five) working days </w:t>
      </w:r>
      <w:r w:rsidRPr="00D03CA7">
        <w:rPr>
          <w:rFonts w:ascii="Arial Narrow" w:hAnsi="Arial Narrow" w:cs="Arial"/>
          <w:color w:val="000000"/>
          <w:sz w:val="22"/>
          <w:szCs w:val="22"/>
          <w:lang w:val="en-GB"/>
        </w:rPr>
        <w:t xml:space="preserve">without the use of spare parts </w:t>
      </w:r>
      <w:r w:rsidR="00FE7396" w:rsidRPr="00D03CA7">
        <w:rPr>
          <w:rFonts w:ascii="Arial Narrow" w:hAnsi="Arial Narrow" w:cs="Arial"/>
          <w:color w:val="000000"/>
          <w:sz w:val="22"/>
          <w:szCs w:val="22"/>
          <w:lang w:val="en-GB"/>
        </w:rPr>
        <w:t xml:space="preserve">and from the date the instrument failure is diagnosed </w:t>
      </w:r>
      <w:r w:rsidRPr="00D03CA7">
        <w:rPr>
          <w:rFonts w:ascii="Arial Narrow" w:hAnsi="Arial Narrow" w:cs="Arial"/>
          <w:color w:val="000000"/>
          <w:sz w:val="22"/>
          <w:szCs w:val="22"/>
          <w:lang w:val="en-GB"/>
        </w:rPr>
        <w:t xml:space="preserve">and </w:t>
      </w:r>
      <w:r w:rsidRPr="00D03CA7">
        <w:rPr>
          <w:rFonts w:ascii="Arial Narrow" w:hAnsi="Arial Narrow" w:cs="Arial"/>
          <w:b/>
          <w:color w:val="000000"/>
          <w:sz w:val="22"/>
          <w:szCs w:val="22"/>
          <w:lang w:val="en-GB"/>
        </w:rPr>
        <w:t xml:space="preserve">within 14 (in words: fourteen) working days </w:t>
      </w:r>
      <w:r w:rsidR="00FE7396" w:rsidRPr="00D03CA7">
        <w:rPr>
          <w:rFonts w:ascii="Arial Narrow" w:hAnsi="Arial Narrow" w:cs="Arial"/>
          <w:b/>
          <w:color w:val="000000"/>
          <w:sz w:val="22"/>
          <w:szCs w:val="22"/>
          <w:lang w:val="en-GB"/>
        </w:rPr>
        <w:t xml:space="preserve">from the date the spare parts are delivered to the buyer’s premises and the instrument failure is diagnosed </w:t>
      </w:r>
      <w:r w:rsidRPr="00D03CA7">
        <w:rPr>
          <w:rFonts w:ascii="Arial Narrow" w:hAnsi="Arial Narrow" w:cs="Arial"/>
          <w:color w:val="000000"/>
          <w:sz w:val="22"/>
          <w:szCs w:val="22"/>
          <w:lang w:val="en-GB"/>
        </w:rPr>
        <w:t xml:space="preserve">if spare parts are used from the date of commencement of the removal of defects, unless </w:t>
      </w:r>
      <w:r w:rsidRPr="00D03CA7">
        <w:rPr>
          <w:rFonts w:ascii="Arial Narrow" w:eastAsia="Times New Roman" w:hAnsi="Arial Narrow" w:cs="Arial"/>
          <w:sz w:val="22"/>
          <w:szCs w:val="22"/>
          <w:lang w:val="en-GB" w:eastAsia="cs-CZ"/>
        </w:rPr>
        <w:t xml:space="preserve">otherwise agreed between the </w:t>
      </w:r>
      <w:r w:rsidRPr="00D03CA7">
        <w:rPr>
          <w:rFonts w:ascii="Arial Narrow" w:hAnsi="Arial Narrow" w:cs="Arial"/>
          <w:sz w:val="22"/>
          <w:szCs w:val="22"/>
          <w:lang w:val="en-GB"/>
        </w:rPr>
        <w:t>Seller and the Buyer</w:t>
      </w:r>
      <w:r w:rsidRPr="00D03CA7">
        <w:rPr>
          <w:rFonts w:ascii="Arial Narrow" w:hAnsi="Arial Narrow"/>
          <w:sz w:val="22"/>
          <w:szCs w:val="22"/>
          <w:lang w:val="en-GB"/>
        </w:rPr>
        <w:t xml:space="preserve">. </w:t>
      </w:r>
    </w:p>
    <w:p w14:paraId="31CD3A3B" w14:textId="77777777" w:rsidR="00D30F17" w:rsidRPr="00D03CA7" w:rsidRDefault="00D30F17" w:rsidP="003A0733">
      <w:pPr>
        <w:numPr>
          <w:ilvl w:val="0"/>
          <w:numId w:val="84"/>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The parties undertake to provide each other with all necessary assistance in the removal of defects in the goods so that the defects are properly and timely removed. In particular, the Seller shall:</w:t>
      </w:r>
    </w:p>
    <w:p w14:paraId="293FAEAB" w14:textId="77777777" w:rsidR="00D30F17" w:rsidRPr="00D03CA7" w:rsidRDefault="00D30F17" w:rsidP="003A0733">
      <w:pPr>
        <w:numPr>
          <w:ilvl w:val="0"/>
          <w:numId w:val="82"/>
        </w:numPr>
        <w:spacing w:after="120"/>
        <w:rPr>
          <w:rFonts w:ascii="Arial Narrow" w:hAnsi="Arial Narrow" w:cs="Arial"/>
          <w:sz w:val="22"/>
          <w:szCs w:val="22"/>
          <w:lang w:val="en-GB"/>
        </w:rPr>
      </w:pPr>
      <w:r w:rsidRPr="00D03CA7">
        <w:rPr>
          <w:rFonts w:ascii="Arial Narrow" w:hAnsi="Arial Narrow" w:cs="Arial"/>
          <w:sz w:val="22"/>
          <w:szCs w:val="22"/>
          <w:lang w:val="en-GB"/>
        </w:rPr>
        <w:t>in the event of a defect being rectified by delivery of a new item, deliver the new item to the same address where the replaced item was delivered to the Buyer; and</w:t>
      </w:r>
    </w:p>
    <w:p w14:paraId="0B1CA9AB" w14:textId="5CF66094" w:rsidR="00D30F17" w:rsidRPr="00D03CA7" w:rsidRDefault="00D30F17" w:rsidP="003A0733">
      <w:pPr>
        <w:numPr>
          <w:ilvl w:val="0"/>
          <w:numId w:val="82"/>
        </w:numPr>
        <w:spacing w:after="120"/>
        <w:ind w:left="851" w:hanging="284"/>
        <w:rPr>
          <w:rFonts w:ascii="Arial Narrow" w:hAnsi="Arial Narrow" w:cs="Arial"/>
          <w:sz w:val="22"/>
          <w:szCs w:val="22"/>
          <w:lang w:val="en-GB"/>
        </w:rPr>
      </w:pPr>
      <w:r w:rsidRPr="00D03CA7">
        <w:rPr>
          <w:rFonts w:ascii="Arial Narrow" w:hAnsi="Arial Narrow" w:cs="Arial"/>
          <w:sz w:val="22"/>
          <w:szCs w:val="22"/>
          <w:lang w:val="en-GB"/>
        </w:rPr>
        <w:t>to take over the item, the defect of which is to be removed by repair, for repair at the place where it was handed over to the buyer, and, after the repair has been carried out, hand over the repaired item to the buyer again at that place.</w:t>
      </w:r>
    </w:p>
    <w:p w14:paraId="65A5CCE7" w14:textId="77777777" w:rsidR="00D30F17" w:rsidRPr="00D03CA7" w:rsidRDefault="00D30F17" w:rsidP="00D30F17">
      <w:pPr>
        <w:spacing w:after="120"/>
        <w:ind w:left="567"/>
        <w:rPr>
          <w:rFonts w:ascii="Arial Narrow" w:eastAsia="Times New Roman" w:hAnsi="Arial Narrow" w:cs="Arial"/>
          <w:sz w:val="22"/>
          <w:szCs w:val="22"/>
          <w:lang w:val="en-GB" w:eastAsia="cs-CZ"/>
        </w:rPr>
      </w:pPr>
      <w:r w:rsidRPr="00D03CA7">
        <w:rPr>
          <w:rFonts w:ascii="Arial Narrow" w:hAnsi="Arial Narrow" w:cs="Arial"/>
          <w:sz w:val="22"/>
          <w:szCs w:val="22"/>
          <w:lang w:val="en-GB"/>
        </w:rPr>
        <w:t xml:space="preserve">Acceptance of the item for removal of defects and subsequent handover of the item after removal of defects </w:t>
      </w:r>
      <w:r w:rsidRPr="00D03CA7">
        <w:rPr>
          <w:rFonts w:ascii="Arial Narrow" w:eastAsia="Times New Roman" w:hAnsi="Arial Narrow" w:cs="Arial"/>
          <w:sz w:val="22"/>
          <w:szCs w:val="22"/>
          <w:lang w:val="en-GB" w:eastAsia="cs-CZ"/>
        </w:rPr>
        <w:t xml:space="preserve">will always take place </w:t>
      </w:r>
      <w:r w:rsidRPr="00D03CA7">
        <w:rPr>
          <w:rFonts w:ascii="Arial Narrow" w:eastAsia="Times New Roman" w:hAnsi="Arial Narrow" w:cs="Arial"/>
          <w:b/>
          <w:sz w:val="22"/>
          <w:szCs w:val="22"/>
          <w:lang w:val="en-GB" w:eastAsia="cs-CZ"/>
        </w:rPr>
        <w:t>on working days during working hours from 8:00 a.m. to 4:00 p.m.</w:t>
      </w:r>
      <w:r w:rsidRPr="00D03CA7">
        <w:rPr>
          <w:rFonts w:ascii="Arial Narrow" w:eastAsia="Times New Roman" w:hAnsi="Arial Narrow" w:cs="Arial"/>
          <w:sz w:val="22"/>
          <w:szCs w:val="22"/>
          <w:lang w:val="en-GB" w:eastAsia="cs-CZ"/>
        </w:rPr>
        <w:t xml:space="preserve">, unless otherwise agreed between the </w:t>
      </w:r>
      <w:r w:rsidRPr="00D03CA7">
        <w:rPr>
          <w:rFonts w:ascii="Arial Narrow" w:hAnsi="Arial Narrow" w:cs="Arial"/>
          <w:sz w:val="22"/>
          <w:szCs w:val="22"/>
          <w:lang w:val="en-GB"/>
        </w:rPr>
        <w:t>Seller and the Buyer</w:t>
      </w:r>
      <w:r w:rsidRPr="00D03CA7">
        <w:rPr>
          <w:rFonts w:ascii="Arial Narrow" w:eastAsia="Times New Roman" w:hAnsi="Arial Narrow" w:cs="Arial"/>
          <w:sz w:val="22"/>
          <w:szCs w:val="22"/>
          <w:lang w:val="en-GB" w:eastAsia="cs-CZ"/>
        </w:rPr>
        <w:t>.</w:t>
      </w:r>
    </w:p>
    <w:p w14:paraId="24B29435" w14:textId="77777777" w:rsidR="00D30F17" w:rsidRPr="00D03CA7" w:rsidRDefault="00D30F17" w:rsidP="003A0733">
      <w:pPr>
        <w:numPr>
          <w:ilvl w:val="0"/>
          <w:numId w:val="84"/>
        </w:numPr>
        <w:spacing w:after="120"/>
        <w:ind w:left="567" w:hanging="283"/>
        <w:rPr>
          <w:rFonts w:ascii="Arial Narrow" w:hAnsi="Arial Narrow" w:cs="Arial"/>
          <w:b/>
          <w:bCs/>
          <w:color w:val="000000"/>
          <w:sz w:val="22"/>
          <w:szCs w:val="22"/>
          <w:lang w:val="en-GB"/>
        </w:rPr>
      </w:pPr>
      <w:r w:rsidRPr="00D03CA7">
        <w:rPr>
          <w:rFonts w:ascii="Arial Narrow" w:hAnsi="Arial Narrow" w:cs="Arial"/>
          <w:b/>
          <w:color w:val="000000"/>
          <w:sz w:val="22"/>
          <w:szCs w:val="22"/>
          <w:lang w:val="en-GB"/>
        </w:rPr>
        <w:t>Warranty service</w:t>
      </w:r>
    </w:p>
    <w:p w14:paraId="1A85458A" w14:textId="1E6FDBEF" w:rsidR="00D30F17" w:rsidRPr="00D03CA7" w:rsidRDefault="00D30F17" w:rsidP="009E757C">
      <w:pPr>
        <w:numPr>
          <w:ilvl w:val="0"/>
          <w:numId w:val="81"/>
        </w:numPr>
        <w:spacing w:after="120"/>
        <w:rPr>
          <w:rFonts w:ascii="Arial Narrow" w:hAnsi="Arial Narrow" w:cs="Arial"/>
          <w:bCs/>
          <w:sz w:val="22"/>
          <w:szCs w:val="22"/>
          <w:lang w:val="en-GB" w:eastAsia="ar-SA"/>
        </w:rPr>
      </w:pPr>
      <w:r w:rsidRPr="00D03CA7">
        <w:rPr>
          <w:rFonts w:ascii="Arial Narrow" w:hAnsi="Arial Narrow" w:cs="Arial"/>
          <w:bCs/>
          <w:color w:val="000000"/>
          <w:sz w:val="22"/>
          <w:szCs w:val="22"/>
          <w:lang w:val="en-GB" w:eastAsia="ar-SA"/>
        </w:rPr>
        <w:t>During the warranty period, the Seller is obliged to carry out all service operations free of charge, the performance of which conditions the validity of the warranty</w:t>
      </w:r>
      <w:r w:rsidRPr="00D03CA7">
        <w:rPr>
          <w:rFonts w:ascii="Arial Narrow" w:hAnsi="Arial Narrow" w:cs="Arial"/>
          <w:bCs/>
          <w:color w:val="000000"/>
          <w:sz w:val="22"/>
          <w:szCs w:val="22"/>
          <w:lang w:val="en-GB"/>
        </w:rPr>
        <w:t>. The dates of the service operations will be determined according to the operational possibilities of the buyer</w:t>
      </w:r>
      <w:r w:rsidRPr="00D03CA7">
        <w:rPr>
          <w:rFonts w:ascii="Arial Narrow" w:hAnsi="Arial Narrow" w:cs="Arial"/>
          <w:color w:val="000000"/>
          <w:sz w:val="22"/>
          <w:szCs w:val="22"/>
          <w:lang w:val="en-GB"/>
        </w:rPr>
        <w:t xml:space="preserve">. </w:t>
      </w:r>
    </w:p>
    <w:p w14:paraId="05C98FAF" w14:textId="77777777" w:rsidR="00D30F17" w:rsidRPr="00D03CA7" w:rsidRDefault="00D30F17" w:rsidP="003A0733">
      <w:pPr>
        <w:numPr>
          <w:ilvl w:val="0"/>
          <w:numId w:val="81"/>
        </w:numPr>
        <w:spacing w:after="120"/>
        <w:ind w:left="851" w:hanging="284"/>
        <w:rPr>
          <w:rFonts w:ascii="Arial Narrow" w:hAnsi="Arial Narrow" w:cs="Arial"/>
          <w:bCs/>
          <w:sz w:val="22"/>
          <w:szCs w:val="22"/>
          <w:lang w:val="en-GB" w:eastAsia="ar-SA"/>
        </w:rPr>
      </w:pPr>
      <w:r w:rsidRPr="00D03CA7">
        <w:rPr>
          <w:rFonts w:ascii="Arial Narrow" w:hAnsi="Arial Narrow" w:cs="Arial"/>
          <w:bCs/>
          <w:color w:val="000000"/>
          <w:sz w:val="22"/>
          <w:szCs w:val="22"/>
          <w:lang w:val="en-GB" w:eastAsia="ar-SA"/>
        </w:rPr>
        <w:t>The Seller is obliged to provide the Buyer with free professional application support for the lifetime of the item</w:t>
      </w:r>
      <w:r w:rsidRPr="00D03CA7">
        <w:rPr>
          <w:rFonts w:ascii="Arial Narrow" w:hAnsi="Arial Narrow"/>
          <w:sz w:val="22"/>
          <w:szCs w:val="22"/>
          <w:lang w:val="en-GB"/>
        </w:rPr>
        <w:t xml:space="preserve">. </w:t>
      </w:r>
    </w:p>
    <w:p w14:paraId="2099EA2B" w14:textId="77777777" w:rsidR="00D30F17" w:rsidRPr="00D03CA7" w:rsidRDefault="00D30F17" w:rsidP="00A91725">
      <w:pPr>
        <w:numPr>
          <w:ilvl w:val="0"/>
          <w:numId w:val="56"/>
        </w:numPr>
        <w:spacing w:after="120"/>
        <w:ind w:left="284" w:hanging="284"/>
        <w:rPr>
          <w:rFonts w:ascii="Arial Narrow" w:hAnsi="Arial Narrow" w:cs="Arial"/>
          <w:bCs/>
          <w:color w:val="000000"/>
          <w:sz w:val="22"/>
          <w:szCs w:val="22"/>
          <w:lang w:val="en-GB" w:eastAsia="ar-SA"/>
        </w:rPr>
      </w:pPr>
      <w:r w:rsidRPr="00D03CA7">
        <w:rPr>
          <w:rFonts w:ascii="Arial Narrow" w:hAnsi="Arial Narrow" w:cs="Arial"/>
          <w:bCs/>
          <w:color w:val="000000"/>
          <w:sz w:val="22"/>
          <w:szCs w:val="22"/>
          <w:lang w:val="en-GB" w:eastAsia="ar-SA"/>
        </w:rPr>
        <w:t xml:space="preserve">The exercise of the rights under this Article by the Buyer, as well as the performance of the corresponding obligations of the Seller, shall not be conditional upon or otherwise connected with the provision of any additional </w:t>
      </w:r>
      <w:r w:rsidRPr="00D03CA7">
        <w:rPr>
          <w:rFonts w:ascii="Arial Narrow" w:hAnsi="Arial Narrow" w:cs="Arial"/>
          <w:bCs/>
          <w:color w:val="000000"/>
          <w:sz w:val="22"/>
          <w:szCs w:val="22"/>
          <w:lang w:val="en-GB" w:eastAsia="ar-SA"/>
        </w:rPr>
        <w:lastRenderedPageBreak/>
        <w:t xml:space="preserve">payment by the Buyer to the Seller or any other person; the Buyer shall also be entitled to reimbursement of costs reasonably incurred in exercising these rights. This shall not apply to the provisions of the following paragraph. </w:t>
      </w:r>
    </w:p>
    <w:p w14:paraId="4BB932EF" w14:textId="49C0DE8C" w:rsidR="00D30F17" w:rsidRPr="00D03CA7" w:rsidRDefault="002341E6" w:rsidP="00A91725">
      <w:pPr>
        <w:numPr>
          <w:ilvl w:val="0"/>
          <w:numId w:val="56"/>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 In the event that the Seller fails to remove the defect within the time limit according to this article or if the Seller refuses to remove the defect, the Buyer is entitled to remove the defect at his own expense and the Seller is obliged to reimburse the Buyer for the costs incurred to remove the defect </w:t>
      </w:r>
      <w:r w:rsidRPr="00D03CA7">
        <w:rPr>
          <w:rFonts w:ascii="Arial Narrow" w:hAnsi="Arial Narrow" w:cs="Arial"/>
          <w:b/>
          <w:sz w:val="22"/>
          <w:szCs w:val="22"/>
          <w:lang w:val="en-GB"/>
        </w:rPr>
        <w:t xml:space="preserve">within 10 (in words: ten) days </w:t>
      </w:r>
      <w:r w:rsidRPr="00D03CA7">
        <w:rPr>
          <w:rFonts w:ascii="Arial Narrow" w:hAnsi="Arial Narrow" w:cs="Arial"/>
          <w:sz w:val="22"/>
          <w:szCs w:val="22"/>
          <w:lang w:val="en-GB"/>
        </w:rPr>
        <w:t>from the date of their written application with the Seller.</w:t>
      </w:r>
      <w:r w:rsidRPr="00D03CA7">
        <w:rPr>
          <w:rFonts w:ascii="Arial Narrow" w:hAnsi="Arial Narrow" w:cs="Arial"/>
          <w:bCs/>
          <w:sz w:val="22"/>
          <w:szCs w:val="22"/>
          <w:lang w:val="en-GB" w:eastAsia="ar-SA"/>
        </w:rPr>
        <w:t xml:space="preserve"> If this occurs the seller reserves the right to fully exonerate themselves from its </w:t>
      </w:r>
      <w:r w:rsidRPr="00D03CA7">
        <w:rPr>
          <w:rFonts w:ascii="Arial Narrow" w:hAnsi="Arial Narrow" w:cs="Arial"/>
          <w:b/>
          <w:bCs/>
          <w:sz w:val="22"/>
          <w:szCs w:val="22"/>
          <w:lang w:val="en-GB" w:eastAsia="ar-SA"/>
        </w:rPr>
        <w:t>warranty</w:t>
      </w:r>
      <w:r w:rsidRPr="00D03CA7">
        <w:rPr>
          <w:rFonts w:ascii="Arial Narrow" w:hAnsi="Arial Narrow" w:cs="Arial"/>
          <w:bCs/>
          <w:sz w:val="22"/>
          <w:szCs w:val="22"/>
          <w:lang w:val="en-GB" w:eastAsia="ar-SA"/>
        </w:rPr>
        <w:t> or service contract obligations towards the buyer</w:t>
      </w:r>
      <w:r w:rsidR="00C344D1" w:rsidRPr="00D03CA7">
        <w:rPr>
          <w:rFonts w:ascii="Arial Narrow" w:hAnsi="Arial Narrow" w:cs="Arial"/>
          <w:bCs/>
          <w:sz w:val="22"/>
          <w:szCs w:val="22"/>
          <w:lang w:val="en-GB" w:eastAsia="ar-SA"/>
        </w:rPr>
        <w:t>.</w:t>
      </w:r>
    </w:p>
    <w:p w14:paraId="1AE3E753" w14:textId="77777777" w:rsidR="00D30F17" w:rsidRPr="00D03CA7" w:rsidRDefault="00D30F17" w:rsidP="00A91725">
      <w:pPr>
        <w:numPr>
          <w:ilvl w:val="0"/>
          <w:numId w:val="56"/>
        </w:numPr>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Buyer's rights arising from defective performance after the end of the warranty period; post-warranty service</w:t>
      </w:r>
    </w:p>
    <w:p w14:paraId="342E0F3B" w14:textId="77AA0B63" w:rsidR="00D30F17" w:rsidRPr="00D03CA7" w:rsidRDefault="00D30F17" w:rsidP="00B8096C">
      <w:pPr>
        <w:numPr>
          <w:ilvl w:val="0"/>
          <w:numId w:val="85"/>
        </w:numPr>
        <w:spacing w:after="120"/>
        <w:rPr>
          <w:rFonts w:ascii="Arial Narrow" w:hAnsi="Arial Narrow" w:cs="Arial"/>
          <w:bCs/>
          <w:color w:val="000000"/>
          <w:sz w:val="22"/>
          <w:szCs w:val="22"/>
          <w:lang w:val="en-GB" w:eastAsia="ar-SA"/>
        </w:rPr>
      </w:pPr>
      <w:r w:rsidRPr="00D03CA7">
        <w:rPr>
          <w:rFonts w:ascii="Arial Narrow" w:eastAsia="Times New Roman" w:hAnsi="Arial Narrow" w:cs="Arial"/>
          <w:color w:val="000000"/>
          <w:kern w:val="32"/>
          <w:sz w:val="22"/>
          <w:szCs w:val="22"/>
          <w:lang w:val="en-GB" w:eastAsia="cs-CZ"/>
        </w:rPr>
        <w:t xml:space="preserve">The Seller is obliged to provide, at the written request of the Buyer, after-warranty service for a minimum of </w:t>
      </w:r>
      <w:r w:rsidRPr="00D03CA7">
        <w:rPr>
          <w:rFonts w:ascii="Arial Narrow" w:eastAsia="Times New Roman" w:hAnsi="Arial Narrow" w:cs="Arial"/>
          <w:b/>
          <w:bCs/>
          <w:color w:val="000000"/>
          <w:kern w:val="32"/>
          <w:sz w:val="22"/>
          <w:szCs w:val="22"/>
          <w:lang w:val="en-GB" w:eastAsia="cs-CZ"/>
        </w:rPr>
        <w:t xml:space="preserve">5 (in words: five) years </w:t>
      </w:r>
      <w:r w:rsidRPr="00D03CA7">
        <w:rPr>
          <w:rFonts w:ascii="Arial Narrow" w:eastAsia="Times New Roman" w:hAnsi="Arial Narrow" w:cs="Arial"/>
          <w:color w:val="000000"/>
          <w:kern w:val="32"/>
          <w:sz w:val="22"/>
          <w:szCs w:val="22"/>
          <w:lang w:val="en-GB" w:eastAsia="cs-CZ"/>
        </w:rPr>
        <w:t>from the date of expiry of the last day of the warranty period, for a fee. The price of one hour of after-warranty service shall not exceed</w:t>
      </w:r>
      <w:r w:rsidR="003E679B" w:rsidRPr="00D03CA7">
        <w:rPr>
          <w:rFonts w:ascii="Arial Narrow" w:eastAsia="Times New Roman" w:hAnsi="Arial Narrow" w:cs="Arial"/>
          <w:color w:val="000000"/>
          <w:kern w:val="32"/>
          <w:sz w:val="22"/>
          <w:szCs w:val="22"/>
          <w:lang w:val="en-GB" w:eastAsia="cs-CZ"/>
        </w:rPr>
        <w:t xml:space="preserve"> </w:t>
      </w:r>
      <w:r w:rsidR="003E679B" w:rsidRPr="00D03CA7">
        <w:rPr>
          <w:rFonts w:ascii="Arial Narrow" w:eastAsia="Times New Roman" w:hAnsi="Arial Narrow" w:cs="Arial"/>
          <w:b/>
          <w:bCs/>
          <w:color w:val="000000"/>
          <w:kern w:val="32"/>
          <w:sz w:val="22"/>
          <w:szCs w:val="22"/>
          <w:lang w:val="en-GB" w:eastAsia="cs-CZ"/>
        </w:rPr>
        <w:t>USD</w:t>
      </w:r>
      <w:r w:rsidR="003E679B" w:rsidRPr="00D03CA7">
        <w:rPr>
          <w:rFonts w:ascii="Arial Narrow" w:eastAsia="Times New Roman" w:hAnsi="Arial Narrow" w:cs="Arial"/>
          <w:color w:val="000000"/>
          <w:kern w:val="32"/>
          <w:sz w:val="22"/>
          <w:szCs w:val="22"/>
          <w:lang w:val="en-GB" w:eastAsia="cs-CZ"/>
        </w:rPr>
        <w:t xml:space="preserve"> </w:t>
      </w:r>
      <w:r w:rsidR="00D81602" w:rsidRPr="00D03CA7">
        <w:rPr>
          <w:rFonts w:ascii="Arial Narrow" w:eastAsia="Times New Roman" w:hAnsi="Arial Narrow" w:cs="Arial"/>
          <w:color w:val="000000"/>
          <w:kern w:val="32"/>
          <w:sz w:val="22"/>
          <w:szCs w:val="22"/>
          <w:highlight w:val="yellow"/>
          <w:lang w:val="en-GB" w:eastAsia="cs-CZ"/>
        </w:rPr>
        <w:fldChar w:fldCharType="begin">
          <w:ffData>
            <w:name w:val="Text26"/>
            <w:enabled/>
            <w:calcOnExit w:val="0"/>
            <w:textInput/>
          </w:ffData>
        </w:fldChar>
      </w:r>
      <w:r w:rsidR="00D81602" w:rsidRPr="00D03CA7">
        <w:rPr>
          <w:rFonts w:ascii="Arial Narrow" w:eastAsia="Times New Roman" w:hAnsi="Arial Narrow" w:cs="Arial"/>
          <w:color w:val="000000"/>
          <w:kern w:val="32"/>
          <w:sz w:val="22"/>
          <w:szCs w:val="22"/>
          <w:highlight w:val="yellow"/>
          <w:lang w:val="en-GB" w:eastAsia="cs-CZ"/>
        </w:rPr>
        <w:instrText xml:space="preserve"> FORMTEXT </w:instrText>
      </w:r>
      <w:r w:rsidR="00D81602" w:rsidRPr="00D03CA7">
        <w:rPr>
          <w:rFonts w:ascii="Arial Narrow" w:eastAsia="Times New Roman" w:hAnsi="Arial Narrow" w:cs="Arial"/>
          <w:color w:val="000000"/>
          <w:kern w:val="32"/>
          <w:sz w:val="22"/>
          <w:szCs w:val="22"/>
          <w:highlight w:val="yellow"/>
          <w:lang w:val="en-GB" w:eastAsia="cs-CZ"/>
        </w:rPr>
      </w:r>
      <w:r w:rsidR="00D81602" w:rsidRPr="00D03CA7">
        <w:rPr>
          <w:rFonts w:ascii="Arial Narrow" w:eastAsia="Times New Roman" w:hAnsi="Arial Narrow" w:cs="Arial"/>
          <w:color w:val="000000"/>
          <w:kern w:val="32"/>
          <w:sz w:val="22"/>
          <w:szCs w:val="22"/>
          <w:highlight w:val="yellow"/>
          <w:lang w:val="en-GB" w:eastAsia="cs-CZ"/>
        </w:rPr>
        <w:fldChar w:fldCharType="separate"/>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fldChar w:fldCharType="end"/>
      </w:r>
      <w:r w:rsidRPr="00D03CA7">
        <w:rPr>
          <w:rFonts w:ascii="Arial Narrow" w:eastAsia="Times New Roman" w:hAnsi="Arial Narrow" w:cs="Arial"/>
          <w:color w:val="000000"/>
          <w:kern w:val="32"/>
          <w:sz w:val="22"/>
          <w:szCs w:val="22"/>
          <w:lang w:val="en-GB" w:eastAsia="cs-CZ"/>
        </w:rPr>
        <w:t xml:space="preserve"> (in words: </w:t>
      </w:r>
      <w:r w:rsidR="00D81602" w:rsidRPr="00D03CA7">
        <w:rPr>
          <w:rFonts w:ascii="Arial Narrow" w:eastAsia="Times New Roman" w:hAnsi="Arial Narrow" w:cs="Arial"/>
          <w:color w:val="000000"/>
          <w:kern w:val="32"/>
          <w:sz w:val="22"/>
          <w:szCs w:val="22"/>
          <w:highlight w:val="yellow"/>
          <w:lang w:val="en-GB" w:eastAsia="cs-CZ"/>
        </w:rPr>
        <w:fldChar w:fldCharType="begin">
          <w:ffData>
            <w:name w:val="Text26"/>
            <w:enabled/>
            <w:calcOnExit w:val="0"/>
            <w:textInput/>
          </w:ffData>
        </w:fldChar>
      </w:r>
      <w:r w:rsidR="00D81602" w:rsidRPr="00D03CA7">
        <w:rPr>
          <w:rFonts w:ascii="Arial Narrow" w:eastAsia="Times New Roman" w:hAnsi="Arial Narrow" w:cs="Arial"/>
          <w:color w:val="000000"/>
          <w:kern w:val="32"/>
          <w:sz w:val="22"/>
          <w:szCs w:val="22"/>
          <w:highlight w:val="yellow"/>
          <w:lang w:val="en-GB" w:eastAsia="cs-CZ"/>
        </w:rPr>
        <w:instrText xml:space="preserve"> FORMTEXT </w:instrText>
      </w:r>
      <w:r w:rsidR="00D81602" w:rsidRPr="00D03CA7">
        <w:rPr>
          <w:rFonts w:ascii="Arial Narrow" w:eastAsia="Times New Roman" w:hAnsi="Arial Narrow" w:cs="Arial"/>
          <w:color w:val="000000"/>
          <w:kern w:val="32"/>
          <w:sz w:val="22"/>
          <w:szCs w:val="22"/>
          <w:highlight w:val="yellow"/>
          <w:lang w:val="en-GB" w:eastAsia="cs-CZ"/>
        </w:rPr>
      </w:r>
      <w:r w:rsidR="00D81602" w:rsidRPr="00D03CA7">
        <w:rPr>
          <w:rFonts w:ascii="Arial Narrow" w:eastAsia="Times New Roman" w:hAnsi="Arial Narrow" w:cs="Arial"/>
          <w:color w:val="000000"/>
          <w:kern w:val="32"/>
          <w:sz w:val="22"/>
          <w:szCs w:val="22"/>
          <w:highlight w:val="yellow"/>
          <w:lang w:val="en-GB" w:eastAsia="cs-CZ"/>
        </w:rPr>
        <w:fldChar w:fldCharType="separate"/>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t> </w:t>
      </w:r>
      <w:r w:rsidR="00D81602" w:rsidRPr="00D03CA7">
        <w:rPr>
          <w:rFonts w:ascii="Arial Narrow" w:eastAsia="Times New Roman" w:hAnsi="Arial Narrow" w:cs="Arial"/>
          <w:color w:val="000000"/>
          <w:kern w:val="32"/>
          <w:sz w:val="22"/>
          <w:szCs w:val="22"/>
          <w:highlight w:val="yellow"/>
          <w:lang w:val="en-GB" w:eastAsia="cs-CZ"/>
        </w:rPr>
        <w:fldChar w:fldCharType="end"/>
      </w:r>
      <w:r w:rsidRPr="00D03CA7">
        <w:rPr>
          <w:rFonts w:ascii="Arial Narrow" w:eastAsia="Times New Roman" w:hAnsi="Arial Narrow" w:cs="Arial"/>
          <w:color w:val="000000"/>
          <w:kern w:val="32"/>
          <w:sz w:val="22"/>
          <w:szCs w:val="22"/>
          <w:lang w:val="en-GB" w:eastAsia="cs-CZ"/>
        </w:rPr>
        <w:t>)</w:t>
      </w:r>
      <w:r w:rsidR="00681303" w:rsidRPr="00D03CA7">
        <w:rPr>
          <w:rFonts w:ascii="Arial Narrow" w:eastAsia="Times New Roman" w:hAnsi="Arial Narrow" w:cs="Arial"/>
          <w:color w:val="000000"/>
          <w:kern w:val="32"/>
          <w:sz w:val="22"/>
          <w:szCs w:val="22"/>
          <w:lang w:val="en-GB" w:eastAsia="cs-CZ"/>
        </w:rPr>
        <w:t>.</w:t>
      </w:r>
      <w:r w:rsidRPr="00D03CA7">
        <w:rPr>
          <w:rFonts w:ascii="Arial Narrow" w:eastAsia="Times New Roman" w:hAnsi="Arial Narrow" w:cs="Arial"/>
          <w:color w:val="000000"/>
          <w:kern w:val="32"/>
          <w:sz w:val="22"/>
          <w:szCs w:val="22"/>
          <w:lang w:val="en-GB" w:eastAsia="cs-CZ"/>
        </w:rPr>
        <w:t xml:space="preserve"> </w:t>
      </w:r>
      <w:r w:rsidRPr="00D03CA7">
        <w:rPr>
          <w:rFonts w:ascii="Arial Narrow" w:hAnsi="Arial Narrow" w:cs="Arial"/>
          <w:sz w:val="22"/>
          <w:szCs w:val="22"/>
          <w:lang w:val="en-GB"/>
        </w:rPr>
        <w:t xml:space="preserve">The Seller is entitled to add VAT to the price of one hour of after-sales service in the amount determined in accordance with the VAT Act, in addition to the </w:t>
      </w:r>
      <w:r w:rsidRPr="00D03CA7">
        <w:rPr>
          <w:rFonts w:ascii="Arial Narrow" w:hAnsi="Arial Narrow" w:cs="Arial"/>
          <w:color w:val="000000"/>
          <w:sz w:val="22"/>
          <w:szCs w:val="22"/>
          <w:lang w:val="en-GB"/>
        </w:rPr>
        <w:t>VAT</w:t>
      </w:r>
      <w:r w:rsidRPr="00D03CA7">
        <w:rPr>
          <w:rFonts w:ascii="Arial Narrow" w:eastAsia="Times New Roman" w:hAnsi="Arial Narrow" w:cs="Arial"/>
          <w:color w:val="000000"/>
          <w:kern w:val="32"/>
          <w:sz w:val="22"/>
          <w:szCs w:val="22"/>
          <w:lang w:val="en-GB" w:eastAsia="cs-CZ"/>
        </w:rPr>
        <w:t xml:space="preserve">. </w:t>
      </w:r>
    </w:p>
    <w:p w14:paraId="660B0720" w14:textId="77777777" w:rsidR="00D30F17" w:rsidRPr="00D03CA7" w:rsidRDefault="00D30F17" w:rsidP="00B8096C">
      <w:pPr>
        <w:numPr>
          <w:ilvl w:val="0"/>
          <w:numId w:val="85"/>
        </w:numPr>
        <w:spacing w:after="120"/>
        <w:rPr>
          <w:rFonts w:ascii="Arial Narrow" w:hAnsi="Arial Narrow" w:cs="Arial"/>
          <w:bCs/>
          <w:color w:val="000000"/>
          <w:sz w:val="22"/>
          <w:szCs w:val="22"/>
          <w:lang w:val="en-GB" w:eastAsia="ar-SA"/>
        </w:rPr>
      </w:pPr>
      <w:r w:rsidRPr="00D03CA7">
        <w:rPr>
          <w:rFonts w:ascii="Arial Narrow" w:eastAsia="Times New Roman" w:hAnsi="Arial Narrow" w:cs="Arial"/>
          <w:snapToGrid w:val="0"/>
          <w:color w:val="000000"/>
          <w:sz w:val="22"/>
          <w:szCs w:val="22"/>
          <w:lang w:val="en-GB" w:eastAsia="cs-CZ"/>
        </w:rPr>
        <w:t xml:space="preserve">The Seller undertakes to provide after-warranty service under the same conditions as agreed in this contract for warranty service, including contractual penalties. </w:t>
      </w:r>
    </w:p>
    <w:p w14:paraId="0B96CE5F" w14:textId="6F4E45F1" w:rsidR="00D30F17" w:rsidRPr="00D03CA7" w:rsidRDefault="00974947" w:rsidP="00974947">
      <w:pPr>
        <w:numPr>
          <w:ilvl w:val="0"/>
          <w:numId w:val="85"/>
        </w:numPr>
        <w:spacing w:after="120"/>
        <w:rPr>
          <w:rFonts w:ascii="Arial Narrow" w:hAnsi="Arial Narrow" w:cs="Arial"/>
          <w:bCs/>
          <w:sz w:val="22"/>
          <w:szCs w:val="22"/>
          <w:lang w:val="en-GB" w:eastAsia="ar-SA"/>
        </w:rPr>
      </w:pPr>
      <w:r w:rsidRPr="00D03CA7">
        <w:rPr>
          <w:rFonts w:ascii="Arial Narrow" w:eastAsia="Times New Roman" w:hAnsi="Arial Narrow" w:cs="Arial"/>
          <w:snapToGrid w:val="0"/>
          <w:sz w:val="22"/>
          <w:szCs w:val="22"/>
          <w:lang w:val="en-GB" w:eastAsia="cs-CZ"/>
        </w:rPr>
        <w:t>The provision of after-warranty service by the Seller is not agreed as exclusive. The Buyer reserves the right to secure after-sales service from third parties without any penalty from the</w:t>
      </w:r>
      <w:r w:rsidR="00336DD7" w:rsidRPr="00D03CA7">
        <w:rPr>
          <w:rFonts w:ascii="Arial Narrow" w:eastAsia="Times New Roman" w:hAnsi="Arial Narrow" w:cs="Arial"/>
          <w:snapToGrid w:val="0"/>
          <w:sz w:val="22"/>
          <w:szCs w:val="22"/>
          <w:lang w:val="en-GB" w:eastAsia="cs-CZ"/>
        </w:rPr>
        <w:t xml:space="preserve"> </w:t>
      </w:r>
      <w:r w:rsidR="00BD469E" w:rsidRPr="00D03CA7">
        <w:rPr>
          <w:rFonts w:ascii="Arial Narrow" w:hAnsi="Arial Narrow" w:cs="Arial"/>
          <w:bCs/>
          <w:sz w:val="22"/>
          <w:szCs w:val="22"/>
          <w:lang w:val="en-GB" w:eastAsia="ar-SA"/>
        </w:rPr>
        <w:t>Seller;</w:t>
      </w:r>
      <w:r w:rsidR="009C4CA6" w:rsidRPr="00D03CA7">
        <w:rPr>
          <w:rFonts w:ascii="Arial Narrow" w:hAnsi="Arial Narrow" w:cs="Arial"/>
          <w:bCs/>
          <w:sz w:val="22"/>
          <w:szCs w:val="22"/>
          <w:lang w:val="en-GB" w:eastAsia="ar-SA"/>
        </w:rPr>
        <w:t xml:space="preserve"> </w:t>
      </w:r>
      <w:r w:rsidR="0022520F" w:rsidRPr="00D03CA7">
        <w:rPr>
          <w:rFonts w:ascii="Arial Narrow" w:hAnsi="Arial Narrow" w:cs="Arial"/>
          <w:bCs/>
          <w:sz w:val="22"/>
          <w:szCs w:val="22"/>
          <w:lang w:val="en-GB" w:eastAsia="ar-SA"/>
        </w:rPr>
        <w:t>however,</w:t>
      </w:r>
      <w:r w:rsidR="009C4CA6" w:rsidRPr="00D03CA7">
        <w:rPr>
          <w:rFonts w:ascii="Arial Narrow" w:hAnsi="Arial Narrow" w:cs="Arial"/>
          <w:bCs/>
          <w:sz w:val="22"/>
          <w:szCs w:val="22"/>
          <w:lang w:val="en-GB" w:eastAsia="ar-SA"/>
        </w:rPr>
        <w:t xml:space="preserve"> </w:t>
      </w:r>
      <w:r w:rsidR="006B5C7B" w:rsidRPr="00D03CA7">
        <w:rPr>
          <w:rFonts w:ascii="Arial Narrow" w:hAnsi="Arial Narrow" w:cs="Arial"/>
          <w:bCs/>
          <w:sz w:val="22"/>
          <w:szCs w:val="22"/>
          <w:lang w:val="en-GB" w:eastAsia="ar-SA"/>
        </w:rPr>
        <w:t xml:space="preserve">the Seller reserves the right to exonerate themselves </w:t>
      </w:r>
      <w:r w:rsidR="00685ED5" w:rsidRPr="00D03CA7">
        <w:rPr>
          <w:rFonts w:ascii="Arial Narrow" w:hAnsi="Arial Narrow" w:cs="Arial"/>
          <w:bCs/>
          <w:sz w:val="22"/>
          <w:szCs w:val="22"/>
          <w:lang w:val="en-GB" w:eastAsia="ar-SA"/>
        </w:rPr>
        <w:t>from after warranty service.</w:t>
      </w:r>
    </w:p>
    <w:p w14:paraId="3377C218" w14:textId="77777777" w:rsidR="00D30F17" w:rsidRPr="00D03CA7" w:rsidRDefault="00D30F17" w:rsidP="00A91725">
      <w:pPr>
        <w:keepNext/>
        <w:numPr>
          <w:ilvl w:val="0"/>
          <w:numId w:val="49"/>
        </w:numPr>
        <w:spacing w:after="120"/>
        <w:ind w:left="284" w:firstLine="142"/>
        <w:jc w:val="center"/>
        <w:outlineLvl w:val="0"/>
        <w:rPr>
          <w:rFonts w:ascii="Arial Narrow" w:eastAsia="Times New Roman" w:hAnsi="Arial Narrow" w:cs="Arial"/>
          <w:color w:val="000000"/>
          <w:sz w:val="22"/>
          <w:szCs w:val="22"/>
          <w:lang w:val="en-GB" w:eastAsia="cs-CZ"/>
        </w:rPr>
      </w:pPr>
    </w:p>
    <w:p w14:paraId="145DD34F" w14:textId="77777777" w:rsidR="00D30F17" w:rsidRPr="00D03CA7" w:rsidRDefault="00D30F17" w:rsidP="00D30F17">
      <w:pPr>
        <w:tabs>
          <w:tab w:val="num" w:pos="-2268"/>
        </w:tabs>
        <w:jc w:val="center"/>
        <w:rPr>
          <w:rFonts w:ascii="Arial Narrow" w:hAnsi="Arial Narrow" w:cs="Arial"/>
          <w:b/>
          <w:color w:val="000000"/>
          <w:sz w:val="22"/>
          <w:szCs w:val="22"/>
          <w:lang w:val="en-GB"/>
        </w:rPr>
      </w:pPr>
      <w:r w:rsidRPr="00D03CA7">
        <w:rPr>
          <w:rFonts w:ascii="Arial Narrow" w:hAnsi="Arial Narrow" w:cs="Arial"/>
          <w:b/>
          <w:color w:val="000000"/>
          <w:sz w:val="22"/>
          <w:szCs w:val="22"/>
          <w:lang w:val="en-GB"/>
        </w:rPr>
        <w:t>Contractual penalties</w:t>
      </w:r>
    </w:p>
    <w:p w14:paraId="7339FE0F" w14:textId="03E81DBD" w:rsidR="00D30F17" w:rsidRPr="00D03CA7" w:rsidRDefault="009A568D" w:rsidP="00644379">
      <w:pPr>
        <w:numPr>
          <w:ilvl w:val="0"/>
          <w:numId w:val="57"/>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 In the event of the Seller’s delay to hand over the goods</w:t>
      </w:r>
      <w:r w:rsidR="00FB6077" w:rsidRPr="00D03CA7">
        <w:rPr>
          <w:rFonts w:ascii="Arial Narrow" w:hAnsi="Arial Narrow" w:cs="Arial"/>
          <w:sz w:val="22"/>
          <w:szCs w:val="22"/>
          <w:lang w:val="en-GB"/>
        </w:rPr>
        <w:t xml:space="preserve"> </w:t>
      </w:r>
      <w:r w:rsidR="00FB6077" w:rsidRPr="00644379">
        <w:rPr>
          <w:rFonts w:ascii="Arial Narrow" w:hAnsi="Arial Narrow" w:cs="Arial"/>
          <w:b/>
          <w:bCs/>
          <w:sz w:val="22"/>
          <w:szCs w:val="22"/>
          <w:lang w:val="en-GB"/>
        </w:rPr>
        <w:t>after 12 weeks</w:t>
      </w:r>
      <w:r w:rsidR="00FB6077" w:rsidRPr="00D03CA7">
        <w:rPr>
          <w:rFonts w:ascii="Arial Narrow" w:hAnsi="Arial Narrow" w:cs="Arial"/>
          <w:sz w:val="22"/>
          <w:szCs w:val="22"/>
          <w:lang w:val="en-GB"/>
        </w:rPr>
        <w:t xml:space="preserve"> following order acceptance</w:t>
      </w:r>
      <w:r w:rsidR="00D729FF" w:rsidRPr="00D03CA7">
        <w:rPr>
          <w:rFonts w:ascii="Arial Narrow" w:hAnsi="Arial Narrow" w:cs="Arial"/>
          <w:sz w:val="22"/>
          <w:szCs w:val="22"/>
          <w:lang w:val="en-GB"/>
        </w:rPr>
        <w:t xml:space="preserve"> by the Seller</w:t>
      </w:r>
      <w:r w:rsidR="00FB6077" w:rsidRPr="00D03CA7">
        <w:rPr>
          <w:rFonts w:ascii="Arial Narrow" w:hAnsi="Arial Narrow" w:cs="Arial"/>
          <w:sz w:val="22"/>
          <w:szCs w:val="22"/>
          <w:lang w:val="en-GB"/>
        </w:rPr>
        <w:t>,</w:t>
      </w:r>
      <w:r w:rsidR="0031193F" w:rsidRPr="00D03CA7">
        <w:rPr>
          <w:rFonts w:ascii="Arial Narrow" w:hAnsi="Arial Narrow" w:cs="Arial"/>
          <w:sz w:val="22"/>
          <w:szCs w:val="22"/>
          <w:lang w:val="en-GB"/>
        </w:rPr>
        <w:t xml:space="preserve"> other than due to a force majeure event,</w:t>
      </w:r>
      <w:r w:rsidR="00FB6077" w:rsidRPr="00D03CA7">
        <w:rPr>
          <w:rFonts w:ascii="Arial Narrow" w:hAnsi="Arial Narrow" w:cs="Arial"/>
          <w:sz w:val="22"/>
          <w:szCs w:val="22"/>
          <w:lang w:val="en-GB"/>
        </w:rPr>
        <w:t xml:space="preserve"> the Seller </w:t>
      </w:r>
      <w:r w:rsidR="00BA65B8" w:rsidRPr="00D03CA7">
        <w:rPr>
          <w:rFonts w:ascii="Arial Narrow" w:hAnsi="Arial Narrow" w:cs="Arial"/>
          <w:sz w:val="22"/>
          <w:szCs w:val="22"/>
          <w:lang w:val="en-GB"/>
        </w:rPr>
        <w:t>will</w:t>
      </w:r>
      <w:r w:rsidR="00FB6077" w:rsidRPr="00D03CA7">
        <w:rPr>
          <w:rFonts w:ascii="Arial Narrow" w:hAnsi="Arial Narrow" w:cs="Arial"/>
          <w:sz w:val="22"/>
          <w:szCs w:val="22"/>
          <w:lang w:val="en-GB"/>
        </w:rPr>
        <w:t xml:space="preserve"> pay the Buyer a contractual </w:t>
      </w:r>
      <w:r w:rsidR="004A0AA1" w:rsidRPr="00D03CA7">
        <w:rPr>
          <w:rFonts w:ascii="Arial Narrow" w:hAnsi="Arial Narrow" w:cs="Arial"/>
          <w:sz w:val="22"/>
          <w:szCs w:val="22"/>
          <w:lang w:val="en-GB"/>
        </w:rPr>
        <w:t>fee</w:t>
      </w:r>
      <w:r w:rsidR="00FB6077" w:rsidRPr="00D03CA7">
        <w:rPr>
          <w:rFonts w:ascii="Arial Narrow" w:hAnsi="Arial Narrow" w:cs="Arial"/>
          <w:sz w:val="22"/>
          <w:szCs w:val="22"/>
          <w:lang w:val="en-GB"/>
        </w:rPr>
        <w:t xml:space="preserve"> of </w:t>
      </w:r>
      <w:r w:rsidR="005973AE" w:rsidRPr="00644379">
        <w:rPr>
          <w:rFonts w:ascii="Arial Narrow" w:hAnsi="Arial Narrow" w:cs="Arial"/>
          <w:b/>
          <w:bCs/>
          <w:sz w:val="22"/>
          <w:szCs w:val="22"/>
          <w:lang w:val="en-GB"/>
        </w:rPr>
        <w:t>zero point zero five percent  (0.05%)</w:t>
      </w:r>
      <w:r w:rsidR="005973AE" w:rsidRPr="00D03CA7">
        <w:rPr>
          <w:rFonts w:ascii="Arial Narrow" w:hAnsi="Arial Narrow" w:cs="Arial"/>
          <w:sz w:val="22"/>
          <w:szCs w:val="22"/>
          <w:lang w:val="en-GB"/>
        </w:rPr>
        <w:t> </w:t>
      </w:r>
      <w:r w:rsidR="00FB6077" w:rsidRPr="00D03CA7">
        <w:rPr>
          <w:rFonts w:ascii="Arial Narrow" w:hAnsi="Arial Narrow" w:cs="Arial"/>
          <w:sz w:val="22"/>
          <w:szCs w:val="22"/>
          <w:lang w:val="en-GB"/>
        </w:rPr>
        <w:t>of the purchase price including VAT for each day of delay</w:t>
      </w:r>
      <w:r w:rsidR="007B36FF" w:rsidRPr="00D03CA7">
        <w:rPr>
          <w:rFonts w:ascii="Arial Narrow" w:hAnsi="Arial Narrow" w:cs="Arial"/>
          <w:sz w:val="22"/>
          <w:szCs w:val="22"/>
          <w:lang w:val="en-GB"/>
        </w:rPr>
        <w:t>,</w:t>
      </w:r>
      <w:r w:rsidR="0031686C" w:rsidRPr="00D03CA7">
        <w:rPr>
          <w:rFonts w:ascii="Arial Narrow" w:hAnsi="Arial Narrow" w:cs="Arial"/>
          <w:sz w:val="22"/>
          <w:szCs w:val="22"/>
          <w:lang w:val="en-GB"/>
        </w:rPr>
        <w:t xml:space="preserve"> not to exceed </w:t>
      </w:r>
      <w:r w:rsidR="0031686C" w:rsidRPr="00644379">
        <w:rPr>
          <w:rFonts w:ascii="Arial Narrow" w:hAnsi="Arial Narrow" w:cs="Arial"/>
          <w:b/>
          <w:bCs/>
          <w:sz w:val="22"/>
          <w:szCs w:val="22"/>
          <w:lang w:val="en-GB"/>
        </w:rPr>
        <w:t>ten percent (10%)</w:t>
      </w:r>
      <w:r w:rsidR="0031686C" w:rsidRPr="00D03CA7">
        <w:rPr>
          <w:rFonts w:ascii="Arial Narrow" w:hAnsi="Arial Narrow" w:cs="Arial"/>
          <w:sz w:val="22"/>
          <w:szCs w:val="22"/>
          <w:lang w:val="en-GB"/>
        </w:rPr>
        <w:t xml:space="preserve"> of the amount received by or due to Seller for the amount of the delayed order</w:t>
      </w:r>
      <w:r w:rsidR="00FB6077" w:rsidRPr="00D03CA7">
        <w:rPr>
          <w:rFonts w:ascii="Arial Narrow" w:hAnsi="Arial Narrow" w:cs="Arial"/>
          <w:sz w:val="22"/>
          <w:szCs w:val="22"/>
          <w:lang w:val="en-GB"/>
        </w:rPr>
        <w:t>.</w:t>
      </w:r>
    </w:p>
    <w:p w14:paraId="12D47518" w14:textId="306D99F9" w:rsidR="00D30F17" w:rsidRPr="00D03CA7" w:rsidRDefault="00D30F17" w:rsidP="00A91725">
      <w:pPr>
        <w:numPr>
          <w:ilvl w:val="0"/>
          <w:numId w:val="57"/>
        </w:numPr>
        <w:spacing w:after="120"/>
        <w:ind w:left="284" w:hanging="284"/>
        <w:rPr>
          <w:rFonts w:ascii="Arial Narrow" w:hAnsi="Arial Narrow" w:cs="Arial"/>
          <w:sz w:val="22"/>
          <w:szCs w:val="22"/>
          <w:lang w:val="en-GB"/>
        </w:rPr>
      </w:pPr>
      <w:r w:rsidRPr="00D03CA7">
        <w:rPr>
          <w:rFonts w:ascii="Arial Narrow" w:hAnsi="Arial Narrow" w:cs="Arial"/>
          <w:color w:val="000000"/>
          <w:sz w:val="22"/>
          <w:szCs w:val="22"/>
          <w:lang w:val="en-GB"/>
        </w:rPr>
        <w:t xml:space="preserve">If the buyer defaults on the payment of the invoice within the agreed period, the seller is entitled to demand </w:t>
      </w:r>
      <w:r w:rsidRPr="00D03CA7">
        <w:rPr>
          <w:rFonts w:ascii="Arial Narrow" w:hAnsi="Arial Narrow" w:cs="Arial"/>
          <w:color w:val="000000"/>
          <w:sz w:val="22"/>
          <w:szCs w:val="22"/>
          <w:lang w:val="en-GB"/>
        </w:rPr>
        <w:br/>
        <w:t xml:space="preserve">the Buyer to pay default interest </w:t>
      </w:r>
      <w:r w:rsidRPr="00D03CA7">
        <w:rPr>
          <w:rFonts w:ascii="Arial Narrow" w:hAnsi="Arial Narrow" w:cs="Arial"/>
          <w:b/>
          <w:color w:val="000000"/>
          <w:sz w:val="22"/>
          <w:szCs w:val="22"/>
          <w:lang w:val="en-GB"/>
        </w:rPr>
        <w:t xml:space="preserve">of 0.05% </w:t>
      </w:r>
      <w:r w:rsidRPr="00D03CA7">
        <w:rPr>
          <w:rFonts w:ascii="Arial Narrow" w:hAnsi="Arial Narrow" w:cs="Arial"/>
          <w:bCs/>
          <w:color w:val="000000"/>
          <w:sz w:val="22"/>
          <w:szCs w:val="22"/>
          <w:lang w:val="en-GB"/>
        </w:rPr>
        <w:t xml:space="preserve">(in words: </w:t>
      </w:r>
      <w:r w:rsidR="00B8096C" w:rsidRPr="00D03CA7">
        <w:rPr>
          <w:rFonts w:ascii="Arial Narrow" w:hAnsi="Arial Narrow" w:cs="Arial"/>
          <w:sz w:val="22"/>
          <w:szCs w:val="22"/>
          <w:lang w:val="en-GB"/>
        </w:rPr>
        <w:t>zero-point</w:t>
      </w:r>
      <w:r w:rsidRPr="00D03CA7">
        <w:rPr>
          <w:rFonts w:ascii="Arial Narrow" w:hAnsi="Arial Narrow" w:cs="Arial"/>
          <w:sz w:val="22"/>
          <w:szCs w:val="22"/>
          <w:lang w:val="en-GB"/>
        </w:rPr>
        <w:t xml:space="preserve"> five </w:t>
      </w:r>
      <w:r w:rsidRPr="00D03CA7">
        <w:rPr>
          <w:rFonts w:ascii="Arial Narrow" w:hAnsi="Arial Narrow" w:cs="Arial"/>
          <w:bCs/>
          <w:color w:val="000000"/>
          <w:sz w:val="22"/>
          <w:szCs w:val="22"/>
          <w:lang w:val="en-GB"/>
        </w:rPr>
        <w:t xml:space="preserve">percent) </w:t>
      </w:r>
      <w:r w:rsidRPr="00D03CA7">
        <w:rPr>
          <w:rFonts w:ascii="Arial Narrow" w:hAnsi="Arial Narrow" w:cs="Arial"/>
          <w:color w:val="000000"/>
          <w:sz w:val="22"/>
          <w:szCs w:val="22"/>
          <w:lang w:val="en-GB"/>
        </w:rPr>
        <w:t xml:space="preserve">on the amount due </w:t>
      </w:r>
      <w:r w:rsidRPr="00D03CA7">
        <w:rPr>
          <w:rFonts w:ascii="Arial Narrow" w:hAnsi="Arial Narrow" w:cs="Arial"/>
          <w:color w:val="000000"/>
          <w:sz w:val="22"/>
          <w:szCs w:val="22"/>
          <w:lang w:val="en-GB"/>
        </w:rPr>
        <w:br/>
        <w:t xml:space="preserve">for </w:t>
      </w:r>
      <w:proofErr w:type="gramStart"/>
      <w:r w:rsidRPr="00D03CA7">
        <w:rPr>
          <w:rFonts w:ascii="Arial Narrow" w:hAnsi="Arial Narrow" w:cs="Arial"/>
          <w:color w:val="000000"/>
          <w:sz w:val="22"/>
          <w:szCs w:val="22"/>
          <w:lang w:val="en-GB"/>
        </w:rPr>
        <w:t>each and every</w:t>
      </w:r>
      <w:proofErr w:type="gramEnd"/>
      <w:r w:rsidRPr="00D03CA7">
        <w:rPr>
          <w:rFonts w:ascii="Arial Narrow" w:hAnsi="Arial Narrow" w:cs="Arial"/>
          <w:color w:val="000000"/>
          <w:sz w:val="22"/>
          <w:szCs w:val="22"/>
          <w:lang w:val="en-GB"/>
        </w:rPr>
        <w:t xml:space="preserve"> day of delay.</w:t>
      </w:r>
    </w:p>
    <w:p w14:paraId="7B9CE611" w14:textId="77777777" w:rsidR="00D30F17" w:rsidRPr="00D03CA7" w:rsidRDefault="00D30F17" w:rsidP="00A91725">
      <w:pPr>
        <w:numPr>
          <w:ilvl w:val="0"/>
          <w:numId w:val="57"/>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Contractual penalties shall become payable on the day following the day on which they are due.  </w:t>
      </w:r>
    </w:p>
    <w:p w14:paraId="4D331DE6" w14:textId="4220BB65" w:rsidR="00D30F17" w:rsidRPr="00D03CA7" w:rsidRDefault="00D30F17" w:rsidP="00A91725">
      <w:pPr>
        <w:numPr>
          <w:ilvl w:val="0"/>
          <w:numId w:val="57"/>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The Seller shall not be obliged to pay the Buyer a contractual penalty for delay in the performance of the obligations secured by the contractual penalty for the duration of extraordinary, unforeseeable and insurmountable obstacles arising independently of the Seller's will within the meaning of Section 2913 (2) CC (hereinafter referred to as "Force Majeure"). The Seller shall inform the Buyer of the occurrence of Force Majeure without delay. The existence of Force Majeure shall be proved by the Seller and confirmed by the Buyer. Without the Buyer's confirmation, Force Majeure cannot be referred </w:t>
      </w:r>
      <w:r w:rsidR="00232240" w:rsidRPr="00D03CA7">
        <w:rPr>
          <w:rFonts w:ascii="Arial Narrow" w:hAnsi="Arial Narrow" w:cs="Arial"/>
          <w:sz w:val="22"/>
          <w:szCs w:val="22"/>
          <w:lang w:val="en-GB"/>
        </w:rPr>
        <w:t>to.</w:t>
      </w:r>
    </w:p>
    <w:p w14:paraId="3D0EE6FB" w14:textId="0C6C0CFE" w:rsidR="00D30F17" w:rsidRPr="00D03CA7" w:rsidRDefault="00D30F17" w:rsidP="00A91725">
      <w:pPr>
        <w:numPr>
          <w:ilvl w:val="0"/>
          <w:numId w:val="57"/>
        </w:numPr>
        <w:spacing w:after="120"/>
        <w:ind w:left="284" w:hanging="284"/>
        <w:rPr>
          <w:rFonts w:ascii="Arial Narrow" w:hAnsi="Arial Narrow" w:cs="Arial"/>
          <w:color w:val="000000"/>
          <w:sz w:val="22"/>
          <w:szCs w:val="22"/>
          <w:lang w:val="en-GB"/>
        </w:rPr>
      </w:pPr>
      <w:r w:rsidRPr="00D03CA7">
        <w:rPr>
          <w:rFonts w:ascii="Arial Narrow" w:hAnsi="Arial Narrow" w:cs="Arial"/>
          <w:color w:val="000000"/>
          <w:sz w:val="22"/>
          <w:szCs w:val="22"/>
          <w:lang w:val="en-GB"/>
        </w:rPr>
        <w:t>The Seller acknowledges that a breach of the Seller's obligations under this Contract shall also be deemed to be a breach of the Seller's obligations under this Contract if the Seller provides false information, documents or declarations (e.g. regarding conflicts of interest or EU sanctions) in the tender submitted for the Public Contract and such breach may result in withdrawal from the Contract by the Buyer, the imposition of sanctions by public authorities, or other damage to the Buyer which may exceed the purchase price.</w:t>
      </w:r>
    </w:p>
    <w:p w14:paraId="7FC010A2" w14:textId="77777777" w:rsidR="00D30F17" w:rsidRPr="00D03CA7" w:rsidRDefault="00D30F17" w:rsidP="00D30F17">
      <w:pPr>
        <w:spacing w:after="120"/>
        <w:ind w:left="0"/>
        <w:rPr>
          <w:rFonts w:ascii="Arial Narrow" w:hAnsi="Arial Narrow" w:cs="Arial"/>
          <w:color w:val="000000"/>
          <w:sz w:val="22"/>
          <w:szCs w:val="22"/>
          <w:lang w:val="en-GB"/>
        </w:rPr>
      </w:pPr>
    </w:p>
    <w:p w14:paraId="064B14CF"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096A09B7" w14:textId="77777777" w:rsidR="00D30F17" w:rsidRPr="00D03CA7" w:rsidRDefault="00D30F17" w:rsidP="00D30F17">
      <w:pPr>
        <w:tabs>
          <w:tab w:val="num" w:pos="-2268"/>
        </w:tabs>
        <w:ind w:hanging="284"/>
        <w:jc w:val="center"/>
        <w:rPr>
          <w:rFonts w:ascii="Arial Narrow" w:hAnsi="Arial Narrow" w:cs="Arial"/>
          <w:b/>
          <w:color w:val="000000"/>
          <w:sz w:val="22"/>
          <w:szCs w:val="22"/>
          <w:lang w:val="en-GB"/>
        </w:rPr>
      </w:pPr>
      <w:r w:rsidRPr="00D03CA7">
        <w:rPr>
          <w:rFonts w:ascii="Arial Narrow" w:hAnsi="Arial Narrow" w:cs="Arial"/>
          <w:b/>
          <w:color w:val="000000"/>
          <w:sz w:val="22"/>
          <w:szCs w:val="22"/>
          <w:lang w:val="en-GB"/>
        </w:rPr>
        <w:t>Extinction of liabilities</w:t>
      </w:r>
    </w:p>
    <w:p w14:paraId="44037404" w14:textId="77777777" w:rsidR="00D30F17" w:rsidRPr="00D03CA7" w:rsidRDefault="00D30F17" w:rsidP="00A91725">
      <w:pPr>
        <w:numPr>
          <w:ilvl w:val="0"/>
          <w:numId w:val="58"/>
        </w:numPr>
        <w:spacing w:after="120"/>
        <w:rPr>
          <w:rFonts w:ascii="Arial Narrow" w:eastAsia="Times New Roman" w:hAnsi="Arial Narrow" w:cs="Arial"/>
          <w:bCs/>
          <w:color w:val="000000"/>
          <w:sz w:val="22"/>
          <w:szCs w:val="22"/>
          <w:lang w:val="en-GB" w:eastAsia="cs-CZ"/>
        </w:rPr>
      </w:pPr>
      <w:r w:rsidRPr="00D03CA7">
        <w:rPr>
          <w:rFonts w:ascii="Arial Narrow" w:eastAsia="Times New Roman" w:hAnsi="Arial Narrow" w:cs="Arial"/>
          <w:bCs/>
          <w:color w:val="000000"/>
          <w:sz w:val="22"/>
          <w:szCs w:val="22"/>
          <w:lang w:val="en-GB" w:eastAsia="cs-CZ"/>
        </w:rPr>
        <w:t xml:space="preserve">The obligations created by this contract may be terminated </w:t>
      </w:r>
      <w:proofErr w:type="gramStart"/>
      <w:r w:rsidRPr="00D03CA7">
        <w:rPr>
          <w:rFonts w:ascii="Arial Narrow" w:eastAsia="Times New Roman" w:hAnsi="Arial Narrow" w:cs="Arial"/>
          <w:bCs/>
          <w:color w:val="000000"/>
          <w:sz w:val="22"/>
          <w:szCs w:val="22"/>
          <w:lang w:val="en-GB" w:eastAsia="cs-CZ"/>
        </w:rPr>
        <w:t>in particular by</w:t>
      </w:r>
      <w:proofErr w:type="gramEnd"/>
      <w:r w:rsidRPr="00D03CA7">
        <w:rPr>
          <w:rFonts w:ascii="Arial Narrow" w:eastAsia="Times New Roman" w:hAnsi="Arial Narrow" w:cs="Arial"/>
          <w:bCs/>
          <w:color w:val="000000"/>
          <w:sz w:val="22"/>
          <w:szCs w:val="22"/>
          <w:lang w:val="en-GB" w:eastAsia="cs-CZ"/>
        </w:rPr>
        <w:t xml:space="preserve"> performance, agreement of the parties or withdrawal from the contract. </w:t>
      </w:r>
    </w:p>
    <w:p w14:paraId="5386A2AE" w14:textId="77777777" w:rsidR="00D30F17" w:rsidRPr="00D03CA7" w:rsidRDefault="00D30F17" w:rsidP="00A91725">
      <w:pPr>
        <w:numPr>
          <w:ilvl w:val="0"/>
          <w:numId w:val="58"/>
        </w:numPr>
        <w:tabs>
          <w:tab w:val="num" w:pos="-1843"/>
        </w:tabs>
        <w:spacing w:after="120"/>
        <w:ind w:left="284" w:hanging="284"/>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t>The seller is entitled to withdraw from the contract in the event of a material breach of contract by the buyer.</w:t>
      </w:r>
    </w:p>
    <w:p w14:paraId="6F1BD642" w14:textId="77777777" w:rsidR="00D30F17" w:rsidRPr="00D03CA7" w:rsidRDefault="00D30F17" w:rsidP="00A91725">
      <w:pPr>
        <w:numPr>
          <w:ilvl w:val="0"/>
          <w:numId w:val="58"/>
        </w:numPr>
        <w:tabs>
          <w:tab w:val="num" w:pos="-1843"/>
        </w:tabs>
        <w:spacing w:after="120"/>
        <w:ind w:left="284" w:hanging="284"/>
        <w:rPr>
          <w:rFonts w:ascii="Arial Narrow" w:eastAsia="Times New Roman" w:hAnsi="Arial Narrow" w:cs="Arial"/>
          <w:color w:val="000000"/>
          <w:sz w:val="22"/>
          <w:szCs w:val="22"/>
          <w:lang w:val="en-GB" w:eastAsia="cs-CZ"/>
        </w:rPr>
      </w:pPr>
      <w:r w:rsidRPr="00D03CA7">
        <w:rPr>
          <w:rFonts w:ascii="Arial Narrow" w:eastAsia="Times New Roman" w:hAnsi="Arial Narrow" w:cs="Arial"/>
          <w:color w:val="000000"/>
          <w:sz w:val="22"/>
          <w:szCs w:val="22"/>
          <w:lang w:val="en-GB" w:eastAsia="cs-CZ"/>
        </w:rPr>
        <w:lastRenderedPageBreak/>
        <w:t>The buyer is entitled to withdraw from the contract</w:t>
      </w:r>
    </w:p>
    <w:p w14:paraId="19F79525" w14:textId="77777777" w:rsidR="00D30F17" w:rsidRPr="00D03CA7" w:rsidRDefault="00D30F17" w:rsidP="00232240">
      <w:pPr>
        <w:numPr>
          <w:ilvl w:val="0"/>
          <w:numId w:val="86"/>
        </w:numPr>
        <w:spacing w:after="120"/>
        <w:rPr>
          <w:rFonts w:ascii="Arial Narrow" w:hAnsi="Arial Narrow" w:cs="Arial"/>
          <w:sz w:val="22"/>
          <w:szCs w:val="22"/>
          <w:lang w:val="en-GB"/>
        </w:rPr>
      </w:pPr>
      <w:r w:rsidRPr="00D03CA7">
        <w:rPr>
          <w:rFonts w:ascii="Arial Narrow" w:hAnsi="Arial Narrow" w:cs="Arial"/>
          <w:sz w:val="22"/>
          <w:szCs w:val="22"/>
          <w:lang w:val="en-GB"/>
        </w:rPr>
        <w:t>in the event of even a minor breach of contract by the seller,</w:t>
      </w:r>
    </w:p>
    <w:p w14:paraId="4A2166F6" w14:textId="77777777" w:rsidR="00D30F17" w:rsidRPr="00D03CA7" w:rsidRDefault="00D30F17" w:rsidP="00232240">
      <w:pPr>
        <w:numPr>
          <w:ilvl w:val="0"/>
          <w:numId w:val="86"/>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without undue delay after the seller's conduct shows beyond doubt that he is in material breach of the contract and if he fails to give reasonable security at the buyer's request,</w:t>
      </w:r>
    </w:p>
    <w:p w14:paraId="7E77BFE2" w14:textId="77777777" w:rsidR="00D30F17" w:rsidRPr="00D03CA7" w:rsidRDefault="00D30F17" w:rsidP="00232240">
      <w:pPr>
        <w:numPr>
          <w:ilvl w:val="0"/>
          <w:numId w:val="86"/>
        </w:numPr>
        <w:tabs>
          <w:tab w:val="num" w:pos="-1843"/>
        </w:tabs>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in the event of a decision on the seller's bankruptcy pursuant to § 136 of Act No. 182/2006 Coll., on bankruptcy </w:t>
      </w:r>
      <w:r w:rsidRPr="00D03CA7">
        <w:rPr>
          <w:rFonts w:ascii="Arial Narrow" w:hAnsi="Arial Narrow" w:cs="Arial"/>
          <w:sz w:val="22"/>
          <w:szCs w:val="22"/>
          <w:lang w:val="en-GB"/>
        </w:rPr>
        <w:br/>
        <w:t>and methods of its resolution (Insolvency Act), as amended,</w:t>
      </w:r>
    </w:p>
    <w:p w14:paraId="53093D1B" w14:textId="21834894" w:rsidR="00D30F17" w:rsidRPr="00D03CA7" w:rsidRDefault="00D30F17" w:rsidP="00232240">
      <w:pPr>
        <w:numPr>
          <w:ilvl w:val="0"/>
          <w:numId w:val="86"/>
        </w:numPr>
        <w:tabs>
          <w:tab w:val="num" w:pos="-1843"/>
        </w:tabs>
        <w:spacing w:after="120"/>
        <w:ind w:left="567" w:hanging="283"/>
        <w:rPr>
          <w:rFonts w:ascii="Arial Narrow" w:hAnsi="Arial Narrow" w:cs="Arial"/>
          <w:color w:val="000000"/>
          <w:sz w:val="22"/>
          <w:szCs w:val="22"/>
          <w:lang w:val="en-GB" w:eastAsia="cs-CZ"/>
        </w:rPr>
      </w:pPr>
      <w:proofErr w:type="gramStart"/>
      <w:r w:rsidRPr="00D03CA7">
        <w:rPr>
          <w:rFonts w:ascii="Arial Narrow" w:hAnsi="Arial Narrow" w:cs="Arial"/>
          <w:color w:val="000000"/>
          <w:sz w:val="22"/>
          <w:szCs w:val="22"/>
          <w:lang w:val="en-GB" w:eastAsia="cs-CZ"/>
        </w:rPr>
        <w:t>in the event that</w:t>
      </w:r>
      <w:proofErr w:type="gramEnd"/>
      <w:r w:rsidRPr="00D03CA7">
        <w:rPr>
          <w:rFonts w:ascii="Arial Narrow" w:hAnsi="Arial Narrow" w:cs="Arial"/>
          <w:color w:val="000000"/>
          <w:sz w:val="22"/>
          <w:szCs w:val="22"/>
          <w:lang w:val="en-GB" w:eastAsia="cs-CZ"/>
        </w:rPr>
        <w:t xml:space="preserve"> the seller has provided information in the tender submitted for the procurement procedure </w:t>
      </w:r>
      <w:r w:rsidRPr="00D03CA7">
        <w:rPr>
          <w:rFonts w:ascii="Arial Narrow" w:hAnsi="Arial Narrow" w:cs="Arial"/>
          <w:color w:val="000000"/>
          <w:sz w:val="22"/>
          <w:szCs w:val="22"/>
          <w:lang w:val="en-GB" w:eastAsia="cs-CZ"/>
        </w:rPr>
        <w:br/>
        <w:t xml:space="preserve">or submitted documents which are not factually </w:t>
      </w:r>
      <w:r w:rsidR="00232240" w:rsidRPr="00D03CA7">
        <w:rPr>
          <w:rFonts w:ascii="Arial Narrow" w:hAnsi="Arial Narrow" w:cs="Arial"/>
          <w:color w:val="000000"/>
          <w:sz w:val="22"/>
          <w:szCs w:val="22"/>
          <w:lang w:val="en-GB" w:eastAsia="cs-CZ"/>
        </w:rPr>
        <w:t>correct,</w:t>
      </w:r>
      <w:r w:rsidRPr="00D03CA7">
        <w:rPr>
          <w:rFonts w:ascii="Arial Narrow" w:hAnsi="Arial Narrow" w:cs="Arial"/>
          <w:color w:val="000000"/>
          <w:sz w:val="22"/>
          <w:szCs w:val="22"/>
          <w:lang w:val="en-GB" w:eastAsia="cs-CZ"/>
        </w:rPr>
        <w:t xml:space="preserve"> and which have affected or may have affected the outcome of this procurement procedure.</w:t>
      </w:r>
    </w:p>
    <w:p w14:paraId="247A2654" w14:textId="77777777" w:rsidR="00D30F17" w:rsidRPr="00D03CA7" w:rsidRDefault="00D30F17" w:rsidP="00A91725">
      <w:pPr>
        <w:numPr>
          <w:ilvl w:val="0"/>
          <w:numId w:val="58"/>
        </w:numPr>
        <w:tabs>
          <w:tab w:val="num" w:pos="360"/>
        </w:tabs>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Parties agree that a material breach of the contract shall also be deemed to be, in addition to the cases expressly mentioned, a breach of an obligation of a Party of which the Party knew or should have known at the time of conclusion of the contract that the other Party would not have concluded the contract if it had foreseen such breach.</w:t>
      </w:r>
    </w:p>
    <w:p w14:paraId="7D1D1F1B" w14:textId="77777777" w:rsidR="00D30F17" w:rsidRPr="00D03CA7" w:rsidRDefault="00D30F17" w:rsidP="00A91725">
      <w:pPr>
        <w:numPr>
          <w:ilvl w:val="0"/>
          <w:numId w:val="58"/>
        </w:numPr>
        <w:tabs>
          <w:tab w:val="num" w:pos="-1843"/>
        </w:tabs>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Withdrawal from the contract must be made in writing, otherwise it is invalid.</w:t>
      </w:r>
    </w:p>
    <w:p w14:paraId="613F50A8" w14:textId="77777777" w:rsidR="00D30F17" w:rsidRPr="00D03CA7" w:rsidRDefault="00D30F17" w:rsidP="00D30F17">
      <w:pPr>
        <w:ind w:left="284"/>
        <w:rPr>
          <w:rFonts w:ascii="Arial Narrow" w:hAnsi="Arial Narrow" w:cs="Arial"/>
          <w:sz w:val="22"/>
          <w:szCs w:val="22"/>
          <w:highlight w:val="yellow"/>
          <w:lang w:val="en-GB"/>
        </w:rPr>
      </w:pPr>
    </w:p>
    <w:p w14:paraId="550634FE"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6A2BC6B1" w14:textId="77777777" w:rsidR="00D30F17" w:rsidRPr="00D03CA7" w:rsidRDefault="00D30F17" w:rsidP="00D30F17">
      <w:pPr>
        <w:tabs>
          <w:tab w:val="num" w:pos="-2268"/>
        </w:tabs>
        <w:jc w:val="center"/>
        <w:rPr>
          <w:rFonts w:ascii="Arial Narrow" w:hAnsi="Arial Narrow" w:cs="Arial"/>
          <w:b/>
          <w:color w:val="000000"/>
          <w:sz w:val="22"/>
          <w:szCs w:val="22"/>
          <w:lang w:val="en-GB"/>
        </w:rPr>
      </w:pPr>
      <w:r w:rsidRPr="00D03CA7">
        <w:rPr>
          <w:rFonts w:ascii="Arial Narrow" w:hAnsi="Arial Narrow" w:cs="Arial"/>
          <w:b/>
          <w:color w:val="000000"/>
          <w:sz w:val="22"/>
          <w:szCs w:val="22"/>
          <w:lang w:val="en-GB"/>
        </w:rPr>
        <w:t>Amendments and changes to the contract; Contact persons</w:t>
      </w:r>
    </w:p>
    <w:p w14:paraId="2C726D03" w14:textId="77777777" w:rsidR="00D30F17" w:rsidRPr="00D03CA7" w:rsidRDefault="00D30F17" w:rsidP="00A91725">
      <w:pPr>
        <w:numPr>
          <w:ilvl w:val="0"/>
          <w:numId w:val="59"/>
        </w:numPr>
        <w:spacing w:after="120"/>
        <w:rPr>
          <w:rFonts w:ascii="Arial Narrow" w:hAnsi="Arial Narrow" w:cs="Arial"/>
          <w:sz w:val="22"/>
          <w:szCs w:val="22"/>
          <w:lang w:val="en-GB"/>
        </w:rPr>
      </w:pPr>
      <w:r w:rsidRPr="00D03CA7">
        <w:rPr>
          <w:rFonts w:ascii="Arial Narrow" w:hAnsi="Arial Narrow" w:cs="Arial"/>
          <w:sz w:val="22"/>
          <w:szCs w:val="22"/>
          <w:lang w:val="en-GB"/>
        </w:rPr>
        <w:t>This Agreement may be amended or supplemented only by written continuously numbered amendments.</w:t>
      </w:r>
    </w:p>
    <w:p w14:paraId="3CCCD778" w14:textId="77777777" w:rsidR="00D30F17" w:rsidRPr="00D03CA7" w:rsidRDefault="00D30F17" w:rsidP="00A91725">
      <w:pPr>
        <w:numPr>
          <w:ilvl w:val="0"/>
          <w:numId w:val="59"/>
        </w:numPr>
        <w:tabs>
          <w:tab w:val="num" w:pos="-1843"/>
        </w:tabs>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If either Party submits a draft amendment, the other Party shall be obliged to comment on such draft </w:t>
      </w:r>
      <w:r w:rsidRPr="00D03CA7">
        <w:rPr>
          <w:rFonts w:ascii="Arial Narrow" w:hAnsi="Arial Narrow" w:cs="Arial"/>
          <w:b/>
          <w:sz w:val="22"/>
          <w:szCs w:val="22"/>
          <w:lang w:val="en-GB"/>
        </w:rPr>
        <w:t xml:space="preserve">within 15 (in words: fifteen) days </w:t>
      </w:r>
      <w:r w:rsidRPr="00D03CA7">
        <w:rPr>
          <w:rFonts w:ascii="Arial Narrow" w:hAnsi="Arial Narrow" w:cs="Arial"/>
          <w:sz w:val="22"/>
          <w:szCs w:val="22"/>
          <w:lang w:val="en-GB"/>
        </w:rPr>
        <w:t>from the day following the delivery of the draft amendment.</w:t>
      </w:r>
    </w:p>
    <w:p w14:paraId="1972E618" w14:textId="77777777" w:rsidR="00D30F17" w:rsidRPr="00D03CA7" w:rsidRDefault="00D30F17" w:rsidP="00A91725">
      <w:pPr>
        <w:numPr>
          <w:ilvl w:val="0"/>
          <w:numId w:val="59"/>
        </w:numPr>
        <w:tabs>
          <w:tab w:val="num" w:pos="-1843"/>
        </w:tabs>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Only that which is quoted or to which is added "unless otherwise agreed between the seller and the buyer" may also be agreed orally by the parties. The persons entitled to such an agreement shall be deemed to be </w:t>
      </w:r>
      <w:r w:rsidRPr="00D03CA7">
        <w:rPr>
          <w:rFonts w:ascii="Arial Narrow" w:hAnsi="Arial Narrow" w:cs="Arial"/>
          <w:sz w:val="22"/>
          <w:szCs w:val="22"/>
          <w:lang w:val="en-GB"/>
        </w:rPr>
        <w:br/>
        <w:t>for the Parties shall include their contact persons.</w:t>
      </w:r>
    </w:p>
    <w:p w14:paraId="67F1F5D7" w14:textId="77777777" w:rsidR="00D30F17" w:rsidRPr="00D03CA7" w:rsidRDefault="00D30F17" w:rsidP="00A91725">
      <w:pPr>
        <w:numPr>
          <w:ilvl w:val="0"/>
          <w:numId w:val="59"/>
        </w:numPr>
        <w:tabs>
          <w:tab w:val="num" w:pos="-1843"/>
        </w:tabs>
        <w:spacing w:after="120"/>
        <w:ind w:left="284" w:hanging="284"/>
        <w:rPr>
          <w:rFonts w:ascii="Arial Narrow" w:hAnsi="Arial Narrow" w:cs="Arial"/>
          <w:b/>
          <w:sz w:val="22"/>
          <w:szCs w:val="22"/>
          <w:lang w:val="en-GB"/>
        </w:rPr>
      </w:pPr>
      <w:r w:rsidRPr="00D03CA7">
        <w:rPr>
          <w:rFonts w:ascii="Arial Narrow" w:hAnsi="Arial Narrow" w:cs="Arial"/>
          <w:b/>
          <w:sz w:val="22"/>
          <w:szCs w:val="22"/>
          <w:lang w:val="en-GB"/>
        </w:rPr>
        <w:t>Contact persons of the contracting parties</w:t>
      </w:r>
    </w:p>
    <w:p w14:paraId="4871321D" w14:textId="77777777" w:rsidR="00D30F17" w:rsidRPr="00D03CA7" w:rsidRDefault="00D30F17" w:rsidP="00D30F17">
      <w:pPr>
        <w:spacing w:after="120"/>
        <w:ind w:left="284"/>
        <w:rPr>
          <w:rFonts w:ascii="Arial Narrow" w:hAnsi="Arial Narrow" w:cs="Arial"/>
          <w:sz w:val="22"/>
          <w:szCs w:val="22"/>
          <w:lang w:val="en-GB"/>
        </w:rPr>
      </w:pPr>
      <w:r w:rsidRPr="00D03CA7">
        <w:rPr>
          <w:rFonts w:ascii="Arial Narrow" w:hAnsi="Arial Narrow" w:cs="Arial"/>
          <w:sz w:val="22"/>
          <w:szCs w:val="22"/>
          <w:lang w:val="en-GB"/>
        </w:rPr>
        <w:t>The contact persons of the Parties referred to in this Agreement are authorised to</w:t>
      </w:r>
    </w:p>
    <w:p w14:paraId="399C69C9" w14:textId="77777777" w:rsidR="00D30F17" w:rsidRPr="00D03CA7" w:rsidRDefault="00D30F17" w:rsidP="00B2232F">
      <w:pPr>
        <w:numPr>
          <w:ilvl w:val="0"/>
          <w:numId w:val="87"/>
        </w:numPr>
        <w:spacing w:after="120"/>
        <w:ind w:left="851"/>
        <w:rPr>
          <w:rFonts w:ascii="Arial Narrow" w:hAnsi="Arial Narrow" w:cs="Arial"/>
          <w:sz w:val="22"/>
          <w:szCs w:val="22"/>
          <w:lang w:val="en-GB"/>
        </w:rPr>
      </w:pPr>
      <w:r w:rsidRPr="00D03CA7">
        <w:rPr>
          <w:rFonts w:ascii="Arial Narrow" w:hAnsi="Arial Narrow" w:cs="Arial"/>
          <w:sz w:val="22"/>
          <w:szCs w:val="22"/>
          <w:lang w:val="en-GB"/>
        </w:rPr>
        <w:t xml:space="preserve">to conduct communications between the Parties, </w:t>
      </w:r>
      <w:proofErr w:type="gramStart"/>
      <w:r w:rsidRPr="00D03CA7">
        <w:rPr>
          <w:rFonts w:ascii="Arial Narrow" w:hAnsi="Arial Narrow" w:cs="Arial"/>
          <w:sz w:val="22"/>
          <w:szCs w:val="22"/>
          <w:lang w:val="en-GB"/>
        </w:rPr>
        <w:t>in particular to</w:t>
      </w:r>
      <w:proofErr w:type="gramEnd"/>
      <w:r w:rsidRPr="00D03CA7">
        <w:rPr>
          <w:rFonts w:ascii="Arial Narrow" w:hAnsi="Arial Narrow" w:cs="Arial"/>
          <w:sz w:val="22"/>
          <w:szCs w:val="22"/>
          <w:lang w:val="en-GB"/>
        </w:rPr>
        <w:t xml:space="preserve"> send and receive notices and other communications </w:t>
      </w:r>
      <w:r w:rsidRPr="00D03CA7">
        <w:rPr>
          <w:rFonts w:ascii="Arial Narrow" w:hAnsi="Arial Narrow" w:cs="Arial"/>
          <w:sz w:val="22"/>
          <w:szCs w:val="22"/>
          <w:lang w:val="en-GB"/>
        </w:rPr>
        <w:br/>
        <w:t>pursuant to this Agreement, and</w:t>
      </w:r>
    </w:p>
    <w:p w14:paraId="40932966" w14:textId="77777777" w:rsidR="00D30F17" w:rsidRPr="00D03CA7" w:rsidRDefault="00D30F17" w:rsidP="00B2232F">
      <w:pPr>
        <w:numPr>
          <w:ilvl w:val="0"/>
          <w:numId w:val="87"/>
        </w:numPr>
        <w:tabs>
          <w:tab w:val="num" w:pos="360"/>
        </w:tabs>
        <w:spacing w:after="120"/>
        <w:ind w:left="851" w:hanging="283"/>
        <w:rPr>
          <w:rFonts w:ascii="Arial Narrow" w:hAnsi="Arial Narrow" w:cs="Arial"/>
          <w:sz w:val="22"/>
          <w:szCs w:val="22"/>
          <w:lang w:val="en-GB"/>
        </w:rPr>
      </w:pPr>
      <w:r w:rsidRPr="00D03CA7">
        <w:rPr>
          <w:rFonts w:ascii="Arial Narrow" w:hAnsi="Arial Narrow" w:cs="Arial"/>
          <w:sz w:val="22"/>
          <w:szCs w:val="22"/>
          <w:lang w:val="en-GB"/>
        </w:rPr>
        <w:t xml:space="preserve">to act for the Parties in matters expressly entrusted to them by this Agreement. </w:t>
      </w:r>
    </w:p>
    <w:p w14:paraId="68A7FEAD" w14:textId="4DA6E236" w:rsidR="00D30F17" w:rsidRPr="00D03CA7" w:rsidRDefault="00D30F17" w:rsidP="00D30F17">
      <w:pPr>
        <w:ind w:left="284"/>
        <w:rPr>
          <w:rFonts w:ascii="Arial Narrow" w:hAnsi="Arial Narrow" w:cs="Arial"/>
          <w:sz w:val="22"/>
          <w:szCs w:val="22"/>
          <w:lang w:val="en-GB"/>
        </w:rPr>
      </w:pPr>
      <w:r w:rsidRPr="00D03CA7">
        <w:rPr>
          <w:rFonts w:ascii="Arial Narrow" w:hAnsi="Arial Narrow" w:cs="Arial"/>
          <w:sz w:val="22"/>
          <w:szCs w:val="22"/>
          <w:lang w:val="en-GB"/>
        </w:rPr>
        <w:t>Any other or additional person may act as a contact person for a Party within the scope of this paragraph, namely upon written notice of the Party's other or additional contact person delivered to the other Party.</w:t>
      </w:r>
    </w:p>
    <w:p w14:paraId="0FE21DC6" w14:textId="77777777" w:rsidR="00D30F17" w:rsidRPr="00D03CA7" w:rsidRDefault="00D30F17" w:rsidP="00D30F17">
      <w:pPr>
        <w:ind w:left="284"/>
        <w:rPr>
          <w:rFonts w:ascii="Arial Narrow" w:hAnsi="Arial Narrow" w:cs="Arial"/>
          <w:sz w:val="22"/>
          <w:szCs w:val="22"/>
          <w:lang w:val="en-GB"/>
        </w:rPr>
      </w:pPr>
    </w:p>
    <w:p w14:paraId="709CF01F" w14:textId="77777777" w:rsidR="00D30F17" w:rsidRPr="00D03CA7"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4FB4C222" w14:textId="77777777" w:rsidR="00D30F17" w:rsidRPr="00D03CA7" w:rsidRDefault="00D30F17" w:rsidP="00D30F17">
      <w:pPr>
        <w:tabs>
          <w:tab w:val="num" w:pos="-2268"/>
        </w:tabs>
        <w:jc w:val="center"/>
        <w:rPr>
          <w:rFonts w:ascii="Arial Narrow" w:hAnsi="Arial Narrow" w:cs="Arial"/>
          <w:b/>
          <w:color w:val="000000"/>
          <w:sz w:val="22"/>
          <w:szCs w:val="22"/>
          <w:lang w:val="en-GB"/>
        </w:rPr>
      </w:pPr>
      <w:r w:rsidRPr="00D03CA7">
        <w:rPr>
          <w:rFonts w:ascii="Arial Narrow" w:hAnsi="Arial Narrow" w:cs="Arial"/>
          <w:b/>
          <w:color w:val="000000"/>
          <w:sz w:val="22"/>
          <w:szCs w:val="22"/>
          <w:lang w:val="en-GB"/>
        </w:rPr>
        <w:t>Final arrangements</w:t>
      </w:r>
    </w:p>
    <w:p w14:paraId="64886957" w14:textId="0264CAD2" w:rsidR="00D30F17" w:rsidRPr="00D03CA7" w:rsidRDefault="00D30F17" w:rsidP="00757DF2">
      <w:pPr>
        <w:numPr>
          <w:ilvl w:val="0"/>
          <w:numId w:val="60"/>
        </w:numPr>
        <w:spacing w:after="120"/>
        <w:rPr>
          <w:rFonts w:ascii="Arial Narrow" w:hAnsi="Arial Narrow" w:cs="Arial"/>
          <w:sz w:val="22"/>
          <w:szCs w:val="22"/>
          <w:lang w:val="en-GB"/>
        </w:rPr>
      </w:pPr>
      <w:r w:rsidRPr="00D03CA7">
        <w:rPr>
          <w:rFonts w:ascii="Arial Narrow" w:hAnsi="Arial Narrow" w:cs="Arial"/>
          <w:sz w:val="22"/>
          <w:szCs w:val="22"/>
          <w:lang w:val="en-GB"/>
        </w:rPr>
        <w:t>Unless otherwise agreed by the Parties in this Contract, the rights and obligations of the Parties, in particular the rights and obligations not regulated or expressly excluded by this Contract, shall be governed by the relevant provisions of the Civil Code and other legal regulations in force on the date of conclusion of this Contract. The Parties have expressly agreed, that in the particulars not specifically covered by this Contract, the INCOTERMS 2020 DAP condition shall apply to the Seller, which is a legal entity established in another Member State of the European Union, and the INCOTERMS 2020</w:t>
      </w:r>
      <w:r w:rsidR="007E5991" w:rsidRPr="00D03CA7">
        <w:rPr>
          <w:rFonts w:ascii="Arial Narrow" w:hAnsi="Arial Narrow" w:cs="Arial"/>
          <w:sz w:val="22"/>
          <w:szCs w:val="22"/>
          <w:lang w:val="en-GB"/>
        </w:rPr>
        <w:t xml:space="preserve"> DAP</w:t>
      </w:r>
      <w:r w:rsidRPr="00D03CA7">
        <w:rPr>
          <w:rFonts w:ascii="Arial Narrow" w:hAnsi="Arial Narrow" w:cs="Arial"/>
          <w:sz w:val="22"/>
          <w:szCs w:val="22"/>
          <w:lang w:val="en-GB"/>
        </w:rPr>
        <w:t xml:space="preserve"> condition shall apply to a legal entity established outside the European Union.</w:t>
      </w:r>
    </w:p>
    <w:p w14:paraId="4BECF480" w14:textId="77777777" w:rsidR="00D30F17" w:rsidRPr="00D03CA7" w:rsidRDefault="00D30F17" w:rsidP="00757DF2">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The parties agree that the contract may only be concluded in writing. The written form shall not be deemed </w:t>
      </w:r>
      <w:r w:rsidRPr="00D03CA7">
        <w:rPr>
          <w:rFonts w:ascii="Arial Narrow" w:hAnsi="Arial Narrow" w:cs="Arial"/>
          <w:sz w:val="22"/>
          <w:szCs w:val="22"/>
          <w:lang w:val="en-GB"/>
        </w:rPr>
        <w:br/>
        <w:t xml:space="preserve">exchange of e-mail or other electronic messages for this purpose. The Parties may object to the invalidity of an amendment to this Agreement on grounds of breach of form at any time, even after it has been commenced </w:t>
      </w:r>
      <w:r w:rsidRPr="00D03CA7">
        <w:rPr>
          <w:rFonts w:ascii="Arial Narrow" w:hAnsi="Arial Narrow" w:cs="Arial"/>
          <w:sz w:val="22"/>
          <w:szCs w:val="22"/>
          <w:lang w:val="en-GB"/>
        </w:rPr>
        <w:br/>
        <w:t>commencement of performance.</w:t>
      </w:r>
    </w:p>
    <w:p w14:paraId="5C6CB8DA" w14:textId="77777777" w:rsidR="00D30F17" w:rsidRPr="00D03CA7" w:rsidRDefault="00D30F17" w:rsidP="00A91725">
      <w:pPr>
        <w:numPr>
          <w:ilvl w:val="0"/>
          <w:numId w:val="60"/>
        </w:numPr>
        <w:spacing w:after="120"/>
        <w:ind w:left="284" w:hanging="284"/>
        <w:rPr>
          <w:rFonts w:ascii="Arial Narrow" w:hAnsi="Arial Narrow" w:cs="Arial"/>
          <w:bCs/>
          <w:sz w:val="22"/>
          <w:szCs w:val="22"/>
          <w:lang w:val="en-GB"/>
        </w:rPr>
      </w:pPr>
      <w:r w:rsidRPr="00D03CA7">
        <w:rPr>
          <w:rFonts w:ascii="Arial Narrow" w:hAnsi="Arial Narrow" w:cs="Arial"/>
          <w:sz w:val="22"/>
          <w:szCs w:val="22"/>
          <w:lang w:val="en-GB"/>
        </w:rPr>
        <w:lastRenderedPageBreak/>
        <w:t xml:space="preserve">The following annexes to the contract form an integral part of the contract: </w:t>
      </w:r>
    </w:p>
    <w:p w14:paraId="51FC61AE" w14:textId="77777777" w:rsidR="00D30F17" w:rsidRPr="00D03CA7" w:rsidRDefault="00D30F17" w:rsidP="00A91725">
      <w:pPr>
        <w:numPr>
          <w:ilvl w:val="0"/>
          <w:numId w:val="61"/>
        </w:numPr>
        <w:spacing w:after="120"/>
        <w:rPr>
          <w:rFonts w:ascii="Arial Narrow" w:hAnsi="Arial Narrow" w:cs="Arial"/>
          <w:b/>
          <w:bCs/>
          <w:sz w:val="22"/>
          <w:szCs w:val="22"/>
          <w:lang w:val="en-GB"/>
        </w:rPr>
      </w:pPr>
      <w:r w:rsidRPr="00D03CA7">
        <w:rPr>
          <w:rFonts w:ascii="Arial Narrow" w:hAnsi="Arial Narrow" w:cs="Arial"/>
          <w:b/>
          <w:bCs/>
          <w:sz w:val="22"/>
          <w:szCs w:val="22"/>
          <w:lang w:val="en-GB"/>
        </w:rPr>
        <w:t xml:space="preserve">Annex No. 1 - Technical specification of </w:t>
      </w:r>
      <w:r w:rsidRPr="00D03CA7">
        <w:rPr>
          <w:rFonts w:ascii="Arial Narrow" w:hAnsi="Arial Narrow" w:cs="Arial"/>
          <w:b/>
          <w:sz w:val="22"/>
          <w:szCs w:val="22"/>
          <w:lang w:val="en-GB"/>
        </w:rPr>
        <w:t xml:space="preserve">the item </w:t>
      </w:r>
    </w:p>
    <w:p w14:paraId="5A3C2BEC" w14:textId="77777777" w:rsidR="00D30F17" w:rsidRPr="00D03CA7" w:rsidRDefault="00D30F17" w:rsidP="00D30F17">
      <w:pPr>
        <w:spacing w:after="120"/>
        <w:ind w:left="568"/>
        <w:rPr>
          <w:rFonts w:ascii="Arial Narrow" w:hAnsi="Arial Narrow" w:cs="Arial"/>
          <w:sz w:val="22"/>
          <w:szCs w:val="22"/>
          <w:lang w:val="en-GB"/>
        </w:rPr>
      </w:pPr>
      <w:r w:rsidRPr="00D03CA7">
        <w:rPr>
          <w:rFonts w:ascii="Arial Narrow" w:hAnsi="Arial Narrow" w:cs="Arial"/>
          <w:sz w:val="22"/>
          <w:szCs w:val="22"/>
          <w:lang w:val="en-GB"/>
        </w:rPr>
        <w:t xml:space="preserve">The Parties agree that in the event of discrepancies or contradictions, the provisions of Articles I to XI of the Contract shall prevail over the provisions of the Annex to the Contract. </w:t>
      </w:r>
    </w:p>
    <w:p w14:paraId="516DE329" w14:textId="77777777"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Seller is entitled to transfer its rights and obligations under this contract to a third party only with the prior written consent of the Buyer. § Section 1879 CC shall not apply.</w:t>
      </w:r>
    </w:p>
    <w:p w14:paraId="7FB08158" w14:textId="77777777" w:rsidR="00D30F17" w:rsidRPr="00D03CA7" w:rsidRDefault="00D30F17" w:rsidP="00A91725">
      <w:pPr>
        <w:numPr>
          <w:ilvl w:val="0"/>
          <w:numId w:val="60"/>
        </w:numPr>
        <w:spacing w:after="120"/>
        <w:ind w:left="284" w:hanging="284"/>
        <w:rPr>
          <w:rFonts w:ascii="Arial Narrow" w:hAnsi="Arial Narrow"/>
          <w:sz w:val="22"/>
          <w:szCs w:val="22"/>
          <w:lang w:val="en-GB"/>
        </w:rPr>
      </w:pPr>
      <w:r w:rsidRPr="00D03CA7">
        <w:rPr>
          <w:rFonts w:ascii="Arial Narrow" w:hAnsi="Arial Narrow"/>
          <w:sz w:val="22"/>
          <w:szCs w:val="22"/>
          <w:lang w:val="en-GB"/>
        </w:rPr>
        <w:t>The buyer is entitled to transfer his rights and obligations under this contract to a third party.</w:t>
      </w:r>
    </w:p>
    <w:p w14:paraId="315F0AED" w14:textId="77777777" w:rsidR="00D30F17" w:rsidRPr="00D03CA7" w:rsidRDefault="00D30F17" w:rsidP="00A91725">
      <w:pPr>
        <w:numPr>
          <w:ilvl w:val="0"/>
          <w:numId w:val="60"/>
        </w:numPr>
        <w:spacing w:after="120"/>
        <w:ind w:left="284" w:hanging="284"/>
        <w:rPr>
          <w:rFonts w:ascii="Arial Narrow" w:hAnsi="Arial Narrow"/>
          <w:sz w:val="22"/>
          <w:szCs w:val="22"/>
          <w:lang w:val="en-GB"/>
        </w:rPr>
      </w:pPr>
      <w:r w:rsidRPr="00D03CA7">
        <w:rPr>
          <w:rFonts w:ascii="Arial Narrow" w:hAnsi="Arial Narrow"/>
          <w:sz w:val="22"/>
          <w:szCs w:val="22"/>
          <w:lang w:val="en-GB"/>
        </w:rPr>
        <w:t xml:space="preserve">The Seller undertakes, on the terms and conditions set out in this Contract, in accordance with the Buyer's instructions and using all reasonable care, to: </w:t>
      </w:r>
    </w:p>
    <w:p w14:paraId="2632E69D" w14:textId="77777777" w:rsidR="00D30F17" w:rsidRPr="00D03CA7" w:rsidRDefault="00D30F17" w:rsidP="00A91725">
      <w:pPr>
        <w:numPr>
          <w:ilvl w:val="0"/>
          <w:numId w:val="62"/>
        </w:numPr>
        <w:spacing w:after="120"/>
        <w:rPr>
          <w:rFonts w:ascii="Arial Narrow" w:hAnsi="Arial Narrow" w:cs="Arial"/>
          <w:sz w:val="22"/>
          <w:szCs w:val="22"/>
          <w:lang w:val="en-GB"/>
        </w:rPr>
      </w:pPr>
      <w:r w:rsidRPr="00D03CA7">
        <w:rPr>
          <w:rFonts w:ascii="Arial Narrow" w:hAnsi="Arial Narrow" w:cs="Arial"/>
          <w:sz w:val="22"/>
          <w:szCs w:val="22"/>
          <w:lang w:val="en-GB"/>
        </w:rPr>
        <w:t xml:space="preserve">to archive for at least 15 years from the date of validity of this Agreement all documents produced in connection with the performance of this Agreement and to allow the Buyer access to such archived documents at any time during this period; the Buyer shall be entitled to take over the aforementioned documents free of charge after the expiry of ten years from the date of acceptance of the item from the Seller; if a legal regulation provides for a longer archiving period for any document, the Seller shall be obliged to comply with such legal regulation; </w:t>
      </w:r>
    </w:p>
    <w:p w14:paraId="09C5D793" w14:textId="582FA6CF" w:rsidR="00D30F17" w:rsidRPr="00D03CA7" w:rsidRDefault="00D30F17" w:rsidP="00A91725">
      <w:pPr>
        <w:numPr>
          <w:ilvl w:val="0"/>
          <w:numId w:val="62"/>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 xml:space="preserve">as a person liable under Section 2(e) of Act No. 320/2001 Coll, on financial control in public administration, as amended, to cooperate in the performance of financial control, inter alia. as audit authority and paying and certifying authority, authorised audit bodies, financial authorities, bodies of the European Commission, the European Court of Auditors and the European Anti-Fraud Office, public prosecutors, the Supreme Audit Office, the Office for the Protection of Competition and other bodies authorised to carry out audits by the relevant legislation, to enter the places where the obligations under this contract will be performed and to have access to information and documents produced in connection with the performance of the obligations under this contract, including access to information and documents that are subject to protection under special legislation (e.g. trade secrets, classified information), provided that the requirements of the relevant legislation are met. The Seller shall provide the above-mentioned authorities with the following assistance </w:t>
      </w:r>
      <w:r w:rsidRPr="00D03CA7">
        <w:rPr>
          <w:rFonts w:ascii="Arial Narrow" w:hAnsi="Arial Narrow" w:cs="Arial"/>
          <w:sz w:val="22"/>
          <w:szCs w:val="22"/>
          <w:lang w:val="en-GB"/>
        </w:rPr>
        <w:br/>
        <w:t xml:space="preserve">during the checks carried out; </w:t>
      </w:r>
    </w:p>
    <w:p w14:paraId="05EBE145" w14:textId="77777777" w:rsidR="00D30F17" w:rsidRPr="00D03CA7" w:rsidRDefault="00D30F17" w:rsidP="00A91725">
      <w:pPr>
        <w:numPr>
          <w:ilvl w:val="0"/>
          <w:numId w:val="62"/>
        </w:numPr>
        <w:spacing w:after="120"/>
        <w:ind w:left="567" w:hanging="283"/>
        <w:rPr>
          <w:rFonts w:ascii="Arial Narrow" w:hAnsi="Arial Narrow" w:cs="Arial"/>
          <w:sz w:val="22"/>
          <w:szCs w:val="22"/>
          <w:lang w:val="en-GB"/>
        </w:rPr>
      </w:pPr>
      <w:r w:rsidRPr="00D03CA7">
        <w:rPr>
          <w:rFonts w:ascii="Arial Narrow" w:hAnsi="Arial Narrow" w:cs="Arial"/>
          <w:sz w:val="22"/>
          <w:szCs w:val="22"/>
          <w:lang w:val="en-GB"/>
        </w:rPr>
        <w:t>in contracts with its subcontractors, to allow the inspection authorities referred to in the preceding paragraph to inspect the seller's subcontractors to the extent specified in the preceding paragraph.</w:t>
      </w:r>
    </w:p>
    <w:p w14:paraId="452DD6C1" w14:textId="77777777"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Seller undertakes to keep a copy of the contract in the version in which it was concluded, including any amendments.</w:t>
      </w:r>
    </w:p>
    <w:p w14:paraId="0A9476EB" w14:textId="77777777"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If any provision of the Contract becomes invalid or ineffective, this shall not affect the other provisions of the Contract, which shall remain valid and effective. In such a case, the Parties undertake by agreement to replace the invalid or ineffective provision with a valid and effective provision which best corresponds to the originally intended purpose of the invalid or ineffective provision.</w:t>
      </w:r>
    </w:p>
    <w:p w14:paraId="7CA2CFD0" w14:textId="11DB531E"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The parties undertake to resolve any disagreements by agreement. If no agreement can be reached between them, the matter shall be resolved by the court of competent jurisdiction in accordance with Act No. 99/1963 Coll., Code of Civil Procedure, as amended, namely the court of local jurisdiction in whose district the purchaser is located.</w:t>
      </w:r>
    </w:p>
    <w:p w14:paraId="0D0B527B" w14:textId="26106EBB"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This contract contains a complete statement of the subject matter of the contract and of all the particulars which the parties had and intended to agree in the contract and which they consider important for the binding nature of this contract. No representation made by the parties in the negotiation of this contract or any representation made after the conclusion of this contract shall be construed contrary to the express provisions of this contract and shall not create any obligation on the part of either party.</w:t>
      </w:r>
    </w:p>
    <w:p w14:paraId="0667EC2A" w14:textId="77777777"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sz w:val="22"/>
          <w:szCs w:val="22"/>
          <w:lang w:val="en-GB"/>
        </w:rPr>
        <w:t>This contract will be published in the Register of Contracts pursuant to Act No. 340/2015 Coll., on the Register of Contracts.</w:t>
      </w:r>
    </w:p>
    <w:p w14:paraId="5BDBB291" w14:textId="19CA21D7" w:rsidR="00D30F17" w:rsidRPr="00D03CA7" w:rsidRDefault="00D30F17" w:rsidP="00A91725">
      <w:pPr>
        <w:numPr>
          <w:ilvl w:val="0"/>
          <w:numId w:val="60"/>
        </w:numPr>
        <w:spacing w:after="120"/>
        <w:ind w:left="284" w:hanging="284"/>
        <w:rPr>
          <w:rFonts w:ascii="Arial Narrow" w:hAnsi="Arial Narrow"/>
          <w:sz w:val="22"/>
          <w:szCs w:val="22"/>
          <w:lang w:val="en-GB"/>
        </w:rPr>
      </w:pPr>
      <w:r w:rsidRPr="00D03CA7">
        <w:rPr>
          <w:rFonts w:ascii="Arial Narrow" w:hAnsi="Arial Narrow"/>
          <w:sz w:val="22"/>
          <w:szCs w:val="22"/>
          <w:lang w:val="en-GB"/>
        </w:rPr>
        <w:t xml:space="preserve"> </w:t>
      </w:r>
      <w:r w:rsidR="006A30A8" w:rsidRPr="00D03CA7">
        <w:rPr>
          <w:rFonts w:ascii="Arial Narrow" w:hAnsi="Arial Narrow"/>
          <w:sz w:val="22"/>
          <w:szCs w:val="22"/>
          <w:lang w:val="en-GB"/>
        </w:rPr>
        <w:t xml:space="preserve">The Parties undertake to resolve any disagreements by agreement. Only if no agreement can be reached between them, all disputes or claims arising out of or in connection with this contract, including disputes relating </w:t>
      </w:r>
      <w:r w:rsidR="006A30A8" w:rsidRPr="00D03CA7">
        <w:rPr>
          <w:rFonts w:ascii="Arial Narrow" w:hAnsi="Arial Narrow"/>
          <w:sz w:val="22"/>
          <w:szCs w:val="22"/>
          <w:lang w:val="en-GB"/>
        </w:rPr>
        <w:lastRenderedPageBreak/>
        <w:t>to its validity, breach, termination or nullity, shall be finally settled under the Rules of Arbitration (Vienna Rules) of the Vienna International Arbitral Centre (VIAC) of the Austrian Federal Economic Chamber by one arbitrator appointed in accordance with the said Rules. In such cases, the language of negotiation shall be English and the governing law shall be the law governing this Agreement</w:t>
      </w:r>
      <w:r w:rsidRPr="00D03CA7">
        <w:rPr>
          <w:rFonts w:ascii="Arial Narrow" w:hAnsi="Arial Narrow"/>
          <w:sz w:val="22"/>
          <w:szCs w:val="22"/>
          <w:lang w:val="en-GB"/>
        </w:rPr>
        <w:t>.</w:t>
      </w:r>
    </w:p>
    <w:p w14:paraId="165E3E11" w14:textId="77777777" w:rsidR="00D30F17" w:rsidRPr="00D03CA7" w:rsidRDefault="00D30F17" w:rsidP="00A91725">
      <w:pPr>
        <w:numPr>
          <w:ilvl w:val="0"/>
          <w:numId w:val="60"/>
        </w:numPr>
        <w:spacing w:after="120"/>
        <w:ind w:left="284" w:hanging="284"/>
        <w:rPr>
          <w:rFonts w:ascii="Arial Narrow" w:hAnsi="Arial Narrow" w:cs="Arial"/>
          <w:sz w:val="22"/>
          <w:szCs w:val="22"/>
          <w:lang w:val="en-GB"/>
        </w:rPr>
      </w:pPr>
      <w:r w:rsidRPr="00D03CA7">
        <w:rPr>
          <w:rFonts w:ascii="Arial Narrow" w:hAnsi="Arial Narrow" w:cs="Arial"/>
          <w:sz w:val="22"/>
          <w:szCs w:val="22"/>
          <w:lang w:val="en-GB"/>
        </w:rPr>
        <w:t xml:space="preserve">The parties confirm that they have read this contract before signing it and that they agree with its contents. </w:t>
      </w:r>
      <w:r w:rsidRPr="00D03CA7">
        <w:rPr>
          <w:rFonts w:ascii="Arial Narrow" w:hAnsi="Arial Narrow" w:cs="Arial"/>
          <w:sz w:val="22"/>
          <w:szCs w:val="22"/>
          <w:lang w:val="en-GB"/>
        </w:rPr>
        <w:br/>
        <w:t xml:space="preserve"> They affix their signatures in proof thereof.</w:t>
      </w:r>
    </w:p>
    <w:p w14:paraId="387FE067" w14:textId="08B76450" w:rsidR="00D30F17" w:rsidRPr="00D03CA7" w:rsidRDefault="00D30F17" w:rsidP="0067605D">
      <w:pPr>
        <w:spacing w:after="120"/>
        <w:ind w:left="284"/>
        <w:rPr>
          <w:rFonts w:ascii="Arial Narrow" w:hAnsi="Arial Narrow" w:cs="Arial"/>
          <w:sz w:val="22"/>
          <w:szCs w:val="22"/>
          <w:lang w:val="en-GB"/>
        </w:rPr>
      </w:pPr>
    </w:p>
    <w:p w14:paraId="1CD09B2C" w14:textId="77777777" w:rsidR="00D30F17" w:rsidRPr="00D03CA7" w:rsidRDefault="00D30F17" w:rsidP="00D30F17">
      <w:pPr>
        <w:spacing w:after="120"/>
        <w:rPr>
          <w:rFonts w:ascii="Arial Narrow" w:hAnsi="Arial Narrow" w:cs="Arial"/>
          <w:sz w:val="22"/>
          <w:szCs w:val="22"/>
          <w:lang w:val="en-GB"/>
        </w:rPr>
      </w:pPr>
    </w:p>
    <w:p w14:paraId="09DDB2F7" w14:textId="77777777" w:rsidR="00D30F17" w:rsidRPr="00D03CA7" w:rsidRDefault="00D30F17" w:rsidP="00D30F17">
      <w:pPr>
        <w:spacing w:after="120"/>
        <w:rPr>
          <w:rFonts w:ascii="Arial Narrow" w:hAnsi="Arial Narrow" w:cs="Arial"/>
          <w:sz w:val="22"/>
          <w:szCs w:val="22"/>
          <w:lang w:val="en-GB"/>
        </w:rPr>
      </w:pPr>
    </w:p>
    <w:p w14:paraId="290434D7" w14:textId="77777777" w:rsidR="00D30F17" w:rsidRPr="00D03CA7" w:rsidRDefault="00D30F17" w:rsidP="00D30F17">
      <w:pPr>
        <w:pStyle w:val="Bezmezer"/>
        <w:jc w:val="center"/>
        <w:rPr>
          <w:rFonts w:ascii="Arial Narrow" w:hAnsi="Arial Narrow" w:cs="Arial"/>
          <w:b/>
          <w:sz w:val="22"/>
          <w:szCs w:val="22"/>
          <w:lang w:val="en-GB"/>
        </w:rPr>
      </w:pPr>
    </w:p>
    <w:p w14:paraId="7EA93BE9" w14:textId="77777777" w:rsidR="009D670D" w:rsidRPr="00D03CA7" w:rsidRDefault="009D670D" w:rsidP="009D670D">
      <w:pPr>
        <w:spacing w:after="120"/>
        <w:rPr>
          <w:rFonts w:ascii="Arial Narrow" w:hAnsi="Arial Narrow" w:cs="Arial"/>
          <w:sz w:val="22"/>
          <w:szCs w:val="22"/>
          <w:lang w:val="en-GB"/>
        </w:rPr>
      </w:pPr>
    </w:p>
    <w:tbl>
      <w:tblPr>
        <w:tblW w:w="0" w:type="auto"/>
        <w:tblLook w:val="00A0" w:firstRow="1" w:lastRow="0" w:firstColumn="1" w:lastColumn="0" w:noHBand="0" w:noVBand="0"/>
      </w:tblPr>
      <w:tblGrid>
        <w:gridCol w:w="4536"/>
        <w:gridCol w:w="4535"/>
      </w:tblGrid>
      <w:tr w:rsidR="009D670D" w:rsidRPr="00D03CA7" w14:paraId="7244E457" w14:textId="77777777" w:rsidTr="00793915">
        <w:tc>
          <w:tcPr>
            <w:tcW w:w="4536" w:type="dxa"/>
          </w:tcPr>
          <w:p w14:paraId="3D6C42FF" w14:textId="7367F910" w:rsidR="009D670D" w:rsidRPr="00D03CA7" w:rsidRDefault="009D670D" w:rsidP="00793915">
            <w:pPr>
              <w:spacing w:line="240" w:lineRule="atLeast"/>
              <w:rPr>
                <w:rFonts w:ascii="Arial Narrow" w:hAnsi="Arial Narrow" w:cs="Arial"/>
                <w:b/>
                <w:color w:val="000000"/>
                <w:sz w:val="22"/>
                <w:szCs w:val="22"/>
                <w:lang w:val="en-GB"/>
              </w:rPr>
            </w:pPr>
            <w:r w:rsidRPr="00D03CA7">
              <w:rPr>
                <w:rFonts w:ascii="Arial Narrow" w:hAnsi="Arial Narrow" w:cs="Arial"/>
                <w:color w:val="000000"/>
                <w:sz w:val="22"/>
                <w:szCs w:val="22"/>
                <w:lang w:val="en-GB"/>
              </w:rPr>
              <w:t>In Brno on</w:t>
            </w:r>
          </w:p>
        </w:tc>
        <w:tc>
          <w:tcPr>
            <w:tcW w:w="4535" w:type="dxa"/>
          </w:tcPr>
          <w:p w14:paraId="7D52F318" w14:textId="0DCF3E67" w:rsidR="009D670D" w:rsidRPr="00D03CA7" w:rsidRDefault="009D670D" w:rsidP="00793915">
            <w:pPr>
              <w:spacing w:line="240" w:lineRule="atLeast"/>
              <w:rPr>
                <w:rFonts w:ascii="Arial Narrow" w:hAnsi="Arial Narrow" w:cs="Arial"/>
                <w:b/>
                <w:color w:val="000000"/>
                <w:sz w:val="22"/>
                <w:szCs w:val="22"/>
                <w:lang w:val="en-GB"/>
              </w:rPr>
            </w:pPr>
            <w:r w:rsidRPr="00D03CA7">
              <w:rPr>
                <w:rFonts w:ascii="Arial Narrow" w:hAnsi="Arial Narrow" w:cs="Arial"/>
                <w:color w:val="000000"/>
                <w:sz w:val="22"/>
                <w:szCs w:val="22"/>
                <w:lang w:val="en-GB"/>
              </w:rPr>
              <w:t xml:space="preserve">In </w:t>
            </w:r>
            <w:r w:rsidRPr="00D03CA7">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D03CA7">
              <w:rPr>
                <w:rFonts w:ascii="Arial Narrow" w:hAnsi="Arial Narrow" w:cs="Arial"/>
                <w:color w:val="000000"/>
                <w:sz w:val="22"/>
                <w:szCs w:val="22"/>
                <w:highlight w:val="yellow"/>
                <w:lang w:val="en-GB" w:eastAsia="cs-CZ"/>
              </w:rPr>
              <w:instrText xml:space="preserve"> FORMTEXT </w:instrText>
            </w:r>
            <w:r w:rsidRPr="00D03CA7">
              <w:rPr>
                <w:rFonts w:ascii="Arial Narrow" w:hAnsi="Arial Narrow" w:cs="Arial"/>
                <w:color w:val="000000"/>
                <w:sz w:val="22"/>
                <w:szCs w:val="22"/>
                <w:highlight w:val="yellow"/>
                <w:lang w:val="en-GB" w:eastAsia="cs-CZ"/>
              </w:rPr>
            </w:r>
            <w:r w:rsidRPr="00D03CA7">
              <w:rPr>
                <w:rFonts w:ascii="Arial Narrow" w:hAnsi="Arial Narrow" w:cs="Arial"/>
                <w:color w:val="000000"/>
                <w:sz w:val="22"/>
                <w:szCs w:val="22"/>
                <w:highlight w:val="yellow"/>
                <w:lang w:val="en-GB" w:eastAsia="cs-CZ"/>
              </w:rPr>
              <w:fldChar w:fldCharType="separate"/>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color w:val="000000"/>
                <w:sz w:val="22"/>
                <w:szCs w:val="22"/>
                <w:highlight w:val="yellow"/>
                <w:lang w:val="en-GB" w:eastAsia="cs-CZ"/>
              </w:rPr>
              <w:fldChar w:fldCharType="end"/>
            </w:r>
            <w:r w:rsidRPr="00D03CA7">
              <w:rPr>
                <w:rFonts w:ascii="Arial Narrow" w:hAnsi="Arial Narrow" w:cs="Arial"/>
                <w:color w:val="000000"/>
                <w:sz w:val="22"/>
                <w:szCs w:val="22"/>
                <w:lang w:val="en-GB"/>
              </w:rPr>
              <w:t xml:space="preserve"> on</w:t>
            </w:r>
          </w:p>
        </w:tc>
      </w:tr>
      <w:tr w:rsidR="009D670D" w:rsidRPr="00D03CA7" w14:paraId="074366AE" w14:textId="77777777" w:rsidTr="00793915">
        <w:tc>
          <w:tcPr>
            <w:tcW w:w="4536" w:type="dxa"/>
          </w:tcPr>
          <w:p w14:paraId="57F8CAED"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7E8DC088"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1F202AD4"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3017BF96"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lang w:val="en-GB"/>
              </w:rPr>
              <w:t>………………………………....................</w:t>
            </w:r>
          </w:p>
          <w:p w14:paraId="1A1DBCA7" w14:textId="77777777" w:rsidR="009D670D" w:rsidRPr="00D03CA7" w:rsidRDefault="009D670D" w:rsidP="00793915">
            <w:pPr>
              <w:tabs>
                <w:tab w:val="left" w:pos="5040"/>
              </w:tabs>
              <w:spacing w:line="240" w:lineRule="atLeast"/>
              <w:rPr>
                <w:rFonts w:ascii="Arial Narrow" w:hAnsi="Arial Narrow" w:cs="Arial"/>
                <w:b/>
                <w:bCs/>
                <w:color w:val="000000"/>
                <w:sz w:val="22"/>
                <w:szCs w:val="22"/>
                <w:lang w:val="en-GB"/>
              </w:rPr>
            </w:pPr>
            <w:r w:rsidRPr="00D03CA7">
              <w:rPr>
                <w:rFonts w:ascii="Arial Narrow" w:hAnsi="Arial Narrow" w:cs="Arial"/>
                <w:b/>
                <w:bCs/>
                <w:color w:val="000000"/>
                <w:sz w:val="22"/>
                <w:szCs w:val="22"/>
                <w:lang w:val="en-GB" w:eastAsia="cs-CZ"/>
              </w:rPr>
              <w:t>prof. Mgr. Tomáš Kašparovský, Ph.D.</w:t>
            </w:r>
          </w:p>
          <w:p w14:paraId="01DB205F" w14:textId="3B089F3E"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lang w:val="en-GB"/>
              </w:rPr>
              <w:t>Dean</w:t>
            </w:r>
          </w:p>
          <w:p w14:paraId="4E759DD9" w14:textId="60BF7728"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lang w:val="en-GB"/>
              </w:rPr>
              <w:t>for the buyer</w:t>
            </w:r>
          </w:p>
          <w:p w14:paraId="113576AA"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tc>
        <w:tc>
          <w:tcPr>
            <w:tcW w:w="4535" w:type="dxa"/>
          </w:tcPr>
          <w:p w14:paraId="4B16004B"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2616215A"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3A0A46F2"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p w14:paraId="3750962B"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lang w:val="en-GB"/>
              </w:rPr>
              <w:t>………………………………....................</w:t>
            </w:r>
          </w:p>
          <w:p w14:paraId="299DCACF"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b/>
                <w:color w:val="000000"/>
                <w:sz w:val="22"/>
                <w:szCs w:val="22"/>
                <w:highlight w:val="yellow"/>
                <w:lang w:val="en-GB" w:eastAsia="cs-CZ"/>
              </w:rPr>
              <w:fldChar w:fldCharType="begin">
                <w:ffData>
                  <w:name w:val="Text108"/>
                  <w:enabled/>
                  <w:calcOnExit w:val="0"/>
                  <w:textInput/>
                </w:ffData>
              </w:fldChar>
            </w:r>
            <w:r w:rsidRPr="00D03CA7">
              <w:rPr>
                <w:rFonts w:ascii="Arial Narrow" w:hAnsi="Arial Narrow" w:cs="Arial"/>
                <w:b/>
                <w:color w:val="000000"/>
                <w:sz w:val="22"/>
                <w:szCs w:val="22"/>
                <w:highlight w:val="yellow"/>
                <w:lang w:val="en-GB" w:eastAsia="cs-CZ"/>
              </w:rPr>
              <w:instrText xml:space="preserve"> FORMTEXT </w:instrText>
            </w:r>
            <w:r w:rsidRPr="00D03CA7">
              <w:rPr>
                <w:rFonts w:ascii="Arial Narrow" w:hAnsi="Arial Narrow" w:cs="Arial"/>
                <w:b/>
                <w:color w:val="000000"/>
                <w:sz w:val="22"/>
                <w:szCs w:val="22"/>
                <w:highlight w:val="yellow"/>
                <w:lang w:val="en-GB" w:eastAsia="cs-CZ"/>
              </w:rPr>
            </w:r>
            <w:r w:rsidRPr="00D03CA7">
              <w:rPr>
                <w:rFonts w:ascii="Arial Narrow" w:hAnsi="Arial Narrow" w:cs="Arial"/>
                <w:b/>
                <w:color w:val="000000"/>
                <w:sz w:val="22"/>
                <w:szCs w:val="22"/>
                <w:highlight w:val="yellow"/>
                <w:lang w:val="en-GB" w:eastAsia="cs-CZ"/>
              </w:rPr>
              <w:fldChar w:fldCharType="separate"/>
            </w:r>
            <w:r w:rsidRPr="00D03CA7">
              <w:rPr>
                <w:rFonts w:ascii="Arial Narrow" w:hAnsi="Arial Narrow" w:cs="Arial"/>
                <w:b/>
                <w:noProof/>
                <w:color w:val="000000"/>
                <w:sz w:val="22"/>
                <w:szCs w:val="22"/>
                <w:highlight w:val="yellow"/>
                <w:lang w:val="en-GB" w:eastAsia="cs-CZ"/>
              </w:rPr>
              <w:t> </w:t>
            </w:r>
            <w:r w:rsidRPr="00D03CA7">
              <w:rPr>
                <w:rFonts w:ascii="Arial Narrow" w:hAnsi="Arial Narrow" w:cs="Arial"/>
                <w:b/>
                <w:noProof/>
                <w:color w:val="000000"/>
                <w:sz w:val="22"/>
                <w:szCs w:val="22"/>
                <w:highlight w:val="yellow"/>
                <w:lang w:val="en-GB" w:eastAsia="cs-CZ"/>
              </w:rPr>
              <w:t> </w:t>
            </w:r>
            <w:r w:rsidRPr="00D03CA7">
              <w:rPr>
                <w:rFonts w:ascii="Arial Narrow" w:hAnsi="Arial Narrow" w:cs="Arial"/>
                <w:b/>
                <w:noProof/>
                <w:color w:val="000000"/>
                <w:sz w:val="22"/>
                <w:szCs w:val="22"/>
                <w:highlight w:val="yellow"/>
                <w:lang w:val="en-GB" w:eastAsia="cs-CZ"/>
              </w:rPr>
              <w:t> </w:t>
            </w:r>
            <w:r w:rsidRPr="00D03CA7">
              <w:rPr>
                <w:rFonts w:ascii="Arial Narrow" w:hAnsi="Arial Narrow" w:cs="Arial"/>
                <w:b/>
                <w:noProof/>
                <w:color w:val="000000"/>
                <w:sz w:val="22"/>
                <w:szCs w:val="22"/>
                <w:highlight w:val="yellow"/>
                <w:lang w:val="en-GB" w:eastAsia="cs-CZ"/>
              </w:rPr>
              <w:t> </w:t>
            </w:r>
            <w:r w:rsidRPr="00D03CA7">
              <w:rPr>
                <w:rFonts w:ascii="Arial Narrow" w:hAnsi="Arial Narrow" w:cs="Arial"/>
                <w:b/>
                <w:noProof/>
                <w:color w:val="000000"/>
                <w:sz w:val="22"/>
                <w:szCs w:val="22"/>
                <w:highlight w:val="yellow"/>
                <w:lang w:val="en-GB" w:eastAsia="cs-CZ"/>
              </w:rPr>
              <w:t> </w:t>
            </w:r>
            <w:r w:rsidRPr="00D03CA7">
              <w:rPr>
                <w:rFonts w:ascii="Arial Narrow" w:hAnsi="Arial Narrow" w:cs="Arial"/>
                <w:b/>
                <w:color w:val="000000"/>
                <w:sz w:val="22"/>
                <w:szCs w:val="22"/>
                <w:highlight w:val="yellow"/>
                <w:lang w:val="en-GB" w:eastAsia="cs-CZ"/>
              </w:rPr>
              <w:fldChar w:fldCharType="end"/>
            </w:r>
            <w:r w:rsidRPr="00D03CA7">
              <w:rPr>
                <w:rFonts w:ascii="Arial Narrow" w:hAnsi="Arial Narrow" w:cs="Arial"/>
                <w:color w:val="000000"/>
                <w:sz w:val="22"/>
                <w:szCs w:val="22"/>
                <w:lang w:val="en-GB"/>
              </w:rPr>
              <w:t xml:space="preserve">, </w:t>
            </w:r>
          </w:p>
          <w:p w14:paraId="257A4337"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D03CA7">
              <w:rPr>
                <w:rFonts w:ascii="Arial Narrow" w:hAnsi="Arial Narrow" w:cs="Arial"/>
                <w:color w:val="000000"/>
                <w:sz w:val="22"/>
                <w:szCs w:val="22"/>
                <w:highlight w:val="yellow"/>
                <w:lang w:val="en-GB" w:eastAsia="cs-CZ"/>
              </w:rPr>
              <w:instrText xml:space="preserve"> FORMTEXT </w:instrText>
            </w:r>
            <w:r w:rsidRPr="00D03CA7">
              <w:rPr>
                <w:rFonts w:ascii="Arial Narrow" w:hAnsi="Arial Narrow" w:cs="Arial"/>
                <w:color w:val="000000"/>
                <w:sz w:val="22"/>
                <w:szCs w:val="22"/>
                <w:highlight w:val="yellow"/>
                <w:lang w:val="en-GB" w:eastAsia="cs-CZ"/>
              </w:rPr>
            </w:r>
            <w:r w:rsidRPr="00D03CA7">
              <w:rPr>
                <w:rFonts w:ascii="Arial Narrow" w:hAnsi="Arial Narrow" w:cs="Arial"/>
                <w:color w:val="000000"/>
                <w:sz w:val="22"/>
                <w:szCs w:val="22"/>
                <w:highlight w:val="yellow"/>
                <w:lang w:val="en-GB" w:eastAsia="cs-CZ"/>
              </w:rPr>
              <w:fldChar w:fldCharType="separate"/>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noProof/>
                <w:color w:val="000000"/>
                <w:sz w:val="22"/>
                <w:szCs w:val="22"/>
                <w:highlight w:val="yellow"/>
                <w:lang w:val="en-GB" w:eastAsia="cs-CZ"/>
              </w:rPr>
              <w:t> </w:t>
            </w:r>
            <w:r w:rsidRPr="00D03CA7">
              <w:rPr>
                <w:rFonts w:ascii="Arial Narrow" w:hAnsi="Arial Narrow" w:cs="Arial"/>
                <w:color w:val="000000"/>
                <w:sz w:val="22"/>
                <w:szCs w:val="22"/>
                <w:highlight w:val="yellow"/>
                <w:lang w:val="en-GB" w:eastAsia="cs-CZ"/>
              </w:rPr>
              <w:fldChar w:fldCharType="end"/>
            </w:r>
            <w:r w:rsidRPr="00D03CA7">
              <w:rPr>
                <w:rFonts w:ascii="Arial Narrow" w:hAnsi="Arial Narrow" w:cs="Arial"/>
                <w:color w:val="000000"/>
                <w:sz w:val="22"/>
                <w:szCs w:val="22"/>
                <w:lang w:val="en-GB"/>
              </w:rPr>
              <w:t>,</w:t>
            </w:r>
          </w:p>
          <w:p w14:paraId="5E714A8D" w14:textId="3BE4D7D9" w:rsidR="009D670D" w:rsidRPr="00D03CA7" w:rsidRDefault="009D670D" w:rsidP="00793915">
            <w:pPr>
              <w:tabs>
                <w:tab w:val="left" w:pos="5040"/>
              </w:tabs>
              <w:spacing w:line="240" w:lineRule="atLeast"/>
              <w:rPr>
                <w:rFonts w:ascii="Arial Narrow" w:hAnsi="Arial Narrow" w:cs="Arial"/>
                <w:color w:val="000000"/>
                <w:sz w:val="22"/>
                <w:szCs w:val="22"/>
                <w:lang w:val="en-GB"/>
              </w:rPr>
            </w:pPr>
            <w:r w:rsidRPr="00D03CA7">
              <w:rPr>
                <w:rFonts w:ascii="Arial Narrow" w:hAnsi="Arial Narrow" w:cs="Arial"/>
                <w:color w:val="000000"/>
                <w:sz w:val="22"/>
                <w:szCs w:val="22"/>
                <w:lang w:val="en-GB"/>
              </w:rPr>
              <w:t>for the seller</w:t>
            </w:r>
          </w:p>
          <w:p w14:paraId="3B45FE8E" w14:textId="77777777" w:rsidR="009D670D" w:rsidRPr="00D03CA7" w:rsidRDefault="009D670D" w:rsidP="00793915">
            <w:pPr>
              <w:tabs>
                <w:tab w:val="left" w:pos="5040"/>
              </w:tabs>
              <w:spacing w:line="240" w:lineRule="atLeast"/>
              <w:rPr>
                <w:rFonts w:ascii="Arial Narrow" w:hAnsi="Arial Narrow" w:cs="Arial"/>
                <w:color w:val="000000"/>
                <w:sz w:val="22"/>
                <w:szCs w:val="22"/>
                <w:lang w:val="en-GB"/>
              </w:rPr>
            </w:pPr>
          </w:p>
        </w:tc>
      </w:tr>
    </w:tbl>
    <w:p w14:paraId="162C46BA" w14:textId="77777777" w:rsidR="00FF3496" w:rsidRPr="00D03CA7" w:rsidRDefault="00FF3496" w:rsidP="00D30F17">
      <w:pPr>
        <w:pStyle w:val="Bezmezer"/>
        <w:jc w:val="center"/>
        <w:rPr>
          <w:rFonts w:ascii="Arial Narrow" w:hAnsi="Arial Narrow" w:cs="Arial"/>
          <w:b/>
          <w:sz w:val="22"/>
          <w:szCs w:val="22"/>
          <w:lang w:val="en-GB"/>
        </w:rPr>
      </w:pPr>
    </w:p>
    <w:p w14:paraId="52FA84EA" w14:textId="77777777" w:rsidR="00FF3496" w:rsidRPr="00D03CA7" w:rsidRDefault="00FF3496" w:rsidP="00D30F17">
      <w:pPr>
        <w:pStyle w:val="Bezmezer"/>
        <w:jc w:val="center"/>
        <w:rPr>
          <w:rFonts w:ascii="Arial Narrow" w:hAnsi="Arial Narrow" w:cs="Arial"/>
          <w:b/>
          <w:sz w:val="22"/>
          <w:szCs w:val="22"/>
          <w:lang w:val="en-GB"/>
        </w:rPr>
      </w:pPr>
    </w:p>
    <w:p w14:paraId="32063382" w14:textId="77777777" w:rsidR="00FF3496" w:rsidRPr="00D03CA7" w:rsidRDefault="00FF3496" w:rsidP="00D30F17">
      <w:pPr>
        <w:pStyle w:val="Bezmezer"/>
        <w:jc w:val="center"/>
        <w:rPr>
          <w:rFonts w:ascii="Arial Narrow" w:hAnsi="Arial Narrow" w:cs="Arial"/>
          <w:b/>
          <w:sz w:val="22"/>
          <w:szCs w:val="22"/>
          <w:lang w:val="en-GB"/>
        </w:rPr>
      </w:pPr>
    </w:p>
    <w:p w14:paraId="29954DFD" w14:textId="77777777" w:rsidR="00FF3496" w:rsidRPr="00D03CA7" w:rsidRDefault="00FF3496" w:rsidP="00D30F17">
      <w:pPr>
        <w:pStyle w:val="Bezmezer"/>
        <w:jc w:val="center"/>
        <w:rPr>
          <w:rFonts w:ascii="Arial Narrow" w:hAnsi="Arial Narrow" w:cs="Arial"/>
          <w:b/>
          <w:sz w:val="22"/>
          <w:szCs w:val="22"/>
          <w:lang w:val="en-GB"/>
        </w:rPr>
      </w:pPr>
    </w:p>
    <w:p w14:paraId="4E1ABACC" w14:textId="77777777" w:rsidR="00E5445B" w:rsidRPr="00D03CA7" w:rsidRDefault="00E5445B" w:rsidP="00D30F17">
      <w:pPr>
        <w:pStyle w:val="Bezmezer"/>
        <w:jc w:val="center"/>
        <w:rPr>
          <w:rFonts w:ascii="Arial Narrow" w:hAnsi="Arial Narrow" w:cs="Arial"/>
          <w:b/>
          <w:sz w:val="22"/>
          <w:szCs w:val="22"/>
          <w:lang w:val="en-GB"/>
        </w:rPr>
      </w:pPr>
    </w:p>
    <w:p w14:paraId="41F5F021" w14:textId="77777777" w:rsidR="00E5445B" w:rsidRPr="00D03CA7" w:rsidRDefault="00E5445B" w:rsidP="00D30F17">
      <w:pPr>
        <w:pStyle w:val="Bezmezer"/>
        <w:jc w:val="center"/>
        <w:rPr>
          <w:rFonts w:ascii="Arial Narrow" w:hAnsi="Arial Narrow" w:cs="Arial"/>
          <w:b/>
          <w:sz w:val="22"/>
          <w:szCs w:val="22"/>
          <w:lang w:val="en-GB"/>
        </w:rPr>
      </w:pPr>
    </w:p>
    <w:p w14:paraId="7F4E59DC" w14:textId="77777777" w:rsidR="00E5445B" w:rsidRPr="00D03CA7" w:rsidRDefault="00E5445B" w:rsidP="00D30F17">
      <w:pPr>
        <w:pStyle w:val="Bezmezer"/>
        <w:jc w:val="center"/>
        <w:rPr>
          <w:rFonts w:ascii="Arial Narrow" w:hAnsi="Arial Narrow" w:cs="Arial"/>
          <w:b/>
          <w:sz w:val="22"/>
          <w:szCs w:val="22"/>
          <w:lang w:val="en-GB"/>
        </w:rPr>
      </w:pPr>
    </w:p>
    <w:p w14:paraId="7F57E72E" w14:textId="77777777" w:rsidR="00E5445B" w:rsidRPr="00D03CA7" w:rsidRDefault="00E5445B" w:rsidP="00D30F17">
      <w:pPr>
        <w:pStyle w:val="Bezmezer"/>
        <w:jc w:val="center"/>
        <w:rPr>
          <w:rFonts w:ascii="Arial Narrow" w:hAnsi="Arial Narrow" w:cs="Arial"/>
          <w:b/>
          <w:sz w:val="22"/>
          <w:szCs w:val="22"/>
          <w:lang w:val="en-GB"/>
        </w:rPr>
      </w:pPr>
    </w:p>
    <w:p w14:paraId="209A4CB4" w14:textId="77777777" w:rsidR="00E5445B" w:rsidRPr="00D03CA7" w:rsidRDefault="00E5445B" w:rsidP="00D30F17">
      <w:pPr>
        <w:pStyle w:val="Bezmezer"/>
        <w:jc w:val="center"/>
        <w:rPr>
          <w:rFonts w:ascii="Arial Narrow" w:hAnsi="Arial Narrow" w:cs="Arial"/>
          <w:b/>
          <w:sz w:val="22"/>
          <w:szCs w:val="22"/>
          <w:lang w:val="en-GB"/>
        </w:rPr>
      </w:pPr>
    </w:p>
    <w:p w14:paraId="171E7342" w14:textId="77777777" w:rsidR="00E5445B" w:rsidRPr="00D03CA7" w:rsidRDefault="00E5445B" w:rsidP="00D30F17">
      <w:pPr>
        <w:pStyle w:val="Bezmezer"/>
        <w:jc w:val="center"/>
        <w:rPr>
          <w:rFonts w:ascii="Arial Narrow" w:hAnsi="Arial Narrow" w:cs="Arial"/>
          <w:b/>
          <w:sz w:val="22"/>
          <w:szCs w:val="22"/>
          <w:lang w:val="en-GB"/>
        </w:rPr>
      </w:pPr>
    </w:p>
    <w:p w14:paraId="3CCB6B75" w14:textId="77777777" w:rsidR="00E5445B" w:rsidRPr="00D03CA7" w:rsidRDefault="00E5445B" w:rsidP="00D30F17">
      <w:pPr>
        <w:pStyle w:val="Bezmezer"/>
        <w:jc w:val="center"/>
        <w:rPr>
          <w:rFonts w:ascii="Arial Narrow" w:hAnsi="Arial Narrow" w:cs="Arial"/>
          <w:b/>
          <w:sz w:val="22"/>
          <w:szCs w:val="22"/>
          <w:lang w:val="en-GB"/>
        </w:rPr>
      </w:pPr>
    </w:p>
    <w:p w14:paraId="36C47A60" w14:textId="77777777" w:rsidR="00E5445B" w:rsidRPr="00D03CA7" w:rsidRDefault="00E5445B" w:rsidP="00D30F17">
      <w:pPr>
        <w:pStyle w:val="Bezmezer"/>
        <w:jc w:val="center"/>
        <w:rPr>
          <w:rFonts w:ascii="Arial Narrow" w:hAnsi="Arial Narrow" w:cs="Arial"/>
          <w:b/>
          <w:sz w:val="22"/>
          <w:szCs w:val="22"/>
          <w:lang w:val="en-GB"/>
        </w:rPr>
      </w:pPr>
    </w:p>
    <w:p w14:paraId="10179903" w14:textId="77777777" w:rsidR="00E5445B" w:rsidRPr="00D03CA7" w:rsidRDefault="00E5445B" w:rsidP="00D30F17">
      <w:pPr>
        <w:pStyle w:val="Bezmezer"/>
        <w:jc w:val="center"/>
        <w:rPr>
          <w:rFonts w:ascii="Arial Narrow" w:hAnsi="Arial Narrow" w:cs="Arial"/>
          <w:b/>
          <w:sz w:val="22"/>
          <w:szCs w:val="22"/>
          <w:lang w:val="en-GB"/>
        </w:rPr>
      </w:pPr>
    </w:p>
    <w:p w14:paraId="1B81B363" w14:textId="77777777" w:rsidR="00E5445B" w:rsidRPr="00D03CA7" w:rsidRDefault="00E5445B" w:rsidP="00D30F17">
      <w:pPr>
        <w:pStyle w:val="Bezmezer"/>
        <w:jc w:val="center"/>
        <w:rPr>
          <w:rFonts w:ascii="Arial Narrow" w:hAnsi="Arial Narrow" w:cs="Arial"/>
          <w:b/>
          <w:sz w:val="22"/>
          <w:szCs w:val="22"/>
          <w:lang w:val="en-GB"/>
        </w:rPr>
      </w:pPr>
    </w:p>
    <w:p w14:paraId="7605DBF4" w14:textId="77777777" w:rsidR="00E5445B" w:rsidRPr="00D03CA7" w:rsidRDefault="00E5445B" w:rsidP="00D30F17">
      <w:pPr>
        <w:pStyle w:val="Bezmezer"/>
        <w:jc w:val="center"/>
        <w:rPr>
          <w:rFonts w:ascii="Arial Narrow" w:hAnsi="Arial Narrow" w:cs="Arial"/>
          <w:b/>
          <w:sz w:val="22"/>
          <w:szCs w:val="22"/>
          <w:lang w:val="en-GB"/>
        </w:rPr>
      </w:pPr>
    </w:p>
    <w:p w14:paraId="3AC2289D" w14:textId="77777777" w:rsidR="00E5445B" w:rsidRDefault="00E5445B" w:rsidP="00D30F17">
      <w:pPr>
        <w:pStyle w:val="Bezmezer"/>
        <w:jc w:val="center"/>
        <w:rPr>
          <w:rFonts w:ascii="Arial Narrow" w:hAnsi="Arial Narrow" w:cs="Arial"/>
          <w:b/>
          <w:sz w:val="22"/>
          <w:szCs w:val="22"/>
          <w:lang w:val="en-GB"/>
        </w:rPr>
      </w:pPr>
    </w:p>
    <w:p w14:paraId="690F3726" w14:textId="77777777" w:rsidR="00757DF2" w:rsidRDefault="00757DF2" w:rsidP="00D30F17">
      <w:pPr>
        <w:pStyle w:val="Bezmezer"/>
        <w:jc w:val="center"/>
        <w:rPr>
          <w:rFonts w:ascii="Arial Narrow" w:hAnsi="Arial Narrow" w:cs="Arial"/>
          <w:b/>
          <w:sz w:val="22"/>
          <w:szCs w:val="22"/>
          <w:lang w:val="en-GB"/>
        </w:rPr>
      </w:pPr>
    </w:p>
    <w:p w14:paraId="7655B3FA" w14:textId="77777777" w:rsidR="00757DF2" w:rsidRDefault="00757DF2" w:rsidP="00D30F17">
      <w:pPr>
        <w:pStyle w:val="Bezmezer"/>
        <w:jc w:val="center"/>
        <w:rPr>
          <w:rFonts w:ascii="Arial Narrow" w:hAnsi="Arial Narrow" w:cs="Arial"/>
          <w:b/>
          <w:sz w:val="22"/>
          <w:szCs w:val="22"/>
          <w:lang w:val="en-GB"/>
        </w:rPr>
      </w:pPr>
    </w:p>
    <w:p w14:paraId="33EDEFD4" w14:textId="77777777" w:rsidR="00757DF2" w:rsidRDefault="00757DF2" w:rsidP="00D30F17">
      <w:pPr>
        <w:pStyle w:val="Bezmezer"/>
        <w:jc w:val="center"/>
        <w:rPr>
          <w:rFonts w:ascii="Arial Narrow" w:hAnsi="Arial Narrow" w:cs="Arial"/>
          <w:b/>
          <w:sz w:val="22"/>
          <w:szCs w:val="22"/>
          <w:lang w:val="en-GB"/>
        </w:rPr>
      </w:pPr>
    </w:p>
    <w:p w14:paraId="59A4D588" w14:textId="77777777" w:rsidR="00757DF2" w:rsidRDefault="00757DF2" w:rsidP="00D30F17">
      <w:pPr>
        <w:pStyle w:val="Bezmezer"/>
        <w:jc w:val="center"/>
        <w:rPr>
          <w:rFonts w:ascii="Arial Narrow" w:hAnsi="Arial Narrow" w:cs="Arial"/>
          <w:b/>
          <w:sz w:val="22"/>
          <w:szCs w:val="22"/>
          <w:lang w:val="en-GB"/>
        </w:rPr>
      </w:pPr>
    </w:p>
    <w:p w14:paraId="65D8B490" w14:textId="77777777" w:rsidR="00757DF2" w:rsidRPr="00D03CA7" w:rsidRDefault="00757DF2" w:rsidP="00D30F17">
      <w:pPr>
        <w:pStyle w:val="Bezmezer"/>
        <w:jc w:val="center"/>
        <w:rPr>
          <w:rFonts w:ascii="Arial Narrow" w:hAnsi="Arial Narrow" w:cs="Arial"/>
          <w:b/>
          <w:sz w:val="22"/>
          <w:szCs w:val="22"/>
          <w:lang w:val="en-GB"/>
        </w:rPr>
      </w:pPr>
    </w:p>
    <w:p w14:paraId="2BF2B557" w14:textId="77777777" w:rsidR="00E5445B" w:rsidRPr="00D03CA7" w:rsidRDefault="00E5445B" w:rsidP="00D30F17">
      <w:pPr>
        <w:pStyle w:val="Bezmezer"/>
        <w:jc w:val="center"/>
        <w:rPr>
          <w:rFonts w:ascii="Arial Narrow" w:hAnsi="Arial Narrow" w:cs="Arial"/>
          <w:b/>
          <w:sz w:val="22"/>
          <w:szCs w:val="22"/>
          <w:lang w:val="en-GB"/>
        </w:rPr>
      </w:pPr>
    </w:p>
    <w:p w14:paraId="4B259356" w14:textId="77777777" w:rsidR="003B2C66" w:rsidRPr="00D03CA7" w:rsidRDefault="003B2C66" w:rsidP="00D30F17">
      <w:pPr>
        <w:pStyle w:val="Bezmezer"/>
        <w:jc w:val="center"/>
        <w:rPr>
          <w:rFonts w:ascii="Arial Narrow" w:hAnsi="Arial Narrow" w:cs="Arial"/>
          <w:b/>
          <w:sz w:val="22"/>
          <w:szCs w:val="22"/>
          <w:lang w:val="en-GB"/>
        </w:rPr>
      </w:pPr>
    </w:p>
    <w:p w14:paraId="2F9915A6" w14:textId="77777777" w:rsidR="003B2C66" w:rsidRPr="00D03CA7" w:rsidRDefault="003B2C66" w:rsidP="00D30F17">
      <w:pPr>
        <w:pStyle w:val="Bezmezer"/>
        <w:jc w:val="center"/>
        <w:rPr>
          <w:rFonts w:ascii="Arial Narrow" w:hAnsi="Arial Narrow" w:cs="Arial"/>
          <w:b/>
          <w:sz w:val="22"/>
          <w:szCs w:val="22"/>
          <w:lang w:val="en-GB"/>
        </w:rPr>
      </w:pPr>
    </w:p>
    <w:p w14:paraId="1DB40788" w14:textId="77777777" w:rsidR="003B2C66" w:rsidRPr="00D03CA7" w:rsidRDefault="003B2C66" w:rsidP="00D30F17">
      <w:pPr>
        <w:pStyle w:val="Bezmezer"/>
        <w:jc w:val="center"/>
        <w:rPr>
          <w:rFonts w:ascii="Arial Narrow" w:hAnsi="Arial Narrow" w:cs="Arial"/>
          <w:b/>
          <w:sz w:val="22"/>
          <w:szCs w:val="22"/>
          <w:lang w:val="en-GB"/>
        </w:rPr>
      </w:pPr>
    </w:p>
    <w:p w14:paraId="58108056" w14:textId="77777777" w:rsidR="003B2C66" w:rsidRPr="00D03CA7" w:rsidRDefault="003B2C66" w:rsidP="00D30F17">
      <w:pPr>
        <w:pStyle w:val="Bezmezer"/>
        <w:jc w:val="center"/>
        <w:rPr>
          <w:rFonts w:ascii="Arial Narrow" w:hAnsi="Arial Narrow" w:cs="Arial"/>
          <w:b/>
          <w:sz w:val="22"/>
          <w:szCs w:val="22"/>
          <w:lang w:val="en-GB"/>
        </w:rPr>
      </w:pPr>
    </w:p>
    <w:p w14:paraId="19761A19" w14:textId="77777777" w:rsidR="003B2C66" w:rsidRPr="00D03CA7" w:rsidRDefault="003B2C66" w:rsidP="00D30F17">
      <w:pPr>
        <w:pStyle w:val="Bezmezer"/>
        <w:jc w:val="center"/>
        <w:rPr>
          <w:rFonts w:ascii="Arial Narrow" w:hAnsi="Arial Narrow" w:cs="Arial"/>
          <w:b/>
          <w:sz w:val="22"/>
          <w:szCs w:val="22"/>
          <w:lang w:val="en-GB"/>
        </w:rPr>
      </w:pPr>
    </w:p>
    <w:p w14:paraId="74FCDEBD" w14:textId="77777777" w:rsidR="003B2C66" w:rsidRPr="00D03CA7" w:rsidRDefault="003B2C66" w:rsidP="00D30F17">
      <w:pPr>
        <w:pStyle w:val="Bezmezer"/>
        <w:jc w:val="center"/>
        <w:rPr>
          <w:rFonts w:ascii="Arial Narrow" w:hAnsi="Arial Narrow" w:cs="Arial"/>
          <w:b/>
          <w:sz w:val="22"/>
          <w:szCs w:val="22"/>
          <w:lang w:val="en-GB"/>
        </w:rPr>
      </w:pPr>
    </w:p>
    <w:p w14:paraId="491A7908" w14:textId="77777777" w:rsidR="003B2C66" w:rsidRPr="00D03CA7" w:rsidRDefault="003B2C66" w:rsidP="00D30F17">
      <w:pPr>
        <w:pStyle w:val="Bezmezer"/>
        <w:jc w:val="center"/>
        <w:rPr>
          <w:rFonts w:ascii="Arial Narrow" w:hAnsi="Arial Narrow" w:cs="Arial"/>
          <w:b/>
          <w:sz w:val="22"/>
          <w:szCs w:val="22"/>
          <w:lang w:val="en-GB"/>
        </w:rPr>
      </w:pPr>
    </w:p>
    <w:p w14:paraId="3B7D8154" w14:textId="77777777" w:rsidR="003B2C66" w:rsidRPr="00D03CA7" w:rsidRDefault="003B2C66" w:rsidP="00D30F17">
      <w:pPr>
        <w:pStyle w:val="Bezmezer"/>
        <w:jc w:val="center"/>
        <w:rPr>
          <w:rFonts w:ascii="Arial Narrow" w:hAnsi="Arial Narrow" w:cs="Arial"/>
          <w:b/>
          <w:sz w:val="22"/>
          <w:szCs w:val="22"/>
          <w:lang w:val="en-GB"/>
        </w:rPr>
      </w:pPr>
    </w:p>
    <w:p w14:paraId="56B6CE1E" w14:textId="77777777" w:rsidR="003B2C66" w:rsidRPr="00D03CA7" w:rsidRDefault="003B2C66" w:rsidP="00D30F17">
      <w:pPr>
        <w:pStyle w:val="Bezmezer"/>
        <w:jc w:val="center"/>
        <w:rPr>
          <w:rFonts w:ascii="Arial Narrow" w:hAnsi="Arial Narrow" w:cs="Arial"/>
          <w:b/>
          <w:sz w:val="22"/>
          <w:szCs w:val="22"/>
          <w:lang w:val="en-GB"/>
        </w:rPr>
      </w:pPr>
    </w:p>
    <w:p w14:paraId="1BDDC916" w14:textId="77777777" w:rsidR="00D30F17" w:rsidRPr="00D03CA7" w:rsidRDefault="00D30F17" w:rsidP="00D30F17">
      <w:pPr>
        <w:pStyle w:val="Bezmezer"/>
        <w:jc w:val="center"/>
        <w:rPr>
          <w:rFonts w:ascii="Arial Narrow" w:hAnsi="Arial Narrow" w:cs="Arial"/>
          <w:b/>
          <w:sz w:val="22"/>
          <w:szCs w:val="22"/>
          <w:lang w:val="en-GB"/>
        </w:rPr>
      </w:pPr>
      <w:r w:rsidRPr="00D03CA7">
        <w:rPr>
          <w:rFonts w:ascii="Arial Narrow" w:hAnsi="Arial Narrow" w:cs="Arial"/>
          <w:b/>
          <w:sz w:val="22"/>
          <w:szCs w:val="22"/>
          <w:lang w:val="en-GB"/>
        </w:rPr>
        <w:lastRenderedPageBreak/>
        <w:t>Annex No.1 Technical specification of the item</w:t>
      </w:r>
    </w:p>
    <w:p w14:paraId="19AA2E4B" w14:textId="77777777" w:rsidR="00865A5D" w:rsidRPr="00D03CA7" w:rsidRDefault="00865A5D" w:rsidP="00D30F17">
      <w:pPr>
        <w:pStyle w:val="Bezmezer"/>
        <w:jc w:val="center"/>
        <w:rPr>
          <w:rFonts w:ascii="Arial Narrow" w:hAnsi="Arial Narrow" w:cs="Arial"/>
          <w:b/>
          <w:sz w:val="22"/>
          <w:szCs w:val="22"/>
          <w:lang w:val="en-GB"/>
        </w:rPr>
      </w:pPr>
    </w:p>
    <w:p w14:paraId="14590B9D" w14:textId="77777777" w:rsidR="004876FC" w:rsidRPr="00D03CA7" w:rsidRDefault="004876FC" w:rsidP="004876FC">
      <w:pPr>
        <w:tabs>
          <w:tab w:val="left" w:pos="6663"/>
        </w:tabs>
        <w:ind w:left="0"/>
        <w:rPr>
          <w:rFonts w:ascii="Arial Narrow" w:hAnsi="Arial Narrow" w:cs="Arial"/>
          <w:b/>
          <w:bCs/>
          <w:sz w:val="22"/>
          <w:szCs w:val="22"/>
          <w:lang w:val="en-GB"/>
        </w:rPr>
      </w:pPr>
      <w:r w:rsidRPr="00D03CA7">
        <w:rPr>
          <w:rFonts w:ascii="Arial Narrow" w:hAnsi="Arial Narrow" w:cs="Arial"/>
          <w:b/>
          <w:bCs/>
          <w:sz w:val="22"/>
          <w:szCs w:val="22"/>
          <w:lang w:val="en-GB"/>
        </w:rPr>
        <w:t xml:space="preserve">Peptide synthesizer </w:t>
      </w:r>
    </w:p>
    <w:p w14:paraId="5F9425A0" w14:textId="77777777" w:rsidR="004876FC" w:rsidRPr="00D03CA7" w:rsidRDefault="004876FC" w:rsidP="004876FC">
      <w:pPr>
        <w:tabs>
          <w:tab w:val="left" w:pos="6663"/>
        </w:tabs>
        <w:ind w:left="0"/>
        <w:rPr>
          <w:rFonts w:ascii="Arial Narrow" w:hAnsi="Arial Narrow"/>
          <w:b/>
          <w:bCs/>
          <w:sz w:val="22"/>
          <w:szCs w:val="22"/>
          <w:lang w:val="en-GB"/>
        </w:rPr>
      </w:pPr>
    </w:p>
    <w:p w14:paraId="371F443A" w14:textId="77777777" w:rsidR="004876FC" w:rsidRPr="00D03CA7" w:rsidRDefault="004876FC" w:rsidP="004876FC">
      <w:pPr>
        <w:tabs>
          <w:tab w:val="left" w:pos="6663"/>
        </w:tabs>
        <w:ind w:left="0"/>
        <w:rPr>
          <w:rFonts w:ascii="Arial Narrow" w:hAnsi="Arial Narrow"/>
          <w:sz w:val="22"/>
          <w:szCs w:val="22"/>
          <w:lang w:val="en-GB"/>
        </w:rPr>
      </w:pPr>
      <w:r w:rsidRPr="00D03CA7">
        <w:rPr>
          <w:rFonts w:ascii="Arial Narrow" w:hAnsi="Arial Narrow"/>
          <w:b/>
          <w:sz w:val="22"/>
          <w:szCs w:val="22"/>
          <w:lang w:val="en-GB"/>
        </w:rPr>
        <w:t>Equipment description and its use</w:t>
      </w:r>
    </w:p>
    <w:p w14:paraId="458935C5" w14:textId="77777777" w:rsidR="004876FC" w:rsidRPr="00D03CA7" w:rsidRDefault="004876FC" w:rsidP="004876FC">
      <w:pPr>
        <w:pStyle w:val="Zkladntext"/>
        <w:spacing w:after="160"/>
        <w:jc w:val="both"/>
        <w:rPr>
          <w:rFonts w:ascii="Arial Narrow" w:hAnsi="Arial Narrow" w:cs="Arial"/>
          <w:sz w:val="22"/>
          <w:szCs w:val="22"/>
          <w:lang w:val="en-GB"/>
        </w:rPr>
      </w:pPr>
      <w:r w:rsidRPr="00D03CA7">
        <w:rPr>
          <w:rFonts w:ascii="Arial Narrow" w:hAnsi="Arial Narrow" w:cs="Arial"/>
          <w:sz w:val="22"/>
          <w:szCs w:val="22"/>
          <w:lang w:val="en-GB"/>
        </w:rPr>
        <w:t xml:space="preserve">A peptide synthesizer for fully automated solid-phase peptide synthesis (SPPS). The instrument will enable the parallel synthesis of multiple peptides from the first coupling to peptide cleavage off the resin. Heating the reaction vessel will allow for expedited peptide synthesis and high crude yields of challenging sequences. </w:t>
      </w:r>
    </w:p>
    <w:p w14:paraId="3BE09218" w14:textId="77777777" w:rsidR="004876FC" w:rsidRPr="00D03CA7" w:rsidRDefault="004876FC" w:rsidP="004876FC">
      <w:pPr>
        <w:ind w:left="0"/>
        <w:rPr>
          <w:rFonts w:ascii="Arial Narrow" w:hAnsi="Arial Narrow" w:cs="Arial"/>
          <w:sz w:val="22"/>
          <w:szCs w:val="22"/>
          <w:lang w:val="en-GB"/>
        </w:rPr>
      </w:pPr>
      <w:r w:rsidRPr="00D03CA7">
        <w:rPr>
          <w:rFonts w:ascii="Arial Narrow" w:hAnsi="Arial Narrow" w:cs="Arial"/>
          <w:sz w:val="22"/>
          <w:szCs w:val="22"/>
          <w:lang w:val="en-GB"/>
        </w:rPr>
        <w:t>The delivery includes complete, new, unused and fully functional equipment.</w:t>
      </w:r>
    </w:p>
    <w:p w14:paraId="31518028" w14:textId="77777777" w:rsidR="004876FC" w:rsidRPr="00D03CA7" w:rsidRDefault="004876FC" w:rsidP="004876FC">
      <w:pPr>
        <w:rPr>
          <w:rFonts w:ascii="Arial Narrow" w:hAnsi="Arial Narrow" w:cs="Arial"/>
          <w:sz w:val="22"/>
          <w:szCs w:val="22"/>
          <w:lang w:val="en-GB"/>
        </w:rPr>
      </w:pPr>
    </w:p>
    <w:p w14:paraId="1EAE456A" w14:textId="77777777" w:rsidR="004876FC" w:rsidRPr="00D03CA7" w:rsidRDefault="004876FC" w:rsidP="004876FC">
      <w:pPr>
        <w:rPr>
          <w:rFonts w:ascii="Arial Narrow" w:hAnsi="Arial Narrow" w:cs="Arial"/>
          <w:sz w:val="22"/>
          <w:szCs w:val="22"/>
          <w:lang w:val="en-GB"/>
        </w:rPr>
      </w:pPr>
    </w:p>
    <w:tbl>
      <w:tblPr>
        <w:tblW w:w="9050" w:type="dxa"/>
        <w:tblInd w:w="-34" w:type="dxa"/>
        <w:tblLayout w:type="fixed"/>
        <w:tblLook w:val="04A0" w:firstRow="1" w:lastRow="0" w:firstColumn="1" w:lastColumn="0" w:noHBand="0" w:noVBand="1"/>
      </w:tblPr>
      <w:tblGrid>
        <w:gridCol w:w="4588"/>
        <w:gridCol w:w="4462"/>
      </w:tblGrid>
      <w:tr w:rsidR="00D60EDB" w:rsidRPr="00D03CA7" w14:paraId="1FF5459A" w14:textId="77777777" w:rsidTr="00793915">
        <w:trPr>
          <w:trHeight w:val="512"/>
        </w:trPr>
        <w:tc>
          <w:tcPr>
            <w:tcW w:w="4588" w:type="dxa"/>
            <w:tcBorders>
              <w:top w:val="single" w:sz="4" w:space="0" w:color="000000"/>
              <w:left w:val="single" w:sz="4" w:space="0" w:color="000000"/>
              <w:bottom w:val="single" w:sz="4" w:space="0" w:color="000000"/>
              <w:right w:val="single" w:sz="4" w:space="0" w:color="000000"/>
            </w:tcBorders>
            <w:vAlign w:val="center"/>
          </w:tcPr>
          <w:p w14:paraId="5FC40E97" w14:textId="77777777" w:rsidR="00D60EDB" w:rsidRPr="00D03CA7" w:rsidRDefault="00D60EDB" w:rsidP="00793915">
            <w:pPr>
              <w:ind w:left="34"/>
              <w:jc w:val="center"/>
              <w:rPr>
                <w:rFonts w:ascii="Arial Narrow" w:hAnsi="Arial Narrow"/>
                <w:sz w:val="22"/>
                <w:szCs w:val="22"/>
                <w:lang w:val="en-GB"/>
              </w:rPr>
            </w:pPr>
            <w:bookmarkStart w:id="0" w:name="_Hlk36816946_Copy_1"/>
            <w:bookmarkEnd w:id="0"/>
            <w:r w:rsidRPr="00D03CA7">
              <w:rPr>
                <w:rFonts w:ascii="Arial Narrow" w:hAnsi="Arial Narrow" w:cs="Arial"/>
                <w:b/>
                <w:sz w:val="22"/>
                <w:szCs w:val="22"/>
                <w:lang w:val="en-GB"/>
              </w:rPr>
              <w:t>Parameter</w:t>
            </w:r>
          </w:p>
        </w:tc>
        <w:tc>
          <w:tcPr>
            <w:tcW w:w="4462" w:type="dxa"/>
            <w:tcBorders>
              <w:top w:val="single" w:sz="4" w:space="0" w:color="000000"/>
              <w:left w:val="single" w:sz="4" w:space="0" w:color="000000"/>
              <w:bottom w:val="single" w:sz="4" w:space="0" w:color="000000"/>
              <w:right w:val="single" w:sz="4" w:space="0" w:color="000000"/>
            </w:tcBorders>
            <w:vAlign w:val="center"/>
          </w:tcPr>
          <w:p w14:paraId="7F70A84B" w14:textId="77777777" w:rsidR="00D60EDB" w:rsidRPr="00D03CA7" w:rsidRDefault="00D60EDB" w:rsidP="00793915">
            <w:pPr>
              <w:ind w:left="-1"/>
              <w:jc w:val="center"/>
              <w:rPr>
                <w:rFonts w:ascii="Arial Narrow" w:hAnsi="Arial Narrow"/>
                <w:sz w:val="22"/>
                <w:szCs w:val="22"/>
                <w:lang w:val="en-GB"/>
              </w:rPr>
            </w:pPr>
            <w:r w:rsidRPr="00D03CA7">
              <w:rPr>
                <w:rFonts w:ascii="Arial Narrow" w:hAnsi="Arial Narrow" w:cs="Arial"/>
                <w:b/>
                <w:bCs/>
                <w:sz w:val="22"/>
                <w:szCs w:val="22"/>
                <w:lang w:val="en-GB"/>
              </w:rPr>
              <w:t>Parameter offered by supplier</w:t>
            </w:r>
          </w:p>
        </w:tc>
      </w:tr>
      <w:tr w:rsidR="00D60EDB" w:rsidRPr="00D03CA7" w14:paraId="2AE17925" w14:textId="77777777" w:rsidTr="00793915">
        <w:trPr>
          <w:trHeight w:val="548"/>
        </w:trPr>
        <w:tc>
          <w:tcPr>
            <w:tcW w:w="4588" w:type="dxa"/>
            <w:tcBorders>
              <w:top w:val="single" w:sz="4" w:space="0" w:color="000000"/>
              <w:left w:val="single" w:sz="4" w:space="0" w:color="000000"/>
              <w:bottom w:val="single" w:sz="4" w:space="0" w:color="000000"/>
              <w:right w:val="single" w:sz="4" w:space="0" w:color="000000"/>
            </w:tcBorders>
            <w:vAlign w:val="center"/>
          </w:tcPr>
          <w:p w14:paraId="1F7BDE45" w14:textId="77777777" w:rsidR="00D60EDB" w:rsidRPr="00D03CA7" w:rsidRDefault="00D60EDB" w:rsidP="00793915">
            <w:pPr>
              <w:ind w:left="34"/>
              <w:rPr>
                <w:rFonts w:ascii="Arial Narrow" w:hAnsi="Arial Narrow"/>
                <w:sz w:val="22"/>
                <w:szCs w:val="22"/>
                <w:lang w:val="en-GB"/>
              </w:rPr>
            </w:pPr>
            <w:r w:rsidRPr="00D03CA7">
              <w:rPr>
                <w:rFonts w:ascii="Arial Narrow" w:hAnsi="Arial Narrow" w:cs="Arial"/>
                <w:sz w:val="22"/>
                <w:szCs w:val="22"/>
                <w:lang w:val="en-GB"/>
              </w:rPr>
              <w:t>Producer</w:t>
            </w:r>
          </w:p>
        </w:tc>
        <w:tc>
          <w:tcPr>
            <w:tcW w:w="4462" w:type="dxa"/>
            <w:tcBorders>
              <w:top w:val="single" w:sz="4" w:space="0" w:color="000000"/>
              <w:left w:val="single" w:sz="4" w:space="0" w:color="000000"/>
              <w:bottom w:val="single" w:sz="4" w:space="0" w:color="000000"/>
              <w:right w:val="single" w:sz="4" w:space="0" w:color="000000"/>
            </w:tcBorders>
            <w:vAlign w:val="center"/>
          </w:tcPr>
          <w:p w14:paraId="6E0AAED1" w14:textId="77777777" w:rsidR="00D60EDB" w:rsidRPr="00D03CA7" w:rsidRDefault="00D60EDB" w:rsidP="00793915">
            <w:pPr>
              <w:spacing w:line="280" w:lineRule="atLeast"/>
              <w:ind w:left="-1"/>
              <w:jc w:val="center"/>
              <w:rPr>
                <w:rFonts w:ascii="Arial Narrow" w:hAnsi="Arial Narrow" w:cs="Arial"/>
                <w:sz w:val="22"/>
                <w:szCs w:val="22"/>
                <w:lang w:val="en-GB"/>
              </w:rPr>
            </w:pPr>
          </w:p>
        </w:tc>
      </w:tr>
      <w:tr w:rsidR="00D60EDB" w:rsidRPr="00D03CA7" w14:paraId="78C96D94" w14:textId="77777777" w:rsidTr="00793915">
        <w:trPr>
          <w:trHeight w:val="556"/>
        </w:trPr>
        <w:tc>
          <w:tcPr>
            <w:tcW w:w="4588" w:type="dxa"/>
            <w:tcBorders>
              <w:top w:val="single" w:sz="4" w:space="0" w:color="000000"/>
              <w:left w:val="single" w:sz="4" w:space="0" w:color="000000"/>
              <w:bottom w:val="single" w:sz="4" w:space="0" w:color="000000"/>
              <w:right w:val="single" w:sz="4" w:space="0" w:color="000000"/>
            </w:tcBorders>
            <w:vAlign w:val="center"/>
          </w:tcPr>
          <w:p w14:paraId="26F1459A" w14:textId="1AAD2D9F" w:rsidR="00D60EDB" w:rsidRPr="00D03CA7" w:rsidRDefault="00D60EDB" w:rsidP="00793915">
            <w:pPr>
              <w:ind w:left="34"/>
              <w:rPr>
                <w:rFonts w:ascii="Arial Narrow" w:hAnsi="Arial Narrow"/>
                <w:sz w:val="22"/>
                <w:szCs w:val="22"/>
                <w:lang w:val="en-GB"/>
              </w:rPr>
            </w:pPr>
            <w:r w:rsidRPr="00D03CA7">
              <w:rPr>
                <w:rFonts w:ascii="Arial Narrow" w:hAnsi="Arial Narrow" w:cs="Arial"/>
                <w:sz w:val="22"/>
                <w:szCs w:val="22"/>
                <w:lang w:val="en-GB"/>
              </w:rPr>
              <w:t>Typ</w:t>
            </w:r>
            <w:r w:rsidR="00B207D1">
              <w:rPr>
                <w:rFonts w:ascii="Arial Narrow" w:hAnsi="Arial Narrow" w:cs="Arial"/>
                <w:sz w:val="22"/>
                <w:szCs w:val="22"/>
                <w:lang w:val="en-GB"/>
              </w:rPr>
              <w:t>e</w:t>
            </w:r>
            <w:r w:rsidRPr="00D03CA7">
              <w:rPr>
                <w:rFonts w:ascii="Arial Narrow" w:hAnsi="Arial Narrow" w:cs="Arial"/>
                <w:sz w:val="22"/>
                <w:szCs w:val="22"/>
                <w:lang w:val="en-GB"/>
              </w:rPr>
              <w:t>/Model</w:t>
            </w:r>
          </w:p>
        </w:tc>
        <w:tc>
          <w:tcPr>
            <w:tcW w:w="4462" w:type="dxa"/>
            <w:tcBorders>
              <w:top w:val="single" w:sz="4" w:space="0" w:color="000000"/>
              <w:left w:val="single" w:sz="4" w:space="0" w:color="000000"/>
              <w:bottom w:val="single" w:sz="4" w:space="0" w:color="000000"/>
              <w:right w:val="single" w:sz="4" w:space="0" w:color="000000"/>
            </w:tcBorders>
            <w:vAlign w:val="center"/>
          </w:tcPr>
          <w:p w14:paraId="1107F186" w14:textId="77777777" w:rsidR="00D60EDB" w:rsidRPr="00D03CA7" w:rsidRDefault="00D60EDB" w:rsidP="00793915">
            <w:pPr>
              <w:spacing w:line="280" w:lineRule="atLeast"/>
              <w:ind w:left="-1"/>
              <w:rPr>
                <w:rFonts w:ascii="Arial Narrow" w:hAnsi="Arial Narrow" w:cs="Arial"/>
                <w:sz w:val="22"/>
                <w:szCs w:val="22"/>
                <w:lang w:val="en-GB"/>
              </w:rPr>
            </w:pPr>
          </w:p>
        </w:tc>
      </w:tr>
    </w:tbl>
    <w:p w14:paraId="627DC70B" w14:textId="77777777" w:rsidR="00D60EDB" w:rsidRPr="00D03CA7" w:rsidRDefault="00D60EDB" w:rsidP="00D60EDB">
      <w:pPr>
        <w:spacing w:line="280" w:lineRule="atLeast"/>
        <w:rPr>
          <w:rFonts w:ascii="Arial Narrow" w:hAnsi="Arial Narrow" w:cs="Arial"/>
          <w:b/>
          <w:sz w:val="22"/>
          <w:szCs w:val="22"/>
          <w:lang w:val="en-GB"/>
        </w:rPr>
      </w:pPr>
    </w:p>
    <w:tbl>
      <w:tblPr>
        <w:tblW w:w="9067" w:type="dxa"/>
        <w:tblLayout w:type="fixed"/>
        <w:tblLook w:val="04A0" w:firstRow="1" w:lastRow="0" w:firstColumn="1" w:lastColumn="0" w:noHBand="0" w:noVBand="1"/>
      </w:tblPr>
      <w:tblGrid>
        <w:gridCol w:w="4674"/>
        <w:gridCol w:w="4393"/>
      </w:tblGrid>
      <w:tr w:rsidR="00D60EDB" w:rsidRPr="00D03CA7" w14:paraId="27C82EA6" w14:textId="77777777" w:rsidTr="00793915">
        <w:trPr>
          <w:tblHeader/>
        </w:trPr>
        <w:tc>
          <w:tcPr>
            <w:tcW w:w="4674" w:type="dxa"/>
            <w:tcBorders>
              <w:top w:val="single" w:sz="4" w:space="0" w:color="000000"/>
              <w:left w:val="single" w:sz="4" w:space="0" w:color="000000"/>
              <w:bottom w:val="single" w:sz="4" w:space="0" w:color="000000"/>
              <w:right w:val="single" w:sz="4" w:space="0" w:color="000000"/>
            </w:tcBorders>
            <w:vAlign w:val="center"/>
          </w:tcPr>
          <w:p w14:paraId="0E49C9A4" w14:textId="77777777" w:rsidR="00D60EDB" w:rsidRPr="00D03CA7" w:rsidRDefault="00D60EDB" w:rsidP="00793915">
            <w:pPr>
              <w:spacing w:before="40" w:after="40"/>
              <w:ind w:left="22"/>
              <w:rPr>
                <w:rFonts w:ascii="Arial Narrow" w:hAnsi="Arial Narrow"/>
                <w:sz w:val="22"/>
                <w:szCs w:val="22"/>
                <w:lang w:val="en-GB"/>
              </w:rPr>
            </w:pPr>
            <w:r w:rsidRPr="00D03CA7">
              <w:rPr>
                <w:rFonts w:ascii="Arial Narrow" w:hAnsi="Arial Narrow" w:cs="Arial"/>
                <w:b/>
                <w:sz w:val="22"/>
                <w:szCs w:val="22"/>
                <w:lang w:val="en-GB"/>
              </w:rPr>
              <w:t>Minimal required technical parameters</w:t>
            </w:r>
          </w:p>
        </w:tc>
        <w:tc>
          <w:tcPr>
            <w:tcW w:w="4393" w:type="dxa"/>
            <w:tcBorders>
              <w:top w:val="single" w:sz="4" w:space="0" w:color="000000"/>
              <w:left w:val="single" w:sz="4" w:space="0" w:color="000000"/>
              <w:bottom w:val="single" w:sz="4" w:space="0" w:color="000000"/>
              <w:right w:val="single" w:sz="4" w:space="0" w:color="000000"/>
            </w:tcBorders>
            <w:vAlign w:val="center"/>
          </w:tcPr>
          <w:p w14:paraId="3FC9477C"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b/>
                <w:sz w:val="22"/>
                <w:szCs w:val="22"/>
                <w:lang w:val="en-GB"/>
              </w:rPr>
              <w:t>Technical parameters offered by the supplier*</w:t>
            </w:r>
          </w:p>
        </w:tc>
      </w:tr>
      <w:tr w:rsidR="00D60EDB" w:rsidRPr="00D03CA7" w14:paraId="75B1B69E"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45B25E89" w14:textId="77777777" w:rsidR="00D60EDB" w:rsidRPr="00D03CA7" w:rsidRDefault="00D60EDB" w:rsidP="00793915">
            <w:pPr>
              <w:pStyle w:val="Bezmezer"/>
              <w:ind w:left="22"/>
              <w:rPr>
                <w:rFonts w:ascii="Arial Narrow" w:hAnsi="Arial Narrow"/>
                <w:sz w:val="22"/>
                <w:szCs w:val="22"/>
                <w:lang w:val="en-GB"/>
              </w:rPr>
            </w:pPr>
            <w:r w:rsidRPr="00D03CA7">
              <w:rPr>
                <w:rFonts w:ascii="Arial Narrow" w:hAnsi="Arial Narrow" w:cs="Arial"/>
                <w:sz w:val="22"/>
                <w:szCs w:val="22"/>
                <w:lang w:val="en-GB"/>
              </w:rPr>
              <w:t>Ability to synthesize at least six peptides at the same time (parallel, not consecutive) in closed reaction vessels</w:t>
            </w:r>
          </w:p>
        </w:tc>
        <w:tc>
          <w:tcPr>
            <w:tcW w:w="4393" w:type="dxa"/>
            <w:tcBorders>
              <w:top w:val="single" w:sz="4" w:space="0" w:color="000000"/>
              <w:left w:val="single" w:sz="4" w:space="0" w:color="000000"/>
              <w:bottom w:val="single" w:sz="4" w:space="0" w:color="000000"/>
              <w:right w:val="single" w:sz="4" w:space="0" w:color="000000"/>
            </w:tcBorders>
          </w:tcPr>
          <w:p w14:paraId="66E18B81"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 and actual value)</w:t>
            </w:r>
          </w:p>
        </w:tc>
      </w:tr>
      <w:tr w:rsidR="00D60EDB" w:rsidRPr="00D03CA7" w14:paraId="1632681E"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3DB7B4AC"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Reaction vessel heating (via microwave, induction, or infra-red light)</w:t>
            </w:r>
          </w:p>
        </w:tc>
        <w:tc>
          <w:tcPr>
            <w:tcW w:w="4393" w:type="dxa"/>
            <w:tcBorders>
              <w:top w:val="single" w:sz="4" w:space="0" w:color="000000"/>
              <w:left w:val="single" w:sz="4" w:space="0" w:color="000000"/>
              <w:bottom w:val="single" w:sz="4" w:space="0" w:color="000000"/>
              <w:right w:val="single" w:sz="4" w:space="0" w:color="000000"/>
            </w:tcBorders>
            <w:vAlign w:val="center"/>
          </w:tcPr>
          <w:p w14:paraId="4B9B0C44"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73196892"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26D11174"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The possibility to use reusable glass or durable plastic vessels of different volumes appropriate for the synthesis scale</w:t>
            </w:r>
          </w:p>
        </w:tc>
        <w:tc>
          <w:tcPr>
            <w:tcW w:w="4393" w:type="dxa"/>
            <w:tcBorders>
              <w:top w:val="single" w:sz="4" w:space="0" w:color="000000"/>
              <w:left w:val="single" w:sz="4" w:space="0" w:color="000000"/>
              <w:bottom w:val="single" w:sz="4" w:space="0" w:color="000000"/>
              <w:right w:val="single" w:sz="4" w:space="0" w:color="000000"/>
            </w:tcBorders>
          </w:tcPr>
          <w:p w14:paraId="3D975EB7"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6CFABF10"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30CD9DEE"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Minimum scale range of 5 µmol–1 mmol in each reaction vessel</w:t>
            </w:r>
          </w:p>
        </w:tc>
        <w:tc>
          <w:tcPr>
            <w:tcW w:w="4393" w:type="dxa"/>
            <w:tcBorders>
              <w:top w:val="single" w:sz="4" w:space="0" w:color="000000"/>
              <w:left w:val="single" w:sz="4" w:space="0" w:color="000000"/>
              <w:bottom w:val="single" w:sz="4" w:space="0" w:color="000000"/>
              <w:right w:val="single" w:sz="4" w:space="0" w:color="000000"/>
            </w:tcBorders>
          </w:tcPr>
          <w:p w14:paraId="5B3074B9"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 and actual value)</w:t>
            </w:r>
          </w:p>
        </w:tc>
      </w:tr>
      <w:tr w:rsidR="00D60EDB" w:rsidRPr="00D03CA7" w14:paraId="25E09467"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6A80AB31"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A fluidic system preventing cross-contamination between individual lines and vessels</w:t>
            </w:r>
          </w:p>
        </w:tc>
        <w:tc>
          <w:tcPr>
            <w:tcW w:w="4393" w:type="dxa"/>
            <w:tcBorders>
              <w:top w:val="single" w:sz="4" w:space="0" w:color="000000"/>
              <w:left w:val="single" w:sz="4" w:space="0" w:color="000000"/>
              <w:bottom w:val="single" w:sz="4" w:space="0" w:color="000000"/>
              <w:right w:val="single" w:sz="4" w:space="0" w:color="000000"/>
            </w:tcBorders>
          </w:tcPr>
          <w:p w14:paraId="653463AB"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2691D051"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33AA01DE"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The possibility to connect at least 8 solvent containers and at least 27 amino acid containers</w:t>
            </w:r>
          </w:p>
        </w:tc>
        <w:tc>
          <w:tcPr>
            <w:tcW w:w="4393" w:type="dxa"/>
            <w:tcBorders>
              <w:top w:val="single" w:sz="4" w:space="0" w:color="000000"/>
              <w:left w:val="single" w:sz="4" w:space="0" w:color="000000"/>
              <w:bottom w:val="single" w:sz="4" w:space="0" w:color="000000"/>
              <w:right w:val="single" w:sz="4" w:space="0" w:color="000000"/>
            </w:tcBorders>
          </w:tcPr>
          <w:p w14:paraId="1C16824F" w14:textId="77777777" w:rsidR="00D60EDB" w:rsidRPr="00D03CA7" w:rsidRDefault="00D60EDB" w:rsidP="00793915">
            <w:pPr>
              <w:spacing w:before="40" w:after="40"/>
              <w:ind w:left="36"/>
              <w:rPr>
                <w:rFonts w:ascii="Arial Narrow" w:hAnsi="Arial Narrow"/>
                <w:sz w:val="22"/>
                <w:szCs w:val="22"/>
                <w:lang w:val="en-GB"/>
              </w:rPr>
            </w:pPr>
            <w:r w:rsidRPr="00D03CA7">
              <w:rPr>
                <w:rFonts w:ascii="Arial Narrow" w:hAnsi="Arial Narrow" w:cs="Arial"/>
                <w:i/>
                <w:color w:val="FF0000"/>
                <w:sz w:val="22"/>
                <w:szCs w:val="22"/>
                <w:lang w:val="en-GB"/>
              </w:rPr>
              <w:t>(Supplier shall indicate YES/ NO and actual value)</w:t>
            </w:r>
          </w:p>
        </w:tc>
      </w:tr>
      <w:tr w:rsidR="00D60EDB" w:rsidRPr="00D03CA7" w14:paraId="5BAAF953"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42F16F12"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The possibility of reagent pre-activation</w:t>
            </w:r>
          </w:p>
        </w:tc>
        <w:tc>
          <w:tcPr>
            <w:tcW w:w="4393" w:type="dxa"/>
            <w:tcBorders>
              <w:top w:val="single" w:sz="4" w:space="0" w:color="000000"/>
              <w:left w:val="single" w:sz="4" w:space="0" w:color="000000"/>
              <w:bottom w:val="single" w:sz="4" w:space="0" w:color="000000"/>
              <w:right w:val="single" w:sz="4" w:space="0" w:color="000000"/>
            </w:tcBorders>
          </w:tcPr>
          <w:p w14:paraId="433ECF7E"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09F659AA"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492BDC37"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The possibility of adding the entire contents of amino acid containers to selected reaction vessels without priming to minimize the waste of expensive non-native amino acids or other building blocks</w:t>
            </w:r>
          </w:p>
        </w:tc>
        <w:tc>
          <w:tcPr>
            <w:tcW w:w="4393" w:type="dxa"/>
            <w:tcBorders>
              <w:top w:val="single" w:sz="4" w:space="0" w:color="000000"/>
              <w:left w:val="single" w:sz="4" w:space="0" w:color="000000"/>
              <w:bottom w:val="single" w:sz="4" w:space="0" w:color="000000"/>
              <w:right w:val="single" w:sz="4" w:space="0" w:color="000000"/>
            </w:tcBorders>
          </w:tcPr>
          <w:p w14:paraId="32ABF582"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558C3BAA"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4ADA95A4"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Timed deliveries or fixed loop measurements to deliver precise liquid volumes</w:t>
            </w:r>
          </w:p>
        </w:tc>
        <w:tc>
          <w:tcPr>
            <w:tcW w:w="4393" w:type="dxa"/>
            <w:tcBorders>
              <w:top w:val="single" w:sz="4" w:space="0" w:color="000000"/>
              <w:left w:val="single" w:sz="4" w:space="0" w:color="000000"/>
              <w:bottom w:val="single" w:sz="4" w:space="0" w:color="000000"/>
              <w:right w:val="single" w:sz="4" w:space="0" w:color="000000"/>
            </w:tcBorders>
          </w:tcPr>
          <w:p w14:paraId="3EAB87F9"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21884779"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7FD9CB49"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The possibility to select the agitation method of reaction vessel contents: nitrogen bubbling or shaking</w:t>
            </w:r>
          </w:p>
        </w:tc>
        <w:tc>
          <w:tcPr>
            <w:tcW w:w="4393" w:type="dxa"/>
            <w:tcBorders>
              <w:top w:val="single" w:sz="4" w:space="0" w:color="000000"/>
              <w:left w:val="single" w:sz="4" w:space="0" w:color="000000"/>
              <w:bottom w:val="single" w:sz="4" w:space="0" w:color="000000"/>
              <w:right w:val="single" w:sz="4" w:space="0" w:color="000000"/>
            </w:tcBorders>
          </w:tcPr>
          <w:p w14:paraId="6158AA40"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16CA6A34"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042AA7DB"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Fully automated and programmable on-board cleavage of peptides off the resin without manual intervention</w:t>
            </w:r>
          </w:p>
        </w:tc>
        <w:tc>
          <w:tcPr>
            <w:tcW w:w="4393" w:type="dxa"/>
            <w:tcBorders>
              <w:top w:val="single" w:sz="4" w:space="0" w:color="000000"/>
              <w:left w:val="single" w:sz="4" w:space="0" w:color="000000"/>
              <w:bottom w:val="single" w:sz="4" w:space="0" w:color="000000"/>
              <w:right w:val="single" w:sz="4" w:space="0" w:color="000000"/>
            </w:tcBorders>
          </w:tcPr>
          <w:p w14:paraId="73762731"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40A1DFA7"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6E5919D7"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Robust tubing able to withstand trifluoroacetic acid</w:t>
            </w:r>
          </w:p>
        </w:tc>
        <w:tc>
          <w:tcPr>
            <w:tcW w:w="4393" w:type="dxa"/>
            <w:tcBorders>
              <w:top w:val="single" w:sz="4" w:space="0" w:color="000000"/>
              <w:left w:val="single" w:sz="4" w:space="0" w:color="000000"/>
              <w:bottom w:val="single" w:sz="4" w:space="0" w:color="000000"/>
              <w:right w:val="single" w:sz="4" w:space="0" w:color="000000"/>
            </w:tcBorders>
          </w:tcPr>
          <w:p w14:paraId="6B413BD9"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1C9A3A84"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1D0DF232"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Control software on a dedicated computer</w:t>
            </w:r>
          </w:p>
        </w:tc>
        <w:tc>
          <w:tcPr>
            <w:tcW w:w="4393" w:type="dxa"/>
            <w:tcBorders>
              <w:top w:val="single" w:sz="4" w:space="0" w:color="000000"/>
              <w:left w:val="single" w:sz="4" w:space="0" w:color="000000"/>
              <w:bottom w:val="single" w:sz="4" w:space="0" w:color="000000"/>
              <w:right w:val="single" w:sz="4" w:space="0" w:color="000000"/>
            </w:tcBorders>
          </w:tcPr>
          <w:p w14:paraId="3B112A8D"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08F24606"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63C3A4E1"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lastRenderedPageBreak/>
              <w:t>Safety features including automated sequence termination and resin rinsing in case of an error, email or SMS notifications in case of an error</w:t>
            </w:r>
          </w:p>
        </w:tc>
        <w:tc>
          <w:tcPr>
            <w:tcW w:w="4393" w:type="dxa"/>
            <w:tcBorders>
              <w:top w:val="single" w:sz="4" w:space="0" w:color="000000"/>
              <w:left w:val="single" w:sz="4" w:space="0" w:color="000000"/>
              <w:bottom w:val="single" w:sz="4" w:space="0" w:color="000000"/>
              <w:right w:val="single" w:sz="4" w:space="0" w:color="000000"/>
            </w:tcBorders>
          </w:tcPr>
          <w:p w14:paraId="63993E27"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690E798E"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5174FE37"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Starter kit containing at least all 20 canonical amino acids (Fmoc-AA-OH with side-chain protection; min. 25 mmol), Rink amide resin (0.1 mmol), Gly-loaded Wang resin (0.1 mmol), HCTU activator (100 g), all required vessels and vials, and quality control samples</w:t>
            </w:r>
          </w:p>
        </w:tc>
        <w:tc>
          <w:tcPr>
            <w:tcW w:w="4393" w:type="dxa"/>
            <w:tcBorders>
              <w:top w:val="single" w:sz="4" w:space="0" w:color="000000"/>
              <w:left w:val="single" w:sz="4" w:space="0" w:color="000000"/>
              <w:bottom w:val="single" w:sz="4" w:space="0" w:color="000000"/>
              <w:right w:val="single" w:sz="4" w:space="0" w:color="000000"/>
            </w:tcBorders>
          </w:tcPr>
          <w:p w14:paraId="10495A00"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r w:rsidR="00D60EDB" w:rsidRPr="00D03CA7" w14:paraId="722E7D66" w14:textId="77777777" w:rsidTr="00793915">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6B5A2855" w14:textId="77777777" w:rsidR="00D60EDB" w:rsidRPr="00D03CA7" w:rsidRDefault="00D60EDB" w:rsidP="00793915">
            <w:pPr>
              <w:spacing w:before="40" w:after="40"/>
              <w:ind w:left="36"/>
              <w:rPr>
                <w:rFonts w:ascii="Arial Narrow" w:hAnsi="Arial Narrow" w:cs="Arial"/>
                <w:b/>
                <w:bCs/>
                <w:sz w:val="22"/>
                <w:szCs w:val="22"/>
                <w:lang w:val="en-GB"/>
              </w:rPr>
            </w:pPr>
            <w:r w:rsidRPr="00D03CA7">
              <w:rPr>
                <w:rFonts w:ascii="Arial Narrow" w:hAnsi="Arial Narrow" w:cs="Arial"/>
                <w:b/>
                <w:bCs/>
                <w:sz w:val="22"/>
                <w:szCs w:val="22"/>
                <w:lang w:val="en-GB"/>
              </w:rPr>
              <w:t>Minimum requirements for future expansion of the device with additional modules and functions:</w:t>
            </w:r>
          </w:p>
          <w:p w14:paraId="7CCA265B" w14:textId="77777777" w:rsidR="00D60EDB" w:rsidRPr="00D03CA7" w:rsidRDefault="00D60EDB" w:rsidP="00793915">
            <w:pPr>
              <w:spacing w:before="40" w:after="40"/>
              <w:ind w:left="36"/>
              <w:rPr>
                <w:rFonts w:ascii="Arial Narrow" w:hAnsi="Arial Narrow" w:cs="Arial"/>
                <w:i/>
                <w:color w:val="FF0000"/>
                <w:sz w:val="22"/>
                <w:szCs w:val="22"/>
                <w:lang w:val="en-GB"/>
              </w:rPr>
            </w:pPr>
          </w:p>
        </w:tc>
      </w:tr>
      <w:tr w:rsidR="00D60EDB" w:rsidRPr="00D03CA7" w14:paraId="5C5ED497" w14:textId="77777777" w:rsidTr="00793915">
        <w:tc>
          <w:tcPr>
            <w:tcW w:w="4674" w:type="dxa"/>
            <w:tcBorders>
              <w:top w:val="single" w:sz="4" w:space="0" w:color="000000"/>
              <w:left w:val="single" w:sz="4" w:space="0" w:color="000000"/>
              <w:bottom w:val="single" w:sz="4" w:space="0" w:color="000000"/>
              <w:right w:val="single" w:sz="4" w:space="0" w:color="000000"/>
            </w:tcBorders>
            <w:vAlign w:val="center"/>
          </w:tcPr>
          <w:p w14:paraId="7C8D9422" w14:textId="77777777" w:rsidR="00D60EDB" w:rsidRPr="00D03CA7" w:rsidRDefault="00D60EDB" w:rsidP="00793915">
            <w:pPr>
              <w:pStyle w:val="Zkladntext"/>
              <w:rPr>
                <w:rFonts w:ascii="Arial Narrow" w:hAnsi="Arial Narrow"/>
                <w:sz w:val="22"/>
                <w:szCs w:val="22"/>
                <w:lang w:val="en-GB"/>
              </w:rPr>
            </w:pPr>
            <w:r w:rsidRPr="00D03CA7">
              <w:rPr>
                <w:rFonts w:ascii="Arial Narrow" w:hAnsi="Arial Narrow" w:cs="Arial"/>
                <w:sz w:val="22"/>
                <w:szCs w:val="22"/>
                <w:lang w:val="en-GB"/>
              </w:rPr>
              <w:t>Real-time UV monitoring of reaction solutions in each vessel for optimization of deprotection steps</w:t>
            </w:r>
          </w:p>
        </w:tc>
        <w:tc>
          <w:tcPr>
            <w:tcW w:w="4393" w:type="dxa"/>
            <w:tcBorders>
              <w:top w:val="single" w:sz="4" w:space="0" w:color="000000"/>
              <w:left w:val="single" w:sz="4" w:space="0" w:color="000000"/>
              <w:bottom w:val="single" w:sz="4" w:space="0" w:color="000000"/>
              <w:right w:val="single" w:sz="4" w:space="0" w:color="000000"/>
            </w:tcBorders>
          </w:tcPr>
          <w:p w14:paraId="5E78D3B6" w14:textId="77777777" w:rsidR="00D60EDB" w:rsidRPr="00D03CA7" w:rsidRDefault="00D60EDB" w:rsidP="00793915">
            <w:pPr>
              <w:spacing w:before="40" w:after="40"/>
              <w:ind w:left="36"/>
              <w:rPr>
                <w:rFonts w:ascii="Arial Narrow" w:hAnsi="Arial Narrow" w:cs="Arial"/>
                <w:i/>
                <w:color w:val="FF0000"/>
                <w:sz w:val="22"/>
                <w:szCs w:val="22"/>
                <w:lang w:val="en-GB"/>
              </w:rPr>
            </w:pPr>
            <w:r w:rsidRPr="00D03CA7">
              <w:rPr>
                <w:rFonts w:ascii="Arial Narrow" w:hAnsi="Arial Narrow" w:cs="Arial"/>
                <w:i/>
                <w:color w:val="FF0000"/>
                <w:sz w:val="22"/>
                <w:szCs w:val="22"/>
                <w:lang w:val="en-GB"/>
              </w:rPr>
              <w:t>(Supplier shall indicate YES/ NO)</w:t>
            </w:r>
          </w:p>
        </w:tc>
      </w:tr>
    </w:tbl>
    <w:p w14:paraId="3D0E9F24" w14:textId="77777777" w:rsidR="00D60EDB" w:rsidRPr="00D03CA7" w:rsidRDefault="00D60EDB" w:rsidP="00D60EDB">
      <w:pPr>
        <w:ind w:left="0"/>
        <w:rPr>
          <w:rFonts w:ascii="Arial Narrow" w:hAnsi="Arial Narrow"/>
          <w:sz w:val="22"/>
          <w:szCs w:val="22"/>
          <w:lang w:val="en-GB"/>
        </w:rPr>
      </w:pPr>
      <w:r w:rsidRPr="00D03CA7">
        <w:rPr>
          <w:rFonts w:ascii="Arial Narrow" w:hAnsi="Arial Narrow"/>
          <w:i/>
          <w:iCs/>
          <w:sz w:val="22"/>
          <w:szCs w:val="22"/>
          <w:lang w:val="en-GB"/>
        </w:rPr>
        <w:t xml:space="preserve">*The supplier shall indicate YES/NO and complete the required information. If the Supplier adds NO to the Minimum Required Technical Parameters, this shall be grounds for disqualification of the Bidder from further participation </w:t>
      </w:r>
      <w:r w:rsidRPr="00D03CA7">
        <w:rPr>
          <w:rFonts w:ascii="Arial Narrow" w:hAnsi="Arial Narrow"/>
          <w:i/>
          <w:iCs/>
          <w:sz w:val="22"/>
          <w:szCs w:val="22"/>
          <w:lang w:val="en-GB"/>
        </w:rPr>
        <w:br/>
        <w:t>in the procurement process. The Supplier shall be required to attach its own technical specification or its own description of the equipment to this Technical Specification.</w:t>
      </w:r>
    </w:p>
    <w:p w14:paraId="74FBEC56" w14:textId="77777777" w:rsidR="00D60EDB" w:rsidRPr="00D03CA7" w:rsidRDefault="00D60EDB" w:rsidP="00D60EDB">
      <w:pPr>
        <w:pStyle w:val="Normlnweb"/>
        <w:rPr>
          <w:rFonts w:ascii="Arial Narrow" w:hAnsi="Arial Narrow" w:cs="Arial"/>
          <w:color w:val="0000FF"/>
          <w:sz w:val="22"/>
          <w:szCs w:val="22"/>
          <w:lang w:val="en-GB"/>
        </w:rPr>
      </w:pPr>
    </w:p>
    <w:p w14:paraId="7CFF3B6B" w14:textId="77777777" w:rsidR="001432AE" w:rsidRPr="00D03CA7" w:rsidRDefault="001432AE" w:rsidP="001432AE">
      <w:pPr>
        <w:spacing w:after="120"/>
        <w:rPr>
          <w:rFonts w:ascii="Arial Narrow" w:hAnsi="Arial Narrow" w:cs="Arial"/>
          <w:sz w:val="22"/>
          <w:szCs w:val="22"/>
          <w:lang w:val="en-GB"/>
        </w:rPr>
      </w:pPr>
    </w:p>
    <w:p w14:paraId="025255AD" w14:textId="77777777" w:rsidR="00E5445B" w:rsidRPr="00D03CA7" w:rsidRDefault="00E5445B" w:rsidP="001432AE">
      <w:pPr>
        <w:spacing w:after="120"/>
        <w:rPr>
          <w:rFonts w:ascii="Arial Narrow" w:hAnsi="Arial Narrow" w:cs="Arial"/>
          <w:sz w:val="22"/>
          <w:szCs w:val="22"/>
          <w:lang w:val="en-GB"/>
        </w:rPr>
      </w:pPr>
    </w:p>
    <w:p w14:paraId="384495FA" w14:textId="77777777" w:rsidR="00E5445B" w:rsidRPr="00D03CA7" w:rsidRDefault="00E5445B" w:rsidP="001432AE">
      <w:pPr>
        <w:spacing w:after="120"/>
        <w:rPr>
          <w:rFonts w:ascii="Arial Narrow" w:hAnsi="Arial Narrow" w:cs="Arial"/>
          <w:sz w:val="22"/>
          <w:szCs w:val="22"/>
          <w:lang w:val="en-GB"/>
        </w:rPr>
      </w:pPr>
    </w:p>
    <w:p w14:paraId="6ECF47B4" w14:textId="77777777" w:rsidR="00D30F17" w:rsidRPr="00D03CA7" w:rsidRDefault="00D30F17" w:rsidP="00602473">
      <w:pPr>
        <w:tabs>
          <w:tab w:val="left" w:pos="5040"/>
        </w:tabs>
        <w:spacing w:line="240" w:lineRule="atLeast"/>
        <w:ind w:left="1416"/>
        <w:rPr>
          <w:rFonts w:ascii="Arial Narrow" w:hAnsi="Arial Narrow" w:cs="Arial"/>
          <w:color w:val="0000FF"/>
          <w:sz w:val="22"/>
          <w:szCs w:val="22"/>
          <w:lang w:val="en-GB"/>
        </w:rPr>
      </w:pPr>
    </w:p>
    <w:sectPr w:rsidR="00D30F17" w:rsidRPr="00D03CA7" w:rsidSect="00F87BA2">
      <w:headerReference w:type="default" r:id="rId14"/>
      <w:footerReference w:type="default" r:id="rId15"/>
      <w:headerReference w:type="first" r:id="rId16"/>
      <w:footerReference w:type="first" r:id="rId17"/>
      <w:pgSz w:w="11906" w:h="16838"/>
      <w:pgMar w:top="1276"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82DD" w14:textId="77777777" w:rsidR="00035856" w:rsidRDefault="00035856" w:rsidP="00282F3E">
      <w:r>
        <w:separator/>
      </w:r>
    </w:p>
  </w:endnote>
  <w:endnote w:type="continuationSeparator" w:id="0">
    <w:p w14:paraId="3868EE9D" w14:textId="77777777" w:rsidR="00035856" w:rsidRDefault="00035856"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3DB23E30" w14:textId="35DC1468" w:rsidR="0099177D" w:rsidRPr="00976997" w:rsidRDefault="000C07CC" w:rsidP="00976997">
        <w:pPr>
          <w:widowControl w:val="0"/>
          <w:pBdr>
            <w:top w:val="single" w:sz="4" w:space="1" w:color="auto"/>
          </w:pBdr>
          <w:tabs>
            <w:tab w:val="center" w:pos="4680"/>
            <w:tab w:val="right" w:pos="8820"/>
          </w:tabs>
          <w:jc w:val="left"/>
          <w:rPr>
            <w:rFonts w:ascii="Arial Narrow" w:hAnsi="Arial Narrow"/>
            <w:sz w:val="18"/>
            <w:szCs w:val="18"/>
            <w:highlight w:val="green"/>
          </w:rPr>
        </w:pPr>
        <w:proofErr w:type="spellStart"/>
        <w:r>
          <w:rPr>
            <w:rFonts w:ascii="Arial Narrow" w:hAnsi="Arial Narrow"/>
            <w:bCs/>
            <w:sz w:val="18"/>
            <w:szCs w:val="18"/>
          </w:rPr>
          <w:t>Purchase</w:t>
        </w:r>
        <w:proofErr w:type="spellEnd"/>
        <w:r>
          <w:rPr>
            <w:rFonts w:ascii="Arial Narrow" w:hAnsi="Arial Narrow"/>
            <w:bCs/>
            <w:sz w:val="18"/>
            <w:szCs w:val="18"/>
          </w:rPr>
          <w:t xml:space="preserve"> </w:t>
        </w:r>
        <w:r w:rsidRPr="0092233F">
          <w:rPr>
            <w:rFonts w:ascii="Arial Narrow" w:hAnsi="Arial Narrow"/>
            <w:bCs/>
            <w:sz w:val="18"/>
            <w:szCs w:val="18"/>
            <w:lang w:val="en-GB"/>
          </w:rPr>
          <w:t>contract</w:t>
        </w:r>
        <w:r w:rsidR="00F93B0A" w:rsidRPr="00F93B0A">
          <w:rPr>
            <w:rFonts w:ascii="Arial Narrow" w:hAnsi="Arial Narrow"/>
            <w:sz w:val="18"/>
            <w:szCs w:val="18"/>
          </w:rPr>
          <w:tab/>
        </w:r>
        <w:r w:rsidR="00F93B0A" w:rsidRPr="00F93B0A">
          <w:rPr>
            <w:rFonts w:ascii="Arial Narrow" w:hAnsi="Arial Narrow"/>
            <w:sz w:val="18"/>
            <w:szCs w:val="18"/>
          </w:rPr>
          <w:tab/>
        </w:r>
        <w:r w:rsidR="006D7388" w:rsidRPr="00BD469E">
          <w:rPr>
            <w:rFonts w:ascii="Arial Narrow" w:hAnsi="Arial Narrow"/>
            <w:sz w:val="18"/>
            <w:szCs w:val="18"/>
            <w:lang w:val="en-GB"/>
          </w:rPr>
          <w:t>Page</w:t>
        </w:r>
        <w:r w:rsidR="00F93B0A" w:rsidRPr="00F93B0A">
          <w:rPr>
            <w:rFonts w:ascii="Arial Narrow" w:hAnsi="Arial Narrow"/>
            <w:sz w:val="18"/>
            <w:szCs w:val="18"/>
          </w:rPr>
          <w:t xml:space="preserve"> </w:t>
        </w:r>
        <w:r w:rsidR="00F93B0A" w:rsidRPr="00F93B0A">
          <w:rPr>
            <w:rFonts w:ascii="Arial Narrow" w:hAnsi="Arial Narrow"/>
            <w:sz w:val="18"/>
            <w:szCs w:val="18"/>
          </w:rPr>
          <w:fldChar w:fldCharType="begin"/>
        </w:r>
        <w:r w:rsidR="00F93B0A" w:rsidRPr="00F93B0A">
          <w:rPr>
            <w:rFonts w:ascii="Arial Narrow" w:hAnsi="Arial Narrow"/>
            <w:sz w:val="18"/>
            <w:szCs w:val="18"/>
          </w:rPr>
          <w:instrText xml:space="preserve"> PAGE </w:instrText>
        </w:r>
        <w:r w:rsidR="00F93B0A" w:rsidRPr="00F93B0A">
          <w:rPr>
            <w:rFonts w:ascii="Arial Narrow" w:hAnsi="Arial Narrow"/>
            <w:sz w:val="18"/>
            <w:szCs w:val="18"/>
          </w:rPr>
          <w:fldChar w:fldCharType="separate"/>
        </w:r>
        <w:r w:rsidR="00F93B0A" w:rsidRPr="00F93B0A">
          <w:rPr>
            <w:rFonts w:ascii="Arial Narrow" w:hAnsi="Arial Narrow"/>
            <w:sz w:val="18"/>
            <w:szCs w:val="18"/>
          </w:rPr>
          <w:t>1</w:t>
        </w:r>
        <w:r w:rsidR="00F93B0A" w:rsidRPr="00F93B0A">
          <w:rPr>
            <w:rFonts w:ascii="Arial Narrow" w:hAnsi="Arial Narrow"/>
            <w:sz w:val="18"/>
            <w:szCs w:val="18"/>
          </w:rPr>
          <w:fldChar w:fldCharType="end"/>
        </w:r>
      </w:p>
      <w:p w14:paraId="7DAF444E" w14:textId="11DD5BBF" w:rsidR="00E546AB" w:rsidRPr="00FD27EA" w:rsidRDefault="00000000" w:rsidP="0099177D">
        <w:pPr>
          <w:pStyle w:val="Zpat"/>
          <w:tabs>
            <w:tab w:val="left" w:pos="3855"/>
            <w:tab w:val="center" w:pos="4890"/>
          </w:tabs>
          <w:jc w:val="left"/>
          <w:rPr>
            <w:rFonts w:ascii="Arial Narrow" w:hAnsi="Arial Narrow"/>
            <w:sz w:val="22"/>
            <w:szCs w:val="22"/>
          </w:rPr>
        </w:pPr>
      </w:p>
    </w:sdtContent>
  </w:sdt>
  <w:p w14:paraId="133A256E" w14:textId="77777777" w:rsidR="00E546AB" w:rsidRDefault="00E54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C389" w14:textId="1A1C58E7" w:rsidR="00DA76F5" w:rsidRDefault="00DA76F5" w:rsidP="00705A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00AC" w14:textId="77777777" w:rsidR="00035856" w:rsidRDefault="00035856" w:rsidP="00282F3E">
      <w:r>
        <w:separator/>
      </w:r>
    </w:p>
  </w:footnote>
  <w:footnote w:type="continuationSeparator" w:id="0">
    <w:p w14:paraId="31CB2AC4" w14:textId="77777777" w:rsidR="00035856" w:rsidRDefault="00035856"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2114241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95114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0294A76"/>
    <w:multiLevelType w:val="hybridMultilevel"/>
    <w:tmpl w:val="AFEA3A2A"/>
    <w:lvl w:ilvl="0" w:tplc="A776CD32">
      <w:start w:val="1"/>
      <w:numFmt w:val="lowerLetter"/>
      <w:lvlText w:val="%1)"/>
      <w:lvlJc w:val="left"/>
      <w:pPr>
        <w:ind w:left="720" w:hanging="360"/>
      </w:pPr>
    </w:lvl>
    <w:lvl w:ilvl="1" w:tplc="A9E4FA66">
      <w:start w:val="1"/>
      <w:numFmt w:val="lowerLetter"/>
      <w:lvlText w:val="%2)"/>
      <w:lvlJc w:val="left"/>
      <w:pPr>
        <w:ind w:left="720" w:hanging="360"/>
      </w:pPr>
    </w:lvl>
    <w:lvl w:ilvl="2" w:tplc="C2B41E68">
      <w:start w:val="1"/>
      <w:numFmt w:val="lowerLetter"/>
      <w:lvlText w:val="%3)"/>
      <w:lvlJc w:val="left"/>
      <w:pPr>
        <w:ind w:left="720" w:hanging="360"/>
      </w:pPr>
    </w:lvl>
    <w:lvl w:ilvl="3" w:tplc="C46E669C">
      <w:start w:val="1"/>
      <w:numFmt w:val="lowerLetter"/>
      <w:lvlText w:val="%4)"/>
      <w:lvlJc w:val="left"/>
      <w:pPr>
        <w:ind w:left="720" w:hanging="360"/>
      </w:pPr>
    </w:lvl>
    <w:lvl w:ilvl="4" w:tplc="E4B0D54A">
      <w:start w:val="1"/>
      <w:numFmt w:val="lowerLetter"/>
      <w:lvlText w:val="%5)"/>
      <w:lvlJc w:val="left"/>
      <w:pPr>
        <w:ind w:left="720" w:hanging="360"/>
      </w:pPr>
    </w:lvl>
    <w:lvl w:ilvl="5" w:tplc="0A9EB0E2">
      <w:start w:val="1"/>
      <w:numFmt w:val="lowerLetter"/>
      <w:lvlText w:val="%6)"/>
      <w:lvlJc w:val="left"/>
      <w:pPr>
        <w:ind w:left="720" w:hanging="360"/>
      </w:pPr>
    </w:lvl>
    <w:lvl w:ilvl="6" w:tplc="7812DB1C">
      <w:start w:val="1"/>
      <w:numFmt w:val="lowerLetter"/>
      <w:lvlText w:val="%7)"/>
      <w:lvlJc w:val="left"/>
      <w:pPr>
        <w:ind w:left="720" w:hanging="360"/>
      </w:pPr>
    </w:lvl>
    <w:lvl w:ilvl="7" w:tplc="4AFAE1B4">
      <w:start w:val="1"/>
      <w:numFmt w:val="lowerLetter"/>
      <w:lvlText w:val="%8)"/>
      <w:lvlJc w:val="left"/>
      <w:pPr>
        <w:ind w:left="720" w:hanging="360"/>
      </w:pPr>
    </w:lvl>
    <w:lvl w:ilvl="8" w:tplc="3462E47E">
      <w:start w:val="1"/>
      <w:numFmt w:val="lowerLetter"/>
      <w:lvlText w:val="%9)"/>
      <w:lvlJc w:val="left"/>
      <w:pPr>
        <w:ind w:left="720" w:hanging="360"/>
      </w:pPr>
    </w:lvl>
  </w:abstractNum>
  <w:abstractNum w:abstractNumId="2" w15:restartNumberingAfterBreak="0">
    <w:nsid w:val="00BE1E3C"/>
    <w:multiLevelType w:val="hybridMultilevel"/>
    <w:tmpl w:val="5E0671B6"/>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3"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330748B"/>
    <w:multiLevelType w:val="hybridMultilevel"/>
    <w:tmpl w:val="25EAFA3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5" w15:restartNumberingAfterBreak="0">
    <w:nsid w:val="05A070C6"/>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0CD7523B"/>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13"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3C76835"/>
    <w:multiLevelType w:val="hybridMultilevel"/>
    <w:tmpl w:val="DA76758A"/>
    <w:lvl w:ilvl="0" w:tplc="4744570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182B55B1"/>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5" w15:restartNumberingAfterBreak="0">
    <w:nsid w:val="182E580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6" w15:restartNumberingAfterBreak="0">
    <w:nsid w:val="18BA4727"/>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7" w15:restartNumberingAfterBreak="0">
    <w:nsid w:val="19F465B7"/>
    <w:multiLevelType w:val="hybridMultilevel"/>
    <w:tmpl w:val="B1B28DCA"/>
    <w:lvl w:ilvl="0" w:tplc="FFFFFFFF">
      <w:start w:val="1"/>
      <w:numFmt w:val="decimal"/>
      <w:lvlText w:val="%1)"/>
      <w:lvlJc w:val="left"/>
      <w:pPr>
        <w:ind w:left="720" w:hanging="360"/>
      </w:pPr>
      <w:rPr>
        <w:rFonts w:ascii="Arial Narrow" w:hAnsi="Arial Narrow" w:cs="Arial"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1B554DD6"/>
    <w:multiLevelType w:val="hybridMultilevel"/>
    <w:tmpl w:val="CEB4496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1C290CDE"/>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0"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201F101D"/>
    <w:multiLevelType w:val="multilevel"/>
    <w:tmpl w:val="5F409072"/>
    <w:lvl w:ilvl="0">
      <w:start w:val="1"/>
      <w:numFmt w:val="lowerLetter"/>
      <w:lvlText w:val="%1)"/>
      <w:lvlJc w:val="left"/>
      <w:pPr>
        <w:tabs>
          <w:tab w:val="num" w:pos="-64"/>
        </w:tabs>
        <w:ind w:left="644" w:hanging="360"/>
      </w:pPr>
      <w:rPr>
        <w:rFonts w:cs="Times New Roman" w:hint="default"/>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3"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29460A25"/>
    <w:multiLevelType w:val="multilevel"/>
    <w:tmpl w:val="1CC885A4"/>
    <w:lvl w:ilvl="0">
      <w:start w:val="1"/>
      <w:numFmt w:val="decimal"/>
      <w:lvlText w:val="%1."/>
      <w:lvlJc w:val="left"/>
      <w:pPr>
        <w:tabs>
          <w:tab w:val="num" w:pos="296"/>
        </w:tabs>
        <w:ind w:left="1004" w:hanging="360"/>
      </w:pPr>
      <w:rPr>
        <w:rFonts w:hint="default"/>
      </w:rPr>
    </w:lvl>
    <w:lvl w:ilvl="1">
      <w:start w:val="1"/>
      <w:numFmt w:val="lowerLetter"/>
      <w:lvlText w:val="%2)"/>
      <w:lvlJc w:val="left"/>
      <w:pPr>
        <w:tabs>
          <w:tab w:val="num" w:pos="656"/>
        </w:tabs>
        <w:ind w:left="656" w:hanging="360"/>
      </w:pPr>
      <w:rPr>
        <w:rFonts w:cs="Times New Roman"/>
      </w:rPr>
    </w:lvl>
    <w:lvl w:ilvl="2">
      <w:start w:val="1"/>
      <w:numFmt w:val="lowerRoman"/>
      <w:lvlText w:val="%3)"/>
      <w:lvlJc w:val="left"/>
      <w:pPr>
        <w:tabs>
          <w:tab w:val="num" w:pos="1016"/>
        </w:tabs>
        <w:ind w:left="1016" w:hanging="360"/>
      </w:pPr>
      <w:rPr>
        <w:rFonts w:cs="Times New Roman"/>
      </w:rPr>
    </w:lvl>
    <w:lvl w:ilvl="3">
      <w:start w:val="1"/>
      <w:numFmt w:val="decimal"/>
      <w:lvlText w:val="(%4)"/>
      <w:lvlJc w:val="left"/>
      <w:pPr>
        <w:tabs>
          <w:tab w:val="num" w:pos="1376"/>
        </w:tabs>
        <w:ind w:left="1376" w:hanging="360"/>
      </w:pPr>
      <w:rPr>
        <w:rFonts w:cs="Times New Roman"/>
      </w:rPr>
    </w:lvl>
    <w:lvl w:ilvl="4">
      <w:start w:val="1"/>
      <w:numFmt w:val="lowerLetter"/>
      <w:lvlText w:val="(%5)"/>
      <w:lvlJc w:val="left"/>
      <w:pPr>
        <w:tabs>
          <w:tab w:val="num" w:pos="1736"/>
        </w:tabs>
        <w:ind w:left="1736" w:hanging="360"/>
      </w:pPr>
      <w:rPr>
        <w:rFonts w:cs="Times New Roman"/>
      </w:rPr>
    </w:lvl>
    <w:lvl w:ilvl="5">
      <w:start w:val="1"/>
      <w:numFmt w:val="lowerRoman"/>
      <w:lvlText w:val="(%6)"/>
      <w:lvlJc w:val="left"/>
      <w:pPr>
        <w:tabs>
          <w:tab w:val="num" w:pos="2096"/>
        </w:tabs>
        <w:ind w:left="2096" w:hanging="360"/>
      </w:pPr>
      <w:rPr>
        <w:rFonts w:cs="Times New Roman"/>
      </w:rPr>
    </w:lvl>
    <w:lvl w:ilvl="6">
      <w:start w:val="1"/>
      <w:numFmt w:val="decimal"/>
      <w:lvlText w:val="%7."/>
      <w:lvlJc w:val="left"/>
      <w:pPr>
        <w:tabs>
          <w:tab w:val="num" w:pos="2456"/>
        </w:tabs>
        <w:ind w:left="2456" w:hanging="360"/>
      </w:pPr>
      <w:rPr>
        <w:rFonts w:cs="Times New Roman"/>
      </w:rPr>
    </w:lvl>
    <w:lvl w:ilvl="7">
      <w:start w:val="1"/>
      <w:numFmt w:val="lowerLetter"/>
      <w:lvlText w:val="%8."/>
      <w:lvlJc w:val="left"/>
      <w:pPr>
        <w:tabs>
          <w:tab w:val="num" w:pos="2816"/>
        </w:tabs>
        <w:ind w:left="2816" w:hanging="360"/>
      </w:pPr>
      <w:rPr>
        <w:rFonts w:cs="Times New Roman"/>
      </w:rPr>
    </w:lvl>
    <w:lvl w:ilvl="8">
      <w:start w:val="1"/>
      <w:numFmt w:val="lowerRoman"/>
      <w:lvlText w:val="%9."/>
      <w:lvlJc w:val="left"/>
      <w:pPr>
        <w:tabs>
          <w:tab w:val="num" w:pos="3176"/>
        </w:tabs>
        <w:ind w:left="3176" w:hanging="360"/>
      </w:pPr>
      <w:rPr>
        <w:rFonts w:cs="Times New Roman"/>
      </w:rPr>
    </w:lvl>
  </w:abstractNum>
  <w:abstractNum w:abstractNumId="35" w15:restartNumberingAfterBreak="0">
    <w:nsid w:val="2A262EC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6"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2B58793C"/>
    <w:multiLevelType w:val="hybridMultilevel"/>
    <w:tmpl w:val="33189406"/>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2C1A2904"/>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9" w15:restartNumberingAfterBreak="0">
    <w:nsid w:val="2C3A610A"/>
    <w:multiLevelType w:val="multilevel"/>
    <w:tmpl w:val="10225E50"/>
    <w:lvl w:ilvl="0">
      <w:start w:val="1"/>
      <w:numFmt w:val="lowerLetter"/>
      <w:lvlText w:val="%1)"/>
      <w:lvlJc w:val="left"/>
      <w:pPr>
        <w:tabs>
          <w:tab w:val="num" w:pos="-64"/>
        </w:tabs>
        <w:ind w:left="644" w:hanging="360"/>
      </w:pPr>
      <w:rPr>
        <w:rFonts w:cs="Times New Roman" w:hint="default"/>
        <w:b w:val="0"/>
        <w:color w:val="auto"/>
      </w:rPr>
    </w:lvl>
    <w:lvl w:ilvl="1">
      <w:start w:val="1"/>
      <w:numFmt w:val="decimal"/>
      <w:lvlText w:val="%2."/>
      <w:lvlJc w:val="left"/>
      <w:pPr>
        <w:tabs>
          <w:tab w:val="num" w:pos="296"/>
        </w:tabs>
        <w:ind w:left="296" w:hanging="360"/>
      </w:pPr>
      <w:rPr>
        <w:rFonts w:ascii="Arial Narrow" w:eastAsia="Calibri" w:hAnsi="Arial Narrow" w:cs="Calibri"/>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0" w15:restartNumberingAfterBreak="0">
    <w:nsid w:val="2F5E6061"/>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41"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2C7AAB"/>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4" w15:restartNumberingAfterBreak="0">
    <w:nsid w:val="35927343"/>
    <w:multiLevelType w:val="hybridMultilevel"/>
    <w:tmpl w:val="CF6E61AE"/>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4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1" w15:restartNumberingAfterBreak="0">
    <w:nsid w:val="4349151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53"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46F85E49"/>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5"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4DB00BAC"/>
    <w:multiLevelType w:val="hybridMultilevel"/>
    <w:tmpl w:val="AB1CC0F0"/>
    <w:lvl w:ilvl="0" w:tplc="FFFFFFFF">
      <w:start w:val="1"/>
      <w:numFmt w:val="decimal"/>
      <w:lvlText w:val="%1)"/>
      <w:lvlJc w:val="left"/>
      <w:pPr>
        <w:ind w:left="360" w:hanging="360"/>
      </w:pPr>
      <w:rPr>
        <w:rFonts w:ascii="Arial Narrow" w:hAnsi="Arial Narrow" w:cs="Arial" w:hint="default"/>
        <w:b w:val="0"/>
        <w:strike w:val="0"/>
        <w:color w:val="auto"/>
      </w:rPr>
    </w:lvl>
    <w:lvl w:ilvl="1" w:tplc="FFFFFFFF">
      <w:start w:val="1"/>
      <w:numFmt w:val="lowerLetter"/>
      <w:lvlText w:val="%2."/>
      <w:lvlJc w:val="left"/>
      <w:pPr>
        <w:ind w:left="1014" w:hanging="360"/>
      </w:pPr>
      <w:rPr>
        <w:rFonts w:cs="Times New Roman"/>
      </w:rPr>
    </w:lvl>
    <w:lvl w:ilvl="2" w:tplc="FFFFFFFF" w:tentative="1">
      <w:start w:val="1"/>
      <w:numFmt w:val="lowerRoman"/>
      <w:lvlText w:val="%3."/>
      <w:lvlJc w:val="right"/>
      <w:pPr>
        <w:ind w:left="1734" w:hanging="180"/>
      </w:pPr>
      <w:rPr>
        <w:rFonts w:cs="Times New Roman"/>
      </w:rPr>
    </w:lvl>
    <w:lvl w:ilvl="3" w:tplc="FFFFFFFF" w:tentative="1">
      <w:start w:val="1"/>
      <w:numFmt w:val="decimal"/>
      <w:lvlText w:val="%4."/>
      <w:lvlJc w:val="left"/>
      <w:pPr>
        <w:ind w:left="2454" w:hanging="360"/>
      </w:pPr>
      <w:rPr>
        <w:rFonts w:cs="Times New Roman"/>
      </w:rPr>
    </w:lvl>
    <w:lvl w:ilvl="4" w:tplc="FFFFFFFF" w:tentative="1">
      <w:start w:val="1"/>
      <w:numFmt w:val="lowerLetter"/>
      <w:lvlText w:val="%5."/>
      <w:lvlJc w:val="left"/>
      <w:pPr>
        <w:ind w:left="3174" w:hanging="360"/>
      </w:pPr>
      <w:rPr>
        <w:rFonts w:cs="Times New Roman"/>
      </w:rPr>
    </w:lvl>
    <w:lvl w:ilvl="5" w:tplc="FFFFFFFF" w:tentative="1">
      <w:start w:val="1"/>
      <w:numFmt w:val="lowerRoman"/>
      <w:lvlText w:val="%6."/>
      <w:lvlJc w:val="right"/>
      <w:pPr>
        <w:ind w:left="3894" w:hanging="180"/>
      </w:pPr>
      <w:rPr>
        <w:rFonts w:cs="Times New Roman"/>
      </w:rPr>
    </w:lvl>
    <w:lvl w:ilvl="6" w:tplc="FFFFFFFF" w:tentative="1">
      <w:start w:val="1"/>
      <w:numFmt w:val="decimal"/>
      <w:lvlText w:val="%7."/>
      <w:lvlJc w:val="left"/>
      <w:pPr>
        <w:ind w:left="4614" w:hanging="360"/>
      </w:pPr>
      <w:rPr>
        <w:rFonts w:cs="Times New Roman"/>
      </w:rPr>
    </w:lvl>
    <w:lvl w:ilvl="7" w:tplc="FFFFFFFF" w:tentative="1">
      <w:start w:val="1"/>
      <w:numFmt w:val="lowerLetter"/>
      <w:lvlText w:val="%8."/>
      <w:lvlJc w:val="left"/>
      <w:pPr>
        <w:ind w:left="5334" w:hanging="360"/>
      </w:pPr>
      <w:rPr>
        <w:rFonts w:cs="Times New Roman"/>
      </w:rPr>
    </w:lvl>
    <w:lvl w:ilvl="8" w:tplc="FFFFFFFF" w:tentative="1">
      <w:start w:val="1"/>
      <w:numFmt w:val="lowerRoman"/>
      <w:lvlText w:val="%9."/>
      <w:lvlJc w:val="right"/>
      <w:pPr>
        <w:ind w:left="6054" w:hanging="180"/>
      </w:pPr>
      <w:rPr>
        <w:rFonts w:cs="Times New Roman"/>
      </w:rPr>
    </w:lvl>
  </w:abstractNum>
  <w:abstractNum w:abstractNumId="57" w15:restartNumberingAfterBreak="0">
    <w:nsid w:val="511E3DAD"/>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8" w15:restartNumberingAfterBreak="0">
    <w:nsid w:val="5136507F"/>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9" w15:restartNumberingAfterBreak="0">
    <w:nsid w:val="52DF0B05"/>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0" w15:restartNumberingAfterBreak="0">
    <w:nsid w:val="52ED1022"/>
    <w:multiLevelType w:val="hybridMultilevel"/>
    <w:tmpl w:val="74E8425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1"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55C400EF"/>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63"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64"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6D030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6"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7" w15:restartNumberingAfterBreak="0">
    <w:nsid w:val="5CF57D3C"/>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2A81289"/>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70"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1"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73" w15:restartNumberingAfterBreak="0">
    <w:nsid w:val="68804FCC"/>
    <w:multiLevelType w:val="hybridMultilevel"/>
    <w:tmpl w:val="DA76758A"/>
    <w:lvl w:ilvl="0" w:tplc="FFFFFFFF">
      <w:start w:val="1"/>
      <w:numFmt w:val="decimal"/>
      <w:lvlText w:val="%1)"/>
      <w:lvlJc w:val="left"/>
      <w:pPr>
        <w:ind w:left="360" w:hanging="360"/>
      </w:pPr>
      <w:rPr>
        <w:rFonts w:ascii="Arial Narrow" w:hAnsi="Arial Narrow" w:cs="Arial" w:hint="default"/>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4" w15:restartNumberingAfterBreak="0">
    <w:nsid w:val="69AE7EAB"/>
    <w:multiLevelType w:val="hybridMultilevel"/>
    <w:tmpl w:val="A6F8E08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75"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7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7" w15:restartNumberingAfterBreak="0">
    <w:nsid w:val="6B771377"/>
    <w:multiLevelType w:val="singleLevel"/>
    <w:tmpl w:val="04050013"/>
    <w:lvl w:ilvl="0">
      <w:start w:val="1"/>
      <w:numFmt w:val="upperRoman"/>
      <w:lvlText w:val="%1."/>
      <w:lvlJc w:val="right"/>
      <w:pPr>
        <w:ind w:left="360" w:hanging="360"/>
      </w:pPr>
      <w:rPr>
        <w:b/>
      </w:rPr>
    </w:lvl>
  </w:abstractNum>
  <w:abstractNum w:abstractNumId="78"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9" w15:restartNumberingAfterBreak="0">
    <w:nsid w:val="6CA0043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0" w15:restartNumberingAfterBreak="0">
    <w:nsid w:val="70E72BD4"/>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1"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7711091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CFE646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5" w15:restartNumberingAfterBreak="0">
    <w:nsid w:val="7DDA6B7A"/>
    <w:multiLevelType w:val="hybridMultilevel"/>
    <w:tmpl w:val="C1C65226"/>
    <w:lvl w:ilvl="0" w:tplc="FFFFFFFF">
      <w:start w:val="1"/>
      <w:numFmt w:val="decimal"/>
      <w:lvlText w:val="%1)"/>
      <w:lvlJc w:val="left"/>
      <w:pPr>
        <w:ind w:left="720" w:hanging="360"/>
      </w:pPr>
      <w:rPr>
        <w:rFonts w:ascii="Arial Narrow" w:hAnsi="Arial Narrow" w:cs="Arial"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6" w15:restartNumberingAfterBreak="0">
    <w:nsid w:val="7FA23B3D"/>
    <w:multiLevelType w:val="multilevel"/>
    <w:tmpl w:val="D69A4C58"/>
    <w:lvl w:ilvl="0">
      <w:start w:val="1"/>
      <w:numFmt w:val="decimal"/>
      <w:lvlText w:val="%1."/>
      <w:lvlJc w:val="left"/>
      <w:pPr>
        <w:tabs>
          <w:tab w:val="num" w:pos="220"/>
        </w:tabs>
        <w:ind w:left="928" w:hanging="360"/>
      </w:pPr>
      <w:rPr>
        <w:rFonts w:hint="default"/>
        <w:b w:val="0"/>
      </w:rPr>
    </w:lvl>
    <w:lvl w:ilvl="1">
      <w:start w:val="1"/>
      <w:numFmt w:val="lowerLetter"/>
      <w:lvlText w:val="%2)"/>
      <w:lvlJc w:val="left"/>
      <w:pPr>
        <w:tabs>
          <w:tab w:val="num" w:pos="580"/>
        </w:tabs>
        <w:ind w:left="580" w:hanging="360"/>
      </w:pPr>
      <w:rPr>
        <w:rFonts w:cs="Times New Roman"/>
      </w:rPr>
    </w:lvl>
    <w:lvl w:ilvl="2">
      <w:start w:val="1"/>
      <w:numFmt w:val="lowerRoman"/>
      <w:lvlText w:val="%3)"/>
      <w:lvlJc w:val="left"/>
      <w:pPr>
        <w:tabs>
          <w:tab w:val="num" w:pos="940"/>
        </w:tabs>
        <w:ind w:left="940" w:hanging="360"/>
      </w:pPr>
      <w:rPr>
        <w:rFonts w:cs="Times New Roman"/>
      </w:rPr>
    </w:lvl>
    <w:lvl w:ilvl="3">
      <w:start w:val="1"/>
      <w:numFmt w:val="decimal"/>
      <w:lvlText w:val="(%4)"/>
      <w:lvlJc w:val="left"/>
      <w:pPr>
        <w:tabs>
          <w:tab w:val="num" w:pos="1300"/>
        </w:tabs>
        <w:ind w:left="1300" w:hanging="360"/>
      </w:pPr>
      <w:rPr>
        <w:rFonts w:cs="Times New Roman"/>
      </w:rPr>
    </w:lvl>
    <w:lvl w:ilvl="4">
      <w:start w:val="1"/>
      <w:numFmt w:val="lowerLetter"/>
      <w:lvlText w:val="(%5)"/>
      <w:lvlJc w:val="left"/>
      <w:pPr>
        <w:tabs>
          <w:tab w:val="num" w:pos="1660"/>
        </w:tabs>
        <w:ind w:left="1660" w:hanging="360"/>
      </w:pPr>
      <w:rPr>
        <w:rFonts w:cs="Times New Roman"/>
      </w:rPr>
    </w:lvl>
    <w:lvl w:ilvl="5">
      <w:start w:val="1"/>
      <w:numFmt w:val="lowerRoman"/>
      <w:lvlText w:val="(%6)"/>
      <w:lvlJc w:val="left"/>
      <w:pPr>
        <w:tabs>
          <w:tab w:val="num" w:pos="2020"/>
        </w:tabs>
        <w:ind w:left="2020" w:hanging="360"/>
      </w:pPr>
      <w:rPr>
        <w:rFonts w:cs="Times New Roman"/>
      </w:rPr>
    </w:lvl>
    <w:lvl w:ilvl="6">
      <w:start w:val="1"/>
      <w:numFmt w:val="decimal"/>
      <w:lvlText w:val="%7."/>
      <w:lvlJc w:val="left"/>
      <w:pPr>
        <w:tabs>
          <w:tab w:val="num" w:pos="2380"/>
        </w:tabs>
        <w:ind w:left="2380" w:hanging="360"/>
      </w:pPr>
      <w:rPr>
        <w:rFonts w:cs="Times New Roman"/>
      </w:rPr>
    </w:lvl>
    <w:lvl w:ilvl="7">
      <w:start w:val="1"/>
      <w:numFmt w:val="lowerLetter"/>
      <w:lvlText w:val="%8."/>
      <w:lvlJc w:val="left"/>
      <w:pPr>
        <w:tabs>
          <w:tab w:val="num" w:pos="2740"/>
        </w:tabs>
        <w:ind w:left="2740" w:hanging="360"/>
      </w:pPr>
      <w:rPr>
        <w:rFonts w:cs="Times New Roman"/>
      </w:rPr>
    </w:lvl>
    <w:lvl w:ilvl="8">
      <w:start w:val="1"/>
      <w:numFmt w:val="lowerRoman"/>
      <w:lvlText w:val="%9."/>
      <w:lvlJc w:val="left"/>
      <w:pPr>
        <w:tabs>
          <w:tab w:val="num" w:pos="3100"/>
        </w:tabs>
        <w:ind w:left="3100" w:hanging="360"/>
      </w:pPr>
      <w:rPr>
        <w:rFonts w:cs="Times New Roman"/>
      </w:rPr>
    </w:lvl>
  </w:abstractNum>
  <w:abstractNum w:abstractNumId="87" w15:restartNumberingAfterBreak="0">
    <w:nsid w:val="7FB35831"/>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2776553">
    <w:abstractNumId w:val="70"/>
  </w:num>
  <w:num w:numId="2" w16cid:durableId="1036586190">
    <w:abstractNumId w:val="72"/>
  </w:num>
  <w:num w:numId="3" w16cid:durableId="1642926351">
    <w:abstractNumId w:val="76"/>
  </w:num>
  <w:num w:numId="4" w16cid:durableId="1767188617">
    <w:abstractNumId w:val="52"/>
  </w:num>
  <w:num w:numId="5" w16cid:durableId="1554150807">
    <w:abstractNumId w:val="0"/>
  </w:num>
  <w:num w:numId="6" w16cid:durableId="2133743878">
    <w:abstractNumId w:val="15"/>
  </w:num>
  <w:num w:numId="7" w16cid:durableId="1728408259">
    <w:abstractNumId w:val="10"/>
  </w:num>
  <w:num w:numId="8" w16cid:durableId="1761635751">
    <w:abstractNumId w:val="19"/>
  </w:num>
  <w:num w:numId="9" w16cid:durableId="2064479339">
    <w:abstractNumId w:val="30"/>
  </w:num>
  <w:num w:numId="10" w16cid:durableId="922254207">
    <w:abstractNumId w:val="53"/>
  </w:num>
  <w:num w:numId="11" w16cid:durableId="1804538169">
    <w:abstractNumId w:val="61"/>
  </w:num>
  <w:num w:numId="12" w16cid:durableId="885482217">
    <w:abstractNumId w:val="49"/>
  </w:num>
  <w:num w:numId="13" w16cid:durableId="1302153990">
    <w:abstractNumId w:val="82"/>
  </w:num>
  <w:num w:numId="14" w16cid:durableId="1519345415">
    <w:abstractNumId w:val="78"/>
  </w:num>
  <w:num w:numId="15" w16cid:durableId="464009445">
    <w:abstractNumId w:val="50"/>
  </w:num>
  <w:num w:numId="16" w16cid:durableId="29767175">
    <w:abstractNumId w:val="63"/>
  </w:num>
  <w:num w:numId="17" w16cid:durableId="1257515260">
    <w:abstractNumId w:val="20"/>
  </w:num>
  <w:num w:numId="18" w16cid:durableId="1933123560">
    <w:abstractNumId w:val="8"/>
  </w:num>
  <w:num w:numId="19" w16cid:durableId="1015888281">
    <w:abstractNumId w:val="47"/>
  </w:num>
  <w:num w:numId="20" w16cid:durableId="1123617155">
    <w:abstractNumId w:val="17"/>
  </w:num>
  <w:num w:numId="21" w16cid:durableId="932014757">
    <w:abstractNumId w:val="13"/>
  </w:num>
  <w:num w:numId="22" w16cid:durableId="566651568">
    <w:abstractNumId w:val="3"/>
  </w:num>
  <w:num w:numId="23" w16cid:durableId="442189200">
    <w:abstractNumId w:val="31"/>
  </w:num>
  <w:num w:numId="24" w16cid:durableId="644119459">
    <w:abstractNumId w:val="68"/>
  </w:num>
  <w:num w:numId="25" w16cid:durableId="1973439106">
    <w:abstractNumId w:val="14"/>
  </w:num>
  <w:num w:numId="26" w16cid:durableId="1598513169">
    <w:abstractNumId w:val="71"/>
  </w:num>
  <w:num w:numId="27" w16cid:durableId="62532093">
    <w:abstractNumId w:val="9"/>
  </w:num>
  <w:num w:numId="28" w16cid:durableId="1315404733">
    <w:abstractNumId w:val="36"/>
  </w:num>
  <w:num w:numId="29" w16cid:durableId="2008627624">
    <w:abstractNumId w:val="11"/>
  </w:num>
  <w:num w:numId="30" w16cid:durableId="635575231">
    <w:abstractNumId w:val="55"/>
  </w:num>
  <w:num w:numId="31" w16cid:durableId="1965229218">
    <w:abstractNumId w:val="41"/>
  </w:num>
  <w:num w:numId="32" w16cid:durableId="1023941716">
    <w:abstractNumId w:val="6"/>
  </w:num>
  <w:num w:numId="33" w16cid:durableId="983042929">
    <w:abstractNumId w:val="33"/>
  </w:num>
  <w:num w:numId="34" w16cid:durableId="697706901">
    <w:abstractNumId w:val="48"/>
  </w:num>
  <w:num w:numId="35" w16cid:durableId="1293707613">
    <w:abstractNumId w:val="18"/>
  </w:num>
  <w:num w:numId="36" w16cid:durableId="433290376">
    <w:abstractNumId w:val="16"/>
  </w:num>
  <w:num w:numId="37" w16cid:durableId="1021584707">
    <w:abstractNumId w:val="21"/>
  </w:num>
  <w:num w:numId="38" w16cid:durableId="1985163091">
    <w:abstractNumId w:val="81"/>
  </w:num>
  <w:num w:numId="39" w16cid:durableId="216203907">
    <w:abstractNumId w:val="22"/>
  </w:num>
  <w:num w:numId="40" w16cid:durableId="1374843145">
    <w:abstractNumId w:val="64"/>
  </w:num>
  <w:num w:numId="41" w16cid:durableId="2058120953">
    <w:abstractNumId w:val="23"/>
  </w:num>
  <w:num w:numId="42" w16cid:durableId="1254820446">
    <w:abstractNumId w:val="42"/>
  </w:num>
  <w:num w:numId="43" w16cid:durableId="596015838">
    <w:abstractNumId w:val="45"/>
  </w:num>
  <w:num w:numId="44" w16cid:durableId="825321110">
    <w:abstractNumId w:val="7"/>
  </w:num>
  <w:num w:numId="45" w16cid:durableId="1388068624">
    <w:abstractNumId w:val="66"/>
  </w:num>
  <w:num w:numId="46" w16cid:durableId="486744120">
    <w:abstractNumId w:val="75"/>
  </w:num>
  <w:num w:numId="47" w16cid:durableId="396515362">
    <w:abstractNumId w:val="46"/>
  </w:num>
  <w:num w:numId="48" w16cid:durableId="1492134274">
    <w:abstractNumId w:val="83"/>
  </w:num>
  <w:num w:numId="49" w16cid:durableId="1820227716">
    <w:abstractNumId w:val="77"/>
  </w:num>
  <w:num w:numId="50" w16cid:durableId="425617873">
    <w:abstractNumId w:val="73"/>
  </w:num>
  <w:num w:numId="51" w16cid:durableId="1943418758">
    <w:abstractNumId w:val="85"/>
  </w:num>
  <w:num w:numId="52" w16cid:durableId="1471481654">
    <w:abstractNumId w:val="37"/>
  </w:num>
  <w:num w:numId="53" w16cid:durableId="1384911410">
    <w:abstractNumId w:val="28"/>
  </w:num>
  <w:num w:numId="54" w16cid:durableId="1890921738">
    <w:abstractNumId w:val="27"/>
  </w:num>
  <w:num w:numId="55" w16cid:durableId="305010870">
    <w:abstractNumId w:val="60"/>
  </w:num>
  <w:num w:numId="56" w16cid:durableId="730661981">
    <w:abstractNumId w:val="74"/>
  </w:num>
  <w:num w:numId="57" w16cid:durableId="491920187">
    <w:abstractNumId w:val="44"/>
  </w:num>
  <w:num w:numId="58" w16cid:durableId="1317152351">
    <w:abstractNumId w:val="4"/>
  </w:num>
  <w:num w:numId="59" w16cid:durableId="385109679">
    <w:abstractNumId w:val="2"/>
  </w:num>
  <w:num w:numId="60" w16cid:durableId="2057464994">
    <w:abstractNumId w:val="56"/>
  </w:num>
  <w:num w:numId="61" w16cid:durableId="483545683">
    <w:abstractNumId w:val="87"/>
  </w:num>
  <w:num w:numId="62" w16cid:durableId="1032026709">
    <w:abstractNumId w:val="24"/>
  </w:num>
  <w:num w:numId="63" w16cid:durableId="1175414982">
    <w:abstractNumId w:val="57"/>
  </w:num>
  <w:num w:numId="64" w16cid:durableId="1782873453">
    <w:abstractNumId w:val="32"/>
  </w:num>
  <w:num w:numId="65" w16cid:durableId="1518501392">
    <w:abstractNumId w:val="58"/>
  </w:num>
  <w:num w:numId="66" w16cid:durableId="1716000881">
    <w:abstractNumId w:val="34"/>
  </w:num>
  <w:num w:numId="67" w16cid:durableId="1545293507">
    <w:abstractNumId w:val="26"/>
  </w:num>
  <w:num w:numId="68" w16cid:durableId="680620114">
    <w:abstractNumId w:val="80"/>
  </w:num>
  <w:num w:numId="69" w16cid:durableId="64108713">
    <w:abstractNumId w:val="25"/>
  </w:num>
  <w:num w:numId="70" w16cid:durableId="1287538888">
    <w:abstractNumId w:val="65"/>
  </w:num>
  <w:num w:numId="71" w16cid:durableId="697202397">
    <w:abstractNumId w:val="84"/>
  </w:num>
  <w:num w:numId="72" w16cid:durableId="1639069463">
    <w:abstractNumId w:val="59"/>
  </w:num>
  <w:num w:numId="73" w16cid:durableId="1478497448">
    <w:abstractNumId w:val="12"/>
  </w:num>
  <w:num w:numId="74" w16cid:durableId="50662738">
    <w:abstractNumId w:val="35"/>
  </w:num>
  <w:num w:numId="75" w16cid:durableId="1335495258">
    <w:abstractNumId w:val="69"/>
  </w:num>
  <w:num w:numId="76" w16cid:durableId="738946155">
    <w:abstractNumId w:val="38"/>
  </w:num>
  <w:num w:numId="77" w16cid:durableId="1011487913">
    <w:abstractNumId w:val="43"/>
  </w:num>
  <w:num w:numId="78" w16cid:durableId="1165897042">
    <w:abstractNumId w:val="67"/>
  </w:num>
  <w:num w:numId="79" w16cid:durableId="1058015746">
    <w:abstractNumId w:val="5"/>
  </w:num>
  <w:num w:numId="80" w16cid:durableId="1821389065">
    <w:abstractNumId w:val="54"/>
  </w:num>
  <w:num w:numId="81" w16cid:durableId="219295389">
    <w:abstractNumId w:val="62"/>
  </w:num>
  <w:num w:numId="82" w16cid:durableId="1191382799">
    <w:abstractNumId w:val="40"/>
  </w:num>
  <w:num w:numId="83" w16cid:durableId="1537037953">
    <w:abstractNumId w:val="86"/>
  </w:num>
  <w:num w:numId="84" w16cid:durableId="365302024">
    <w:abstractNumId w:val="39"/>
  </w:num>
  <w:num w:numId="85" w16cid:durableId="1571766263">
    <w:abstractNumId w:val="29"/>
  </w:num>
  <w:num w:numId="86" w16cid:durableId="1634628585">
    <w:abstractNumId w:val="79"/>
  </w:num>
  <w:num w:numId="87" w16cid:durableId="669219199">
    <w:abstractNumId w:val="51"/>
  </w:num>
  <w:num w:numId="88" w16cid:durableId="491992789">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FD"/>
    <w:rsid w:val="00003C74"/>
    <w:rsid w:val="000078C5"/>
    <w:rsid w:val="00012C74"/>
    <w:rsid w:val="00013FC6"/>
    <w:rsid w:val="00014EE6"/>
    <w:rsid w:val="00017D4E"/>
    <w:rsid w:val="00020F68"/>
    <w:rsid w:val="000210FE"/>
    <w:rsid w:val="0002309F"/>
    <w:rsid w:val="000232F4"/>
    <w:rsid w:val="000237B4"/>
    <w:rsid w:val="000301E3"/>
    <w:rsid w:val="00032322"/>
    <w:rsid w:val="000340C2"/>
    <w:rsid w:val="00035856"/>
    <w:rsid w:val="00042E32"/>
    <w:rsid w:val="00045571"/>
    <w:rsid w:val="00045EE8"/>
    <w:rsid w:val="00047312"/>
    <w:rsid w:val="0004757A"/>
    <w:rsid w:val="00051BB4"/>
    <w:rsid w:val="000553F8"/>
    <w:rsid w:val="000565A7"/>
    <w:rsid w:val="00057851"/>
    <w:rsid w:val="00057B62"/>
    <w:rsid w:val="0006147D"/>
    <w:rsid w:val="00061BC6"/>
    <w:rsid w:val="00062546"/>
    <w:rsid w:val="00063026"/>
    <w:rsid w:val="0006769D"/>
    <w:rsid w:val="0006793A"/>
    <w:rsid w:val="000702D4"/>
    <w:rsid w:val="000704C3"/>
    <w:rsid w:val="0007097C"/>
    <w:rsid w:val="00072877"/>
    <w:rsid w:val="00072E7F"/>
    <w:rsid w:val="00073FD2"/>
    <w:rsid w:val="0007457E"/>
    <w:rsid w:val="000759B3"/>
    <w:rsid w:val="00080BBC"/>
    <w:rsid w:val="0008205E"/>
    <w:rsid w:val="000830DB"/>
    <w:rsid w:val="00083E61"/>
    <w:rsid w:val="00087368"/>
    <w:rsid w:val="000875DA"/>
    <w:rsid w:val="0009059D"/>
    <w:rsid w:val="000909B6"/>
    <w:rsid w:val="000920FB"/>
    <w:rsid w:val="0009214D"/>
    <w:rsid w:val="00093671"/>
    <w:rsid w:val="00093849"/>
    <w:rsid w:val="0009495B"/>
    <w:rsid w:val="00094E10"/>
    <w:rsid w:val="000A0148"/>
    <w:rsid w:val="000A05C8"/>
    <w:rsid w:val="000A20CD"/>
    <w:rsid w:val="000A42AF"/>
    <w:rsid w:val="000A48AE"/>
    <w:rsid w:val="000A535C"/>
    <w:rsid w:val="000A55AD"/>
    <w:rsid w:val="000B0970"/>
    <w:rsid w:val="000B153B"/>
    <w:rsid w:val="000B2E6D"/>
    <w:rsid w:val="000B3086"/>
    <w:rsid w:val="000B34B9"/>
    <w:rsid w:val="000B3544"/>
    <w:rsid w:val="000B49B7"/>
    <w:rsid w:val="000B7DCE"/>
    <w:rsid w:val="000C07CC"/>
    <w:rsid w:val="000C0A4B"/>
    <w:rsid w:val="000C0CA5"/>
    <w:rsid w:val="000C2702"/>
    <w:rsid w:val="000C3E79"/>
    <w:rsid w:val="000C45CA"/>
    <w:rsid w:val="000C4C50"/>
    <w:rsid w:val="000C6B0C"/>
    <w:rsid w:val="000D144E"/>
    <w:rsid w:val="000D1669"/>
    <w:rsid w:val="000D3B9A"/>
    <w:rsid w:val="000D4D8E"/>
    <w:rsid w:val="000D55E4"/>
    <w:rsid w:val="000D61E0"/>
    <w:rsid w:val="000D7001"/>
    <w:rsid w:val="000D70CC"/>
    <w:rsid w:val="000D73F8"/>
    <w:rsid w:val="000E1A75"/>
    <w:rsid w:val="000E36DD"/>
    <w:rsid w:val="000E6D2F"/>
    <w:rsid w:val="000E7531"/>
    <w:rsid w:val="000F0053"/>
    <w:rsid w:val="000F03E6"/>
    <w:rsid w:val="000F0961"/>
    <w:rsid w:val="000F0C89"/>
    <w:rsid w:val="000F0D26"/>
    <w:rsid w:val="000F1292"/>
    <w:rsid w:val="000F2311"/>
    <w:rsid w:val="000F43B2"/>
    <w:rsid w:val="000F55A6"/>
    <w:rsid w:val="000F7AB2"/>
    <w:rsid w:val="00101B02"/>
    <w:rsid w:val="00104403"/>
    <w:rsid w:val="00107193"/>
    <w:rsid w:val="00107B84"/>
    <w:rsid w:val="00107EB4"/>
    <w:rsid w:val="001107E7"/>
    <w:rsid w:val="00111D8B"/>
    <w:rsid w:val="001128BC"/>
    <w:rsid w:val="00112EAC"/>
    <w:rsid w:val="00113AAF"/>
    <w:rsid w:val="00114119"/>
    <w:rsid w:val="00115AA8"/>
    <w:rsid w:val="0011602A"/>
    <w:rsid w:val="00117B1E"/>
    <w:rsid w:val="0012046A"/>
    <w:rsid w:val="0012149D"/>
    <w:rsid w:val="00122B48"/>
    <w:rsid w:val="00122C90"/>
    <w:rsid w:val="0012429E"/>
    <w:rsid w:val="0012447D"/>
    <w:rsid w:val="00124603"/>
    <w:rsid w:val="0012597F"/>
    <w:rsid w:val="00125CF7"/>
    <w:rsid w:val="001334C8"/>
    <w:rsid w:val="001360B5"/>
    <w:rsid w:val="00136AEC"/>
    <w:rsid w:val="00137521"/>
    <w:rsid w:val="001432AE"/>
    <w:rsid w:val="001434DF"/>
    <w:rsid w:val="00143A07"/>
    <w:rsid w:val="0014470E"/>
    <w:rsid w:val="00146541"/>
    <w:rsid w:val="00147364"/>
    <w:rsid w:val="0015058F"/>
    <w:rsid w:val="0015513B"/>
    <w:rsid w:val="00155DA5"/>
    <w:rsid w:val="00161A11"/>
    <w:rsid w:val="00161EDF"/>
    <w:rsid w:val="001634E2"/>
    <w:rsid w:val="00163C7B"/>
    <w:rsid w:val="0016432F"/>
    <w:rsid w:val="001643D2"/>
    <w:rsid w:val="0016590E"/>
    <w:rsid w:val="00166A53"/>
    <w:rsid w:val="00167CA2"/>
    <w:rsid w:val="001727AF"/>
    <w:rsid w:val="00176050"/>
    <w:rsid w:val="00176F07"/>
    <w:rsid w:val="00177F84"/>
    <w:rsid w:val="00181086"/>
    <w:rsid w:val="00181655"/>
    <w:rsid w:val="001829DE"/>
    <w:rsid w:val="001842B5"/>
    <w:rsid w:val="00185B04"/>
    <w:rsid w:val="001866DB"/>
    <w:rsid w:val="001909FC"/>
    <w:rsid w:val="0019103E"/>
    <w:rsid w:val="00192798"/>
    <w:rsid w:val="00192B50"/>
    <w:rsid w:val="001942E8"/>
    <w:rsid w:val="001946DD"/>
    <w:rsid w:val="00194B13"/>
    <w:rsid w:val="001953A8"/>
    <w:rsid w:val="00195A55"/>
    <w:rsid w:val="001975FC"/>
    <w:rsid w:val="001A1DDB"/>
    <w:rsid w:val="001A3DCC"/>
    <w:rsid w:val="001A762E"/>
    <w:rsid w:val="001B1AC5"/>
    <w:rsid w:val="001B1E1E"/>
    <w:rsid w:val="001B282C"/>
    <w:rsid w:val="001B639F"/>
    <w:rsid w:val="001B658D"/>
    <w:rsid w:val="001B787F"/>
    <w:rsid w:val="001B7DBB"/>
    <w:rsid w:val="001C1575"/>
    <w:rsid w:val="001C1D7C"/>
    <w:rsid w:val="001C3806"/>
    <w:rsid w:val="001C459B"/>
    <w:rsid w:val="001C4829"/>
    <w:rsid w:val="001C5BE3"/>
    <w:rsid w:val="001C6F8E"/>
    <w:rsid w:val="001C76A5"/>
    <w:rsid w:val="001D46E7"/>
    <w:rsid w:val="001D4E3C"/>
    <w:rsid w:val="001D6173"/>
    <w:rsid w:val="001D6D55"/>
    <w:rsid w:val="001D724B"/>
    <w:rsid w:val="001E0389"/>
    <w:rsid w:val="001E04B7"/>
    <w:rsid w:val="001E112A"/>
    <w:rsid w:val="001E1597"/>
    <w:rsid w:val="001E1767"/>
    <w:rsid w:val="001E1BCB"/>
    <w:rsid w:val="001E2FA2"/>
    <w:rsid w:val="001E3627"/>
    <w:rsid w:val="001E4988"/>
    <w:rsid w:val="001E4DDC"/>
    <w:rsid w:val="001F2033"/>
    <w:rsid w:val="001F277F"/>
    <w:rsid w:val="001F366A"/>
    <w:rsid w:val="001F6BC1"/>
    <w:rsid w:val="001F7205"/>
    <w:rsid w:val="001F75A5"/>
    <w:rsid w:val="002023CA"/>
    <w:rsid w:val="00202446"/>
    <w:rsid w:val="002025AC"/>
    <w:rsid w:val="00202DA1"/>
    <w:rsid w:val="00202DC7"/>
    <w:rsid w:val="00204D97"/>
    <w:rsid w:val="0020580B"/>
    <w:rsid w:val="00207DE8"/>
    <w:rsid w:val="002103CC"/>
    <w:rsid w:val="002103EA"/>
    <w:rsid w:val="00210A19"/>
    <w:rsid w:val="00211202"/>
    <w:rsid w:val="002122CF"/>
    <w:rsid w:val="00212BCC"/>
    <w:rsid w:val="00213828"/>
    <w:rsid w:val="0021417B"/>
    <w:rsid w:val="00215D1A"/>
    <w:rsid w:val="00217475"/>
    <w:rsid w:val="0021775F"/>
    <w:rsid w:val="00220274"/>
    <w:rsid w:val="00220D79"/>
    <w:rsid w:val="0022185B"/>
    <w:rsid w:val="00224504"/>
    <w:rsid w:val="0022520F"/>
    <w:rsid w:val="0022787C"/>
    <w:rsid w:val="00230424"/>
    <w:rsid w:val="002317D3"/>
    <w:rsid w:val="00232240"/>
    <w:rsid w:val="00232A8D"/>
    <w:rsid w:val="002341E6"/>
    <w:rsid w:val="0023686D"/>
    <w:rsid w:val="002409F3"/>
    <w:rsid w:val="00240AA0"/>
    <w:rsid w:val="002425B3"/>
    <w:rsid w:val="00245055"/>
    <w:rsid w:val="0024578B"/>
    <w:rsid w:val="0025014D"/>
    <w:rsid w:val="00251D9A"/>
    <w:rsid w:val="002520C2"/>
    <w:rsid w:val="002538FD"/>
    <w:rsid w:val="00254C62"/>
    <w:rsid w:val="00255142"/>
    <w:rsid w:val="00255971"/>
    <w:rsid w:val="00255BFC"/>
    <w:rsid w:val="00255C67"/>
    <w:rsid w:val="00255F6C"/>
    <w:rsid w:val="0025650E"/>
    <w:rsid w:val="00256E83"/>
    <w:rsid w:val="002607C6"/>
    <w:rsid w:val="00260FAD"/>
    <w:rsid w:val="0026353A"/>
    <w:rsid w:val="002657B2"/>
    <w:rsid w:val="002672E5"/>
    <w:rsid w:val="00271A76"/>
    <w:rsid w:val="00272911"/>
    <w:rsid w:val="00272BBF"/>
    <w:rsid w:val="00273AE4"/>
    <w:rsid w:val="00276311"/>
    <w:rsid w:val="00277419"/>
    <w:rsid w:val="00282E22"/>
    <w:rsid w:val="00282F3E"/>
    <w:rsid w:val="00283032"/>
    <w:rsid w:val="0028497F"/>
    <w:rsid w:val="0028545B"/>
    <w:rsid w:val="00285D17"/>
    <w:rsid w:val="0028716B"/>
    <w:rsid w:val="002906B0"/>
    <w:rsid w:val="0029235A"/>
    <w:rsid w:val="0029338A"/>
    <w:rsid w:val="00295979"/>
    <w:rsid w:val="002963DF"/>
    <w:rsid w:val="002A0B02"/>
    <w:rsid w:val="002A2E91"/>
    <w:rsid w:val="002A483B"/>
    <w:rsid w:val="002A6A17"/>
    <w:rsid w:val="002A768B"/>
    <w:rsid w:val="002B0901"/>
    <w:rsid w:val="002B1FE2"/>
    <w:rsid w:val="002B2DC2"/>
    <w:rsid w:val="002B5DFE"/>
    <w:rsid w:val="002B7870"/>
    <w:rsid w:val="002B7CB7"/>
    <w:rsid w:val="002C0B95"/>
    <w:rsid w:val="002C31C6"/>
    <w:rsid w:val="002C3555"/>
    <w:rsid w:val="002C3A03"/>
    <w:rsid w:val="002C6D9A"/>
    <w:rsid w:val="002C78EE"/>
    <w:rsid w:val="002D204B"/>
    <w:rsid w:val="002D2A1F"/>
    <w:rsid w:val="002D37BD"/>
    <w:rsid w:val="002D501C"/>
    <w:rsid w:val="002D5180"/>
    <w:rsid w:val="002D764B"/>
    <w:rsid w:val="002D7882"/>
    <w:rsid w:val="002D7C46"/>
    <w:rsid w:val="002D7FED"/>
    <w:rsid w:val="002E4007"/>
    <w:rsid w:val="002E5D5F"/>
    <w:rsid w:val="002E6177"/>
    <w:rsid w:val="002E7913"/>
    <w:rsid w:val="002F0292"/>
    <w:rsid w:val="002F13FB"/>
    <w:rsid w:val="002F2D28"/>
    <w:rsid w:val="002F5064"/>
    <w:rsid w:val="002F5946"/>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207"/>
    <w:rsid w:val="003045EE"/>
    <w:rsid w:val="00307B80"/>
    <w:rsid w:val="003102FD"/>
    <w:rsid w:val="0031193F"/>
    <w:rsid w:val="00311E3C"/>
    <w:rsid w:val="00312A80"/>
    <w:rsid w:val="00314362"/>
    <w:rsid w:val="00314899"/>
    <w:rsid w:val="0031686C"/>
    <w:rsid w:val="003169B6"/>
    <w:rsid w:val="003169D7"/>
    <w:rsid w:val="00317ED5"/>
    <w:rsid w:val="0032066E"/>
    <w:rsid w:val="0032077D"/>
    <w:rsid w:val="00322C34"/>
    <w:rsid w:val="003251AE"/>
    <w:rsid w:val="00326497"/>
    <w:rsid w:val="00330E0F"/>
    <w:rsid w:val="00331B27"/>
    <w:rsid w:val="00335131"/>
    <w:rsid w:val="00336CB3"/>
    <w:rsid w:val="00336DD7"/>
    <w:rsid w:val="003402B6"/>
    <w:rsid w:val="00340863"/>
    <w:rsid w:val="00341B79"/>
    <w:rsid w:val="00342714"/>
    <w:rsid w:val="003428A7"/>
    <w:rsid w:val="0034322B"/>
    <w:rsid w:val="00343F0E"/>
    <w:rsid w:val="0034588E"/>
    <w:rsid w:val="00346F9D"/>
    <w:rsid w:val="00350BCD"/>
    <w:rsid w:val="003510B8"/>
    <w:rsid w:val="00351E04"/>
    <w:rsid w:val="003562CB"/>
    <w:rsid w:val="00356A71"/>
    <w:rsid w:val="003575A0"/>
    <w:rsid w:val="003611F5"/>
    <w:rsid w:val="0036418A"/>
    <w:rsid w:val="00365A44"/>
    <w:rsid w:val="00366BDA"/>
    <w:rsid w:val="003719E2"/>
    <w:rsid w:val="003731E6"/>
    <w:rsid w:val="0037366A"/>
    <w:rsid w:val="003743DE"/>
    <w:rsid w:val="00374844"/>
    <w:rsid w:val="003754E6"/>
    <w:rsid w:val="0037756C"/>
    <w:rsid w:val="00380702"/>
    <w:rsid w:val="00380720"/>
    <w:rsid w:val="00380CB5"/>
    <w:rsid w:val="00382574"/>
    <w:rsid w:val="00382953"/>
    <w:rsid w:val="00382D82"/>
    <w:rsid w:val="0038310B"/>
    <w:rsid w:val="00385771"/>
    <w:rsid w:val="003861D8"/>
    <w:rsid w:val="003865E4"/>
    <w:rsid w:val="0038737A"/>
    <w:rsid w:val="00387638"/>
    <w:rsid w:val="00391886"/>
    <w:rsid w:val="003918F2"/>
    <w:rsid w:val="00392931"/>
    <w:rsid w:val="003930CE"/>
    <w:rsid w:val="003939F5"/>
    <w:rsid w:val="00394EDC"/>
    <w:rsid w:val="0039614B"/>
    <w:rsid w:val="003966B4"/>
    <w:rsid w:val="00396C4E"/>
    <w:rsid w:val="00397307"/>
    <w:rsid w:val="003A0733"/>
    <w:rsid w:val="003A3E0E"/>
    <w:rsid w:val="003A5EEB"/>
    <w:rsid w:val="003A6589"/>
    <w:rsid w:val="003A6943"/>
    <w:rsid w:val="003A7E49"/>
    <w:rsid w:val="003B0AD2"/>
    <w:rsid w:val="003B176C"/>
    <w:rsid w:val="003B2A55"/>
    <w:rsid w:val="003B2C66"/>
    <w:rsid w:val="003B37A3"/>
    <w:rsid w:val="003B64C7"/>
    <w:rsid w:val="003B7216"/>
    <w:rsid w:val="003C0E0A"/>
    <w:rsid w:val="003C15E9"/>
    <w:rsid w:val="003C1B7D"/>
    <w:rsid w:val="003C2733"/>
    <w:rsid w:val="003C2977"/>
    <w:rsid w:val="003C4ADE"/>
    <w:rsid w:val="003C5304"/>
    <w:rsid w:val="003C604D"/>
    <w:rsid w:val="003D05F2"/>
    <w:rsid w:val="003D10D8"/>
    <w:rsid w:val="003D2E10"/>
    <w:rsid w:val="003D59C3"/>
    <w:rsid w:val="003D647B"/>
    <w:rsid w:val="003E0873"/>
    <w:rsid w:val="003E0CAC"/>
    <w:rsid w:val="003E1FA1"/>
    <w:rsid w:val="003E3AA2"/>
    <w:rsid w:val="003E426F"/>
    <w:rsid w:val="003E446D"/>
    <w:rsid w:val="003E44D8"/>
    <w:rsid w:val="003E49F1"/>
    <w:rsid w:val="003E4DB5"/>
    <w:rsid w:val="003E5F66"/>
    <w:rsid w:val="003E679B"/>
    <w:rsid w:val="003E70C5"/>
    <w:rsid w:val="003E73A3"/>
    <w:rsid w:val="003F0B90"/>
    <w:rsid w:val="003F12A4"/>
    <w:rsid w:val="003F1470"/>
    <w:rsid w:val="003F1E8C"/>
    <w:rsid w:val="003F2A16"/>
    <w:rsid w:val="003F31CA"/>
    <w:rsid w:val="003F387C"/>
    <w:rsid w:val="003F3B2B"/>
    <w:rsid w:val="003F3D3E"/>
    <w:rsid w:val="003F4D75"/>
    <w:rsid w:val="003F6738"/>
    <w:rsid w:val="003F7F58"/>
    <w:rsid w:val="004014B2"/>
    <w:rsid w:val="0040444E"/>
    <w:rsid w:val="00405755"/>
    <w:rsid w:val="00405A24"/>
    <w:rsid w:val="004061C5"/>
    <w:rsid w:val="0041017C"/>
    <w:rsid w:val="00410479"/>
    <w:rsid w:val="00410BD1"/>
    <w:rsid w:val="004141A2"/>
    <w:rsid w:val="00414BD4"/>
    <w:rsid w:val="00415013"/>
    <w:rsid w:val="00420A0D"/>
    <w:rsid w:val="0042120A"/>
    <w:rsid w:val="004239B1"/>
    <w:rsid w:val="00423E56"/>
    <w:rsid w:val="004249FE"/>
    <w:rsid w:val="004259AA"/>
    <w:rsid w:val="00426A84"/>
    <w:rsid w:val="0043110C"/>
    <w:rsid w:val="00434108"/>
    <w:rsid w:val="00435A68"/>
    <w:rsid w:val="00436B4C"/>
    <w:rsid w:val="00441149"/>
    <w:rsid w:val="00441599"/>
    <w:rsid w:val="00445723"/>
    <w:rsid w:val="00445741"/>
    <w:rsid w:val="004468EF"/>
    <w:rsid w:val="00451578"/>
    <w:rsid w:val="004521B2"/>
    <w:rsid w:val="00452A37"/>
    <w:rsid w:val="0045361D"/>
    <w:rsid w:val="00454EED"/>
    <w:rsid w:val="004558A2"/>
    <w:rsid w:val="004558D1"/>
    <w:rsid w:val="00456594"/>
    <w:rsid w:val="0046018A"/>
    <w:rsid w:val="00460379"/>
    <w:rsid w:val="00461A42"/>
    <w:rsid w:val="004626E0"/>
    <w:rsid w:val="00465337"/>
    <w:rsid w:val="00465414"/>
    <w:rsid w:val="004674F9"/>
    <w:rsid w:val="004743B0"/>
    <w:rsid w:val="00474DC7"/>
    <w:rsid w:val="00475967"/>
    <w:rsid w:val="00475FDC"/>
    <w:rsid w:val="004760F8"/>
    <w:rsid w:val="0047768A"/>
    <w:rsid w:val="00477A04"/>
    <w:rsid w:val="00477A71"/>
    <w:rsid w:val="00482398"/>
    <w:rsid w:val="0048336C"/>
    <w:rsid w:val="004837C7"/>
    <w:rsid w:val="004842BE"/>
    <w:rsid w:val="0048485F"/>
    <w:rsid w:val="00485CF3"/>
    <w:rsid w:val="004876FC"/>
    <w:rsid w:val="004878C3"/>
    <w:rsid w:val="00487F94"/>
    <w:rsid w:val="004900A3"/>
    <w:rsid w:val="00490CD6"/>
    <w:rsid w:val="00494228"/>
    <w:rsid w:val="00494C13"/>
    <w:rsid w:val="00497300"/>
    <w:rsid w:val="004A0AA1"/>
    <w:rsid w:val="004A0D47"/>
    <w:rsid w:val="004A3E0D"/>
    <w:rsid w:val="004A518C"/>
    <w:rsid w:val="004A628B"/>
    <w:rsid w:val="004A6323"/>
    <w:rsid w:val="004A63B3"/>
    <w:rsid w:val="004A6AC4"/>
    <w:rsid w:val="004B0ACD"/>
    <w:rsid w:val="004B1109"/>
    <w:rsid w:val="004B1633"/>
    <w:rsid w:val="004B18B6"/>
    <w:rsid w:val="004B2B2C"/>
    <w:rsid w:val="004B4176"/>
    <w:rsid w:val="004B4D3A"/>
    <w:rsid w:val="004B4DBA"/>
    <w:rsid w:val="004B6A9C"/>
    <w:rsid w:val="004C1DC8"/>
    <w:rsid w:val="004C2F9F"/>
    <w:rsid w:val="004C3A4B"/>
    <w:rsid w:val="004C4029"/>
    <w:rsid w:val="004C4133"/>
    <w:rsid w:val="004C4E5F"/>
    <w:rsid w:val="004C60E1"/>
    <w:rsid w:val="004D125F"/>
    <w:rsid w:val="004D2191"/>
    <w:rsid w:val="004D2456"/>
    <w:rsid w:val="004D28CD"/>
    <w:rsid w:val="004D299C"/>
    <w:rsid w:val="004D448A"/>
    <w:rsid w:val="004D4583"/>
    <w:rsid w:val="004D7403"/>
    <w:rsid w:val="004E1326"/>
    <w:rsid w:val="004E1328"/>
    <w:rsid w:val="004E2566"/>
    <w:rsid w:val="004E2867"/>
    <w:rsid w:val="004E35F7"/>
    <w:rsid w:val="004E64CC"/>
    <w:rsid w:val="004F124B"/>
    <w:rsid w:val="004F20A0"/>
    <w:rsid w:val="004F2A02"/>
    <w:rsid w:val="004F39C8"/>
    <w:rsid w:val="004F571C"/>
    <w:rsid w:val="004F5E6D"/>
    <w:rsid w:val="004F6E65"/>
    <w:rsid w:val="00505ADA"/>
    <w:rsid w:val="005065AA"/>
    <w:rsid w:val="00507D88"/>
    <w:rsid w:val="00510964"/>
    <w:rsid w:val="00512136"/>
    <w:rsid w:val="00513791"/>
    <w:rsid w:val="00514084"/>
    <w:rsid w:val="00515B3C"/>
    <w:rsid w:val="0051665E"/>
    <w:rsid w:val="00521A87"/>
    <w:rsid w:val="00522B80"/>
    <w:rsid w:val="00522DAF"/>
    <w:rsid w:val="00523848"/>
    <w:rsid w:val="00523B31"/>
    <w:rsid w:val="00523DC1"/>
    <w:rsid w:val="00523FFD"/>
    <w:rsid w:val="0052409C"/>
    <w:rsid w:val="00525EAF"/>
    <w:rsid w:val="0052752B"/>
    <w:rsid w:val="005275E7"/>
    <w:rsid w:val="00527AE2"/>
    <w:rsid w:val="00531491"/>
    <w:rsid w:val="0053284C"/>
    <w:rsid w:val="005343FC"/>
    <w:rsid w:val="005356D5"/>
    <w:rsid w:val="00535B58"/>
    <w:rsid w:val="005364D1"/>
    <w:rsid w:val="00536A85"/>
    <w:rsid w:val="00536FEC"/>
    <w:rsid w:val="00540808"/>
    <w:rsid w:val="00544030"/>
    <w:rsid w:val="00545590"/>
    <w:rsid w:val="00545EBC"/>
    <w:rsid w:val="00547FC5"/>
    <w:rsid w:val="005501D0"/>
    <w:rsid w:val="00550906"/>
    <w:rsid w:val="00551BBC"/>
    <w:rsid w:val="00552A92"/>
    <w:rsid w:val="00553C75"/>
    <w:rsid w:val="00555C0D"/>
    <w:rsid w:val="0055785A"/>
    <w:rsid w:val="00557BF0"/>
    <w:rsid w:val="00557D91"/>
    <w:rsid w:val="00557EB0"/>
    <w:rsid w:val="0056080D"/>
    <w:rsid w:val="00562A01"/>
    <w:rsid w:val="0056327E"/>
    <w:rsid w:val="005638FE"/>
    <w:rsid w:val="00564889"/>
    <w:rsid w:val="005659D4"/>
    <w:rsid w:val="00566391"/>
    <w:rsid w:val="00566BB1"/>
    <w:rsid w:val="005765F1"/>
    <w:rsid w:val="005766BD"/>
    <w:rsid w:val="005778E2"/>
    <w:rsid w:val="005805F5"/>
    <w:rsid w:val="00582464"/>
    <w:rsid w:val="00582B54"/>
    <w:rsid w:val="00584764"/>
    <w:rsid w:val="00585ED5"/>
    <w:rsid w:val="00586733"/>
    <w:rsid w:val="00592202"/>
    <w:rsid w:val="00595537"/>
    <w:rsid w:val="00595C54"/>
    <w:rsid w:val="00596D8D"/>
    <w:rsid w:val="00596FA6"/>
    <w:rsid w:val="005973AE"/>
    <w:rsid w:val="005978DD"/>
    <w:rsid w:val="00597B46"/>
    <w:rsid w:val="005A084F"/>
    <w:rsid w:val="005A4C1E"/>
    <w:rsid w:val="005A5B07"/>
    <w:rsid w:val="005A5C90"/>
    <w:rsid w:val="005A6100"/>
    <w:rsid w:val="005A7969"/>
    <w:rsid w:val="005A7A60"/>
    <w:rsid w:val="005B2BAF"/>
    <w:rsid w:val="005B3985"/>
    <w:rsid w:val="005B3D4B"/>
    <w:rsid w:val="005B41D7"/>
    <w:rsid w:val="005B431B"/>
    <w:rsid w:val="005B49E9"/>
    <w:rsid w:val="005B566A"/>
    <w:rsid w:val="005B6F31"/>
    <w:rsid w:val="005B7628"/>
    <w:rsid w:val="005C0941"/>
    <w:rsid w:val="005C18C4"/>
    <w:rsid w:val="005C2A2B"/>
    <w:rsid w:val="005C3366"/>
    <w:rsid w:val="005C3B0E"/>
    <w:rsid w:val="005C4631"/>
    <w:rsid w:val="005C650D"/>
    <w:rsid w:val="005C6A10"/>
    <w:rsid w:val="005C7C4D"/>
    <w:rsid w:val="005D0691"/>
    <w:rsid w:val="005D11D6"/>
    <w:rsid w:val="005D1331"/>
    <w:rsid w:val="005D380B"/>
    <w:rsid w:val="005D664E"/>
    <w:rsid w:val="005D6F7C"/>
    <w:rsid w:val="005E00C9"/>
    <w:rsid w:val="005E3BB5"/>
    <w:rsid w:val="005E3F72"/>
    <w:rsid w:val="005E4A5F"/>
    <w:rsid w:val="005E5DD8"/>
    <w:rsid w:val="005E67B8"/>
    <w:rsid w:val="005E7162"/>
    <w:rsid w:val="005F02A2"/>
    <w:rsid w:val="005F0367"/>
    <w:rsid w:val="005F1697"/>
    <w:rsid w:val="005F492F"/>
    <w:rsid w:val="005F61ED"/>
    <w:rsid w:val="005F65D2"/>
    <w:rsid w:val="005F6EC0"/>
    <w:rsid w:val="00602334"/>
    <w:rsid w:val="00602473"/>
    <w:rsid w:val="00603C03"/>
    <w:rsid w:val="00604764"/>
    <w:rsid w:val="006047B8"/>
    <w:rsid w:val="00604FA3"/>
    <w:rsid w:val="006062BA"/>
    <w:rsid w:val="00607E9E"/>
    <w:rsid w:val="00607F5F"/>
    <w:rsid w:val="006136A3"/>
    <w:rsid w:val="00613AE7"/>
    <w:rsid w:val="00614173"/>
    <w:rsid w:val="0061429B"/>
    <w:rsid w:val="00615C4B"/>
    <w:rsid w:val="006164A2"/>
    <w:rsid w:val="00622097"/>
    <w:rsid w:val="00623711"/>
    <w:rsid w:val="006242FE"/>
    <w:rsid w:val="00624BAD"/>
    <w:rsid w:val="00625808"/>
    <w:rsid w:val="00626ED9"/>
    <w:rsid w:val="0062758A"/>
    <w:rsid w:val="0063030E"/>
    <w:rsid w:val="00631C14"/>
    <w:rsid w:val="00632265"/>
    <w:rsid w:val="00633627"/>
    <w:rsid w:val="00635C98"/>
    <w:rsid w:val="00637603"/>
    <w:rsid w:val="00640123"/>
    <w:rsid w:val="0064017E"/>
    <w:rsid w:val="00640D1B"/>
    <w:rsid w:val="00644379"/>
    <w:rsid w:val="006451D1"/>
    <w:rsid w:val="00646351"/>
    <w:rsid w:val="00647383"/>
    <w:rsid w:val="00651B3F"/>
    <w:rsid w:val="00653212"/>
    <w:rsid w:val="006557FB"/>
    <w:rsid w:val="00661ED0"/>
    <w:rsid w:val="0066403F"/>
    <w:rsid w:val="006643B8"/>
    <w:rsid w:val="0066547B"/>
    <w:rsid w:val="00665D05"/>
    <w:rsid w:val="006677AF"/>
    <w:rsid w:val="00671FFF"/>
    <w:rsid w:val="00672440"/>
    <w:rsid w:val="0067250A"/>
    <w:rsid w:val="00673C84"/>
    <w:rsid w:val="00673E2D"/>
    <w:rsid w:val="0067605D"/>
    <w:rsid w:val="00677BD8"/>
    <w:rsid w:val="00681303"/>
    <w:rsid w:val="006819C2"/>
    <w:rsid w:val="00684551"/>
    <w:rsid w:val="00684ED3"/>
    <w:rsid w:val="00685366"/>
    <w:rsid w:val="00685ED5"/>
    <w:rsid w:val="00690775"/>
    <w:rsid w:val="00691E71"/>
    <w:rsid w:val="00693E39"/>
    <w:rsid w:val="006940F9"/>
    <w:rsid w:val="006941DA"/>
    <w:rsid w:val="00696B73"/>
    <w:rsid w:val="00696E9D"/>
    <w:rsid w:val="006A0217"/>
    <w:rsid w:val="006A0482"/>
    <w:rsid w:val="006A30A8"/>
    <w:rsid w:val="006A3D23"/>
    <w:rsid w:val="006A40C6"/>
    <w:rsid w:val="006A5C97"/>
    <w:rsid w:val="006A6277"/>
    <w:rsid w:val="006A63A6"/>
    <w:rsid w:val="006A6B36"/>
    <w:rsid w:val="006A76B5"/>
    <w:rsid w:val="006A7B64"/>
    <w:rsid w:val="006A7CB1"/>
    <w:rsid w:val="006B1E26"/>
    <w:rsid w:val="006B20B0"/>
    <w:rsid w:val="006B42E2"/>
    <w:rsid w:val="006B4B2D"/>
    <w:rsid w:val="006B4B65"/>
    <w:rsid w:val="006B563C"/>
    <w:rsid w:val="006B5C7B"/>
    <w:rsid w:val="006B7576"/>
    <w:rsid w:val="006C30A6"/>
    <w:rsid w:val="006C4E1B"/>
    <w:rsid w:val="006C5B7B"/>
    <w:rsid w:val="006C638A"/>
    <w:rsid w:val="006C6BB6"/>
    <w:rsid w:val="006C6E87"/>
    <w:rsid w:val="006C7308"/>
    <w:rsid w:val="006C731E"/>
    <w:rsid w:val="006D0989"/>
    <w:rsid w:val="006D3ECF"/>
    <w:rsid w:val="006D5DD6"/>
    <w:rsid w:val="006D6848"/>
    <w:rsid w:val="006D7388"/>
    <w:rsid w:val="006E00F9"/>
    <w:rsid w:val="006E06B5"/>
    <w:rsid w:val="006E51B5"/>
    <w:rsid w:val="006E5A76"/>
    <w:rsid w:val="006E63D3"/>
    <w:rsid w:val="006E76A4"/>
    <w:rsid w:val="006F1B54"/>
    <w:rsid w:val="006F2724"/>
    <w:rsid w:val="006F3200"/>
    <w:rsid w:val="006F4061"/>
    <w:rsid w:val="006F584E"/>
    <w:rsid w:val="006F6DF6"/>
    <w:rsid w:val="007005C1"/>
    <w:rsid w:val="00700B2C"/>
    <w:rsid w:val="00700B4B"/>
    <w:rsid w:val="0070154D"/>
    <w:rsid w:val="00702283"/>
    <w:rsid w:val="00704E3E"/>
    <w:rsid w:val="00705AEB"/>
    <w:rsid w:val="00705BC9"/>
    <w:rsid w:val="007062BD"/>
    <w:rsid w:val="0071142F"/>
    <w:rsid w:val="00712475"/>
    <w:rsid w:val="0071269A"/>
    <w:rsid w:val="00712ACE"/>
    <w:rsid w:val="00712D51"/>
    <w:rsid w:val="0071582C"/>
    <w:rsid w:val="00715A48"/>
    <w:rsid w:val="00715D0A"/>
    <w:rsid w:val="00716ABA"/>
    <w:rsid w:val="00722159"/>
    <w:rsid w:val="007225D0"/>
    <w:rsid w:val="007227BF"/>
    <w:rsid w:val="00723E48"/>
    <w:rsid w:val="00726620"/>
    <w:rsid w:val="0073041C"/>
    <w:rsid w:val="00730C79"/>
    <w:rsid w:val="0073381C"/>
    <w:rsid w:val="00733B12"/>
    <w:rsid w:val="00734F83"/>
    <w:rsid w:val="007359F3"/>
    <w:rsid w:val="00740FF0"/>
    <w:rsid w:val="00741456"/>
    <w:rsid w:val="00741874"/>
    <w:rsid w:val="0074296A"/>
    <w:rsid w:val="00744069"/>
    <w:rsid w:val="00744483"/>
    <w:rsid w:val="0074463E"/>
    <w:rsid w:val="007453C6"/>
    <w:rsid w:val="007503F7"/>
    <w:rsid w:val="00753197"/>
    <w:rsid w:val="00757D01"/>
    <w:rsid w:val="00757DF2"/>
    <w:rsid w:val="00760ACA"/>
    <w:rsid w:val="0076249F"/>
    <w:rsid w:val="00764AD9"/>
    <w:rsid w:val="00764DA4"/>
    <w:rsid w:val="007650CD"/>
    <w:rsid w:val="00767C8A"/>
    <w:rsid w:val="00770ED4"/>
    <w:rsid w:val="00771271"/>
    <w:rsid w:val="00772A6B"/>
    <w:rsid w:val="00774064"/>
    <w:rsid w:val="0077514D"/>
    <w:rsid w:val="00776CD7"/>
    <w:rsid w:val="00776DF1"/>
    <w:rsid w:val="00780810"/>
    <w:rsid w:val="00780E6A"/>
    <w:rsid w:val="007829DD"/>
    <w:rsid w:val="00782ED2"/>
    <w:rsid w:val="0078597A"/>
    <w:rsid w:val="00785C29"/>
    <w:rsid w:val="00786D4F"/>
    <w:rsid w:val="007870F5"/>
    <w:rsid w:val="007874F4"/>
    <w:rsid w:val="0079260F"/>
    <w:rsid w:val="007952D9"/>
    <w:rsid w:val="00795719"/>
    <w:rsid w:val="0079628E"/>
    <w:rsid w:val="00796432"/>
    <w:rsid w:val="00796DE0"/>
    <w:rsid w:val="007970AD"/>
    <w:rsid w:val="007974D0"/>
    <w:rsid w:val="007A09B2"/>
    <w:rsid w:val="007A227B"/>
    <w:rsid w:val="007A3175"/>
    <w:rsid w:val="007A45E8"/>
    <w:rsid w:val="007A5089"/>
    <w:rsid w:val="007A539A"/>
    <w:rsid w:val="007A5BD3"/>
    <w:rsid w:val="007A6E51"/>
    <w:rsid w:val="007A6F80"/>
    <w:rsid w:val="007A70FD"/>
    <w:rsid w:val="007B1B8A"/>
    <w:rsid w:val="007B2D3E"/>
    <w:rsid w:val="007B3071"/>
    <w:rsid w:val="007B36FF"/>
    <w:rsid w:val="007B4803"/>
    <w:rsid w:val="007B7087"/>
    <w:rsid w:val="007B76A9"/>
    <w:rsid w:val="007C05C6"/>
    <w:rsid w:val="007C2EFF"/>
    <w:rsid w:val="007C368A"/>
    <w:rsid w:val="007C3C45"/>
    <w:rsid w:val="007C412F"/>
    <w:rsid w:val="007C4638"/>
    <w:rsid w:val="007C55AF"/>
    <w:rsid w:val="007C58E1"/>
    <w:rsid w:val="007C5A2B"/>
    <w:rsid w:val="007C6BD3"/>
    <w:rsid w:val="007C79CE"/>
    <w:rsid w:val="007D0CBB"/>
    <w:rsid w:val="007D0EF6"/>
    <w:rsid w:val="007D127B"/>
    <w:rsid w:val="007D1B2D"/>
    <w:rsid w:val="007D4AE8"/>
    <w:rsid w:val="007D7158"/>
    <w:rsid w:val="007D7A78"/>
    <w:rsid w:val="007E181C"/>
    <w:rsid w:val="007E5225"/>
    <w:rsid w:val="007E5991"/>
    <w:rsid w:val="007E5E05"/>
    <w:rsid w:val="007E6423"/>
    <w:rsid w:val="007E6CB7"/>
    <w:rsid w:val="007E72FD"/>
    <w:rsid w:val="007F09E0"/>
    <w:rsid w:val="007F143B"/>
    <w:rsid w:val="007F1FBC"/>
    <w:rsid w:val="007F53F9"/>
    <w:rsid w:val="007F6837"/>
    <w:rsid w:val="007F6999"/>
    <w:rsid w:val="008007AD"/>
    <w:rsid w:val="008021A5"/>
    <w:rsid w:val="008031F1"/>
    <w:rsid w:val="00805DBF"/>
    <w:rsid w:val="00807326"/>
    <w:rsid w:val="00813F13"/>
    <w:rsid w:val="008144E9"/>
    <w:rsid w:val="008145F0"/>
    <w:rsid w:val="00814B77"/>
    <w:rsid w:val="00815D92"/>
    <w:rsid w:val="0081663A"/>
    <w:rsid w:val="008167DB"/>
    <w:rsid w:val="00816928"/>
    <w:rsid w:val="008215CF"/>
    <w:rsid w:val="00822F7D"/>
    <w:rsid w:val="00823078"/>
    <w:rsid w:val="00824285"/>
    <w:rsid w:val="00824F88"/>
    <w:rsid w:val="008261DD"/>
    <w:rsid w:val="00830266"/>
    <w:rsid w:val="0083066B"/>
    <w:rsid w:val="00831166"/>
    <w:rsid w:val="00833EF5"/>
    <w:rsid w:val="008340E8"/>
    <w:rsid w:val="00834654"/>
    <w:rsid w:val="008348ED"/>
    <w:rsid w:val="008355CD"/>
    <w:rsid w:val="00836E8D"/>
    <w:rsid w:val="0083739C"/>
    <w:rsid w:val="00837D19"/>
    <w:rsid w:val="00842256"/>
    <w:rsid w:val="00842BB4"/>
    <w:rsid w:val="008437A6"/>
    <w:rsid w:val="00846CF3"/>
    <w:rsid w:val="00846F47"/>
    <w:rsid w:val="00850E7F"/>
    <w:rsid w:val="00852CA4"/>
    <w:rsid w:val="00855CA8"/>
    <w:rsid w:val="00855E35"/>
    <w:rsid w:val="00857262"/>
    <w:rsid w:val="0085741A"/>
    <w:rsid w:val="00857D36"/>
    <w:rsid w:val="0086059B"/>
    <w:rsid w:val="00860D8E"/>
    <w:rsid w:val="00863F8F"/>
    <w:rsid w:val="008650ED"/>
    <w:rsid w:val="00865A5D"/>
    <w:rsid w:val="00866898"/>
    <w:rsid w:val="00870DB2"/>
    <w:rsid w:val="008711D0"/>
    <w:rsid w:val="0087354E"/>
    <w:rsid w:val="0087416F"/>
    <w:rsid w:val="00876630"/>
    <w:rsid w:val="0087685D"/>
    <w:rsid w:val="00877C29"/>
    <w:rsid w:val="00880A0B"/>
    <w:rsid w:val="00881C9E"/>
    <w:rsid w:val="00882E03"/>
    <w:rsid w:val="008854C0"/>
    <w:rsid w:val="00885C1E"/>
    <w:rsid w:val="00887CD7"/>
    <w:rsid w:val="008939B6"/>
    <w:rsid w:val="00893FEF"/>
    <w:rsid w:val="00896E2E"/>
    <w:rsid w:val="008A23B1"/>
    <w:rsid w:val="008A3BDB"/>
    <w:rsid w:val="008A6CAE"/>
    <w:rsid w:val="008A74FC"/>
    <w:rsid w:val="008B053F"/>
    <w:rsid w:val="008B0900"/>
    <w:rsid w:val="008B0B61"/>
    <w:rsid w:val="008B0D6C"/>
    <w:rsid w:val="008B1E95"/>
    <w:rsid w:val="008B302A"/>
    <w:rsid w:val="008B3FD3"/>
    <w:rsid w:val="008B721B"/>
    <w:rsid w:val="008B77E3"/>
    <w:rsid w:val="008C14D5"/>
    <w:rsid w:val="008C1E8D"/>
    <w:rsid w:val="008C23E1"/>
    <w:rsid w:val="008C2BF1"/>
    <w:rsid w:val="008C2C34"/>
    <w:rsid w:val="008C307A"/>
    <w:rsid w:val="008C37FF"/>
    <w:rsid w:val="008C417C"/>
    <w:rsid w:val="008D15C7"/>
    <w:rsid w:val="008D7744"/>
    <w:rsid w:val="008D778B"/>
    <w:rsid w:val="008D7909"/>
    <w:rsid w:val="008E04C5"/>
    <w:rsid w:val="008E0C48"/>
    <w:rsid w:val="008E18E0"/>
    <w:rsid w:val="008E18EA"/>
    <w:rsid w:val="008E3895"/>
    <w:rsid w:val="008E59D5"/>
    <w:rsid w:val="008E6675"/>
    <w:rsid w:val="008E775E"/>
    <w:rsid w:val="008F1734"/>
    <w:rsid w:val="008F2632"/>
    <w:rsid w:val="008F419D"/>
    <w:rsid w:val="008F4C67"/>
    <w:rsid w:val="008F68B9"/>
    <w:rsid w:val="008F708A"/>
    <w:rsid w:val="00901F9D"/>
    <w:rsid w:val="009035E9"/>
    <w:rsid w:val="00903842"/>
    <w:rsid w:val="00904CAD"/>
    <w:rsid w:val="0090616F"/>
    <w:rsid w:val="00910BC8"/>
    <w:rsid w:val="009112B2"/>
    <w:rsid w:val="00911E3F"/>
    <w:rsid w:val="009134C0"/>
    <w:rsid w:val="00913553"/>
    <w:rsid w:val="0091535E"/>
    <w:rsid w:val="009159AE"/>
    <w:rsid w:val="00916704"/>
    <w:rsid w:val="00920292"/>
    <w:rsid w:val="0092233F"/>
    <w:rsid w:val="0092269C"/>
    <w:rsid w:val="00924189"/>
    <w:rsid w:val="009249C7"/>
    <w:rsid w:val="00924CC7"/>
    <w:rsid w:val="0092765C"/>
    <w:rsid w:val="00927C30"/>
    <w:rsid w:val="00930AA4"/>
    <w:rsid w:val="009322B8"/>
    <w:rsid w:val="0093243C"/>
    <w:rsid w:val="009335C4"/>
    <w:rsid w:val="009349B1"/>
    <w:rsid w:val="00934BB8"/>
    <w:rsid w:val="0093677E"/>
    <w:rsid w:val="00937FE3"/>
    <w:rsid w:val="009401A6"/>
    <w:rsid w:val="00940B7C"/>
    <w:rsid w:val="009410F2"/>
    <w:rsid w:val="009417C4"/>
    <w:rsid w:val="0094279E"/>
    <w:rsid w:val="00946CAC"/>
    <w:rsid w:val="00946DB8"/>
    <w:rsid w:val="0095177D"/>
    <w:rsid w:val="009550C2"/>
    <w:rsid w:val="00955307"/>
    <w:rsid w:val="009558DD"/>
    <w:rsid w:val="00955B5B"/>
    <w:rsid w:val="009616CB"/>
    <w:rsid w:val="00963F57"/>
    <w:rsid w:val="00966349"/>
    <w:rsid w:val="00967890"/>
    <w:rsid w:val="009711FD"/>
    <w:rsid w:val="00971898"/>
    <w:rsid w:val="00971D66"/>
    <w:rsid w:val="0097433F"/>
    <w:rsid w:val="00974947"/>
    <w:rsid w:val="00976997"/>
    <w:rsid w:val="00976D77"/>
    <w:rsid w:val="0097771C"/>
    <w:rsid w:val="00977E9D"/>
    <w:rsid w:val="0098084C"/>
    <w:rsid w:val="00980FF3"/>
    <w:rsid w:val="009842A6"/>
    <w:rsid w:val="009848F8"/>
    <w:rsid w:val="009857CA"/>
    <w:rsid w:val="0099177D"/>
    <w:rsid w:val="0099494F"/>
    <w:rsid w:val="0099580C"/>
    <w:rsid w:val="009967CA"/>
    <w:rsid w:val="00997019"/>
    <w:rsid w:val="009A0D27"/>
    <w:rsid w:val="009A1B45"/>
    <w:rsid w:val="009A2059"/>
    <w:rsid w:val="009A336D"/>
    <w:rsid w:val="009A568D"/>
    <w:rsid w:val="009A5ED7"/>
    <w:rsid w:val="009A63D0"/>
    <w:rsid w:val="009A6A83"/>
    <w:rsid w:val="009A6A8C"/>
    <w:rsid w:val="009A6FE6"/>
    <w:rsid w:val="009A7276"/>
    <w:rsid w:val="009B224E"/>
    <w:rsid w:val="009B2C4B"/>
    <w:rsid w:val="009B4C7D"/>
    <w:rsid w:val="009B567A"/>
    <w:rsid w:val="009B59BC"/>
    <w:rsid w:val="009B5A33"/>
    <w:rsid w:val="009B6B33"/>
    <w:rsid w:val="009C1094"/>
    <w:rsid w:val="009C4CA6"/>
    <w:rsid w:val="009C5701"/>
    <w:rsid w:val="009C5925"/>
    <w:rsid w:val="009C5E08"/>
    <w:rsid w:val="009D082B"/>
    <w:rsid w:val="009D1962"/>
    <w:rsid w:val="009D201D"/>
    <w:rsid w:val="009D670D"/>
    <w:rsid w:val="009D6FE4"/>
    <w:rsid w:val="009E1F17"/>
    <w:rsid w:val="009E262B"/>
    <w:rsid w:val="009E2C2F"/>
    <w:rsid w:val="009E2F4B"/>
    <w:rsid w:val="009E356F"/>
    <w:rsid w:val="009E3877"/>
    <w:rsid w:val="009E38A5"/>
    <w:rsid w:val="009E5862"/>
    <w:rsid w:val="009E6062"/>
    <w:rsid w:val="009E757C"/>
    <w:rsid w:val="009F05F2"/>
    <w:rsid w:val="009F1EED"/>
    <w:rsid w:val="009F3C8A"/>
    <w:rsid w:val="009F7DF0"/>
    <w:rsid w:val="00A0053B"/>
    <w:rsid w:val="00A0059E"/>
    <w:rsid w:val="00A031FD"/>
    <w:rsid w:val="00A03C3E"/>
    <w:rsid w:val="00A04EDE"/>
    <w:rsid w:val="00A060DF"/>
    <w:rsid w:val="00A06111"/>
    <w:rsid w:val="00A10B75"/>
    <w:rsid w:val="00A10C32"/>
    <w:rsid w:val="00A11471"/>
    <w:rsid w:val="00A12AA2"/>
    <w:rsid w:val="00A12E7D"/>
    <w:rsid w:val="00A134DE"/>
    <w:rsid w:val="00A14D05"/>
    <w:rsid w:val="00A1513B"/>
    <w:rsid w:val="00A217C0"/>
    <w:rsid w:val="00A21FAE"/>
    <w:rsid w:val="00A22448"/>
    <w:rsid w:val="00A23F56"/>
    <w:rsid w:val="00A26474"/>
    <w:rsid w:val="00A30270"/>
    <w:rsid w:val="00A3231E"/>
    <w:rsid w:val="00A32E6E"/>
    <w:rsid w:val="00A336B7"/>
    <w:rsid w:val="00A34BD7"/>
    <w:rsid w:val="00A35523"/>
    <w:rsid w:val="00A35A80"/>
    <w:rsid w:val="00A35CE8"/>
    <w:rsid w:val="00A4040C"/>
    <w:rsid w:val="00A40A6F"/>
    <w:rsid w:val="00A40C15"/>
    <w:rsid w:val="00A419CB"/>
    <w:rsid w:val="00A420A0"/>
    <w:rsid w:val="00A43E5D"/>
    <w:rsid w:val="00A44C6B"/>
    <w:rsid w:val="00A45719"/>
    <w:rsid w:val="00A474C5"/>
    <w:rsid w:val="00A47FE6"/>
    <w:rsid w:val="00A52343"/>
    <w:rsid w:val="00A52F9D"/>
    <w:rsid w:val="00A52FED"/>
    <w:rsid w:val="00A541EE"/>
    <w:rsid w:val="00A542D9"/>
    <w:rsid w:val="00A54530"/>
    <w:rsid w:val="00A54FD4"/>
    <w:rsid w:val="00A576BB"/>
    <w:rsid w:val="00A578B1"/>
    <w:rsid w:val="00A60557"/>
    <w:rsid w:val="00A612C8"/>
    <w:rsid w:val="00A61A3A"/>
    <w:rsid w:val="00A63DE2"/>
    <w:rsid w:val="00A64142"/>
    <w:rsid w:val="00A645CA"/>
    <w:rsid w:val="00A64635"/>
    <w:rsid w:val="00A6500B"/>
    <w:rsid w:val="00A66750"/>
    <w:rsid w:val="00A66A80"/>
    <w:rsid w:val="00A67FB7"/>
    <w:rsid w:val="00A70D4F"/>
    <w:rsid w:val="00A72202"/>
    <w:rsid w:val="00A72960"/>
    <w:rsid w:val="00A74509"/>
    <w:rsid w:val="00A754A4"/>
    <w:rsid w:val="00A75701"/>
    <w:rsid w:val="00A75BC6"/>
    <w:rsid w:val="00A76746"/>
    <w:rsid w:val="00A802C2"/>
    <w:rsid w:val="00A853D7"/>
    <w:rsid w:val="00A85ADC"/>
    <w:rsid w:val="00A85BC2"/>
    <w:rsid w:val="00A87952"/>
    <w:rsid w:val="00A87E26"/>
    <w:rsid w:val="00A9142E"/>
    <w:rsid w:val="00A91725"/>
    <w:rsid w:val="00A91BAC"/>
    <w:rsid w:val="00A91E52"/>
    <w:rsid w:val="00A92BC2"/>
    <w:rsid w:val="00A938D8"/>
    <w:rsid w:val="00A93CD6"/>
    <w:rsid w:val="00A950E8"/>
    <w:rsid w:val="00A96197"/>
    <w:rsid w:val="00A96CCF"/>
    <w:rsid w:val="00A96E89"/>
    <w:rsid w:val="00A97E29"/>
    <w:rsid w:val="00AA28E8"/>
    <w:rsid w:val="00AA3D6E"/>
    <w:rsid w:val="00AA502E"/>
    <w:rsid w:val="00AA5181"/>
    <w:rsid w:val="00AA6BAF"/>
    <w:rsid w:val="00AB101E"/>
    <w:rsid w:val="00AB1854"/>
    <w:rsid w:val="00AB241C"/>
    <w:rsid w:val="00AB44FC"/>
    <w:rsid w:val="00AB4A79"/>
    <w:rsid w:val="00AB5C81"/>
    <w:rsid w:val="00AB7239"/>
    <w:rsid w:val="00AB7E67"/>
    <w:rsid w:val="00AC532C"/>
    <w:rsid w:val="00AC5791"/>
    <w:rsid w:val="00AC628E"/>
    <w:rsid w:val="00AD0D4A"/>
    <w:rsid w:val="00AD1C7D"/>
    <w:rsid w:val="00AD2A77"/>
    <w:rsid w:val="00AD2E7F"/>
    <w:rsid w:val="00AD33CB"/>
    <w:rsid w:val="00AD3E56"/>
    <w:rsid w:val="00AD3FA1"/>
    <w:rsid w:val="00AD58C1"/>
    <w:rsid w:val="00AD59C0"/>
    <w:rsid w:val="00AD5B4A"/>
    <w:rsid w:val="00AD7199"/>
    <w:rsid w:val="00AE216D"/>
    <w:rsid w:val="00AE43A8"/>
    <w:rsid w:val="00AE4A1C"/>
    <w:rsid w:val="00AE4B0B"/>
    <w:rsid w:val="00AE4DA8"/>
    <w:rsid w:val="00AE5A32"/>
    <w:rsid w:val="00AE5E85"/>
    <w:rsid w:val="00AE60C4"/>
    <w:rsid w:val="00AF068B"/>
    <w:rsid w:val="00AF0A43"/>
    <w:rsid w:val="00AF1AFD"/>
    <w:rsid w:val="00AF2CA2"/>
    <w:rsid w:val="00AF2E54"/>
    <w:rsid w:val="00AF4A0F"/>
    <w:rsid w:val="00B0253D"/>
    <w:rsid w:val="00B03056"/>
    <w:rsid w:val="00B06B97"/>
    <w:rsid w:val="00B07B32"/>
    <w:rsid w:val="00B10E91"/>
    <w:rsid w:val="00B115DC"/>
    <w:rsid w:val="00B14802"/>
    <w:rsid w:val="00B14FE2"/>
    <w:rsid w:val="00B15557"/>
    <w:rsid w:val="00B159AE"/>
    <w:rsid w:val="00B15FC2"/>
    <w:rsid w:val="00B207D1"/>
    <w:rsid w:val="00B21E2F"/>
    <w:rsid w:val="00B2232F"/>
    <w:rsid w:val="00B2252F"/>
    <w:rsid w:val="00B226A3"/>
    <w:rsid w:val="00B233C8"/>
    <w:rsid w:val="00B32719"/>
    <w:rsid w:val="00B328A4"/>
    <w:rsid w:val="00B32D9B"/>
    <w:rsid w:val="00B3381C"/>
    <w:rsid w:val="00B33D13"/>
    <w:rsid w:val="00B3468A"/>
    <w:rsid w:val="00B35322"/>
    <w:rsid w:val="00B41D91"/>
    <w:rsid w:val="00B42B0B"/>
    <w:rsid w:val="00B46435"/>
    <w:rsid w:val="00B5016D"/>
    <w:rsid w:val="00B52B63"/>
    <w:rsid w:val="00B5436B"/>
    <w:rsid w:val="00B559B3"/>
    <w:rsid w:val="00B565B9"/>
    <w:rsid w:val="00B632A9"/>
    <w:rsid w:val="00B639A3"/>
    <w:rsid w:val="00B647C3"/>
    <w:rsid w:val="00B65125"/>
    <w:rsid w:val="00B652D5"/>
    <w:rsid w:val="00B67193"/>
    <w:rsid w:val="00B671D7"/>
    <w:rsid w:val="00B675C5"/>
    <w:rsid w:val="00B7305C"/>
    <w:rsid w:val="00B73D08"/>
    <w:rsid w:val="00B74F96"/>
    <w:rsid w:val="00B751F8"/>
    <w:rsid w:val="00B76056"/>
    <w:rsid w:val="00B76169"/>
    <w:rsid w:val="00B77A14"/>
    <w:rsid w:val="00B805F6"/>
    <w:rsid w:val="00B8096C"/>
    <w:rsid w:val="00B80A5E"/>
    <w:rsid w:val="00B82EDB"/>
    <w:rsid w:val="00B8446B"/>
    <w:rsid w:val="00B848C6"/>
    <w:rsid w:val="00B84EBB"/>
    <w:rsid w:val="00B855C6"/>
    <w:rsid w:val="00B8620B"/>
    <w:rsid w:val="00B86EB4"/>
    <w:rsid w:val="00B91502"/>
    <w:rsid w:val="00B920B1"/>
    <w:rsid w:val="00B92671"/>
    <w:rsid w:val="00B94F90"/>
    <w:rsid w:val="00BA0E3D"/>
    <w:rsid w:val="00BA10DC"/>
    <w:rsid w:val="00BA12E8"/>
    <w:rsid w:val="00BA22BB"/>
    <w:rsid w:val="00BA267C"/>
    <w:rsid w:val="00BA2DCC"/>
    <w:rsid w:val="00BA39A8"/>
    <w:rsid w:val="00BA3A3A"/>
    <w:rsid w:val="00BA4A00"/>
    <w:rsid w:val="00BA5795"/>
    <w:rsid w:val="00BA65B8"/>
    <w:rsid w:val="00BA71B9"/>
    <w:rsid w:val="00BA737E"/>
    <w:rsid w:val="00BA7A46"/>
    <w:rsid w:val="00BA7DDF"/>
    <w:rsid w:val="00BA7F09"/>
    <w:rsid w:val="00BB0E24"/>
    <w:rsid w:val="00BB25B5"/>
    <w:rsid w:val="00BB333E"/>
    <w:rsid w:val="00BB4396"/>
    <w:rsid w:val="00BB4979"/>
    <w:rsid w:val="00BB6139"/>
    <w:rsid w:val="00BB6384"/>
    <w:rsid w:val="00BC12AD"/>
    <w:rsid w:val="00BC15A8"/>
    <w:rsid w:val="00BC15BC"/>
    <w:rsid w:val="00BC16BF"/>
    <w:rsid w:val="00BC1A05"/>
    <w:rsid w:val="00BC1A06"/>
    <w:rsid w:val="00BC2E43"/>
    <w:rsid w:val="00BC47D4"/>
    <w:rsid w:val="00BC4BBD"/>
    <w:rsid w:val="00BC5163"/>
    <w:rsid w:val="00BC7D5E"/>
    <w:rsid w:val="00BD1158"/>
    <w:rsid w:val="00BD158D"/>
    <w:rsid w:val="00BD15BD"/>
    <w:rsid w:val="00BD1B6B"/>
    <w:rsid w:val="00BD1BAE"/>
    <w:rsid w:val="00BD268C"/>
    <w:rsid w:val="00BD469E"/>
    <w:rsid w:val="00BD4CB3"/>
    <w:rsid w:val="00BD4FE7"/>
    <w:rsid w:val="00BD5458"/>
    <w:rsid w:val="00BD5B99"/>
    <w:rsid w:val="00BD5FB3"/>
    <w:rsid w:val="00BE0076"/>
    <w:rsid w:val="00BE19CA"/>
    <w:rsid w:val="00BE3CF6"/>
    <w:rsid w:val="00BE3D9E"/>
    <w:rsid w:val="00BE51FF"/>
    <w:rsid w:val="00BE5F2C"/>
    <w:rsid w:val="00BE724D"/>
    <w:rsid w:val="00BF1180"/>
    <w:rsid w:val="00BF14AE"/>
    <w:rsid w:val="00BF1E8A"/>
    <w:rsid w:val="00BF2ED5"/>
    <w:rsid w:val="00BF3788"/>
    <w:rsid w:val="00BF6683"/>
    <w:rsid w:val="00BF7841"/>
    <w:rsid w:val="00BF7E01"/>
    <w:rsid w:val="00C02293"/>
    <w:rsid w:val="00C02BC1"/>
    <w:rsid w:val="00C02EF1"/>
    <w:rsid w:val="00C045E8"/>
    <w:rsid w:val="00C06822"/>
    <w:rsid w:val="00C07860"/>
    <w:rsid w:val="00C07964"/>
    <w:rsid w:val="00C132F7"/>
    <w:rsid w:val="00C137D8"/>
    <w:rsid w:val="00C1573C"/>
    <w:rsid w:val="00C15C85"/>
    <w:rsid w:val="00C1692B"/>
    <w:rsid w:val="00C16934"/>
    <w:rsid w:val="00C2031E"/>
    <w:rsid w:val="00C2036B"/>
    <w:rsid w:val="00C21BCE"/>
    <w:rsid w:val="00C22919"/>
    <w:rsid w:val="00C25222"/>
    <w:rsid w:val="00C258AF"/>
    <w:rsid w:val="00C26F6C"/>
    <w:rsid w:val="00C30B37"/>
    <w:rsid w:val="00C344D1"/>
    <w:rsid w:val="00C34899"/>
    <w:rsid w:val="00C35F57"/>
    <w:rsid w:val="00C43D44"/>
    <w:rsid w:val="00C44318"/>
    <w:rsid w:val="00C46600"/>
    <w:rsid w:val="00C477C9"/>
    <w:rsid w:val="00C5182B"/>
    <w:rsid w:val="00C52D00"/>
    <w:rsid w:val="00C53C96"/>
    <w:rsid w:val="00C54278"/>
    <w:rsid w:val="00C54BAE"/>
    <w:rsid w:val="00C55276"/>
    <w:rsid w:val="00C56115"/>
    <w:rsid w:val="00C56C85"/>
    <w:rsid w:val="00C6074E"/>
    <w:rsid w:val="00C61E92"/>
    <w:rsid w:val="00C63446"/>
    <w:rsid w:val="00C67059"/>
    <w:rsid w:val="00C6757F"/>
    <w:rsid w:val="00C67D6C"/>
    <w:rsid w:val="00C67EEE"/>
    <w:rsid w:val="00C72F90"/>
    <w:rsid w:val="00C731FD"/>
    <w:rsid w:val="00C7330B"/>
    <w:rsid w:val="00C77C4E"/>
    <w:rsid w:val="00C80578"/>
    <w:rsid w:val="00C81575"/>
    <w:rsid w:val="00C83E04"/>
    <w:rsid w:val="00C8439E"/>
    <w:rsid w:val="00C84C86"/>
    <w:rsid w:val="00C85792"/>
    <w:rsid w:val="00C867F9"/>
    <w:rsid w:val="00C86B6D"/>
    <w:rsid w:val="00C91F8B"/>
    <w:rsid w:val="00C93E29"/>
    <w:rsid w:val="00C95551"/>
    <w:rsid w:val="00C96003"/>
    <w:rsid w:val="00C96182"/>
    <w:rsid w:val="00C96919"/>
    <w:rsid w:val="00CA211B"/>
    <w:rsid w:val="00CA37F7"/>
    <w:rsid w:val="00CA6026"/>
    <w:rsid w:val="00CA7006"/>
    <w:rsid w:val="00CB00DE"/>
    <w:rsid w:val="00CB09EE"/>
    <w:rsid w:val="00CB24BE"/>
    <w:rsid w:val="00CB24DA"/>
    <w:rsid w:val="00CB2BB7"/>
    <w:rsid w:val="00CB2D83"/>
    <w:rsid w:val="00CB3935"/>
    <w:rsid w:val="00CB45C0"/>
    <w:rsid w:val="00CB5529"/>
    <w:rsid w:val="00CB5C11"/>
    <w:rsid w:val="00CB79B0"/>
    <w:rsid w:val="00CC0D0E"/>
    <w:rsid w:val="00CC3352"/>
    <w:rsid w:val="00CC3EF7"/>
    <w:rsid w:val="00CC486E"/>
    <w:rsid w:val="00CC56C4"/>
    <w:rsid w:val="00CC59C0"/>
    <w:rsid w:val="00CC6E80"/>
    <w:rsid w:val="00CC708D"/>
    <w:rsid w:val="00CD20B7"/>
    <w:rsid w:val="00CD2B6E"/>
    <w:rsid w:val="00CD32DF"/>
    <w:rsid w:val="00CD4104"/>
    <w:rsid w:val="00CD4F2C"/>
    <w:rsid w:val="00CD5232"/>
    <w:rsid w:val="00CE1AA8"/>
    <w:rsid w:val="00CE1C7C"/>
    <w:rsid w:val="00CE7521"/>
    <w:rsid w:val="00CF1111"/>
    <w:rsid w:val="00CF1175"/>
    <w:rsid w:val="00CF1A32"/>
    <w:rsid w:val="00CF29EC"/>
    <w:rsid w:val="00CF3DED"/>
    <w:rsid w:val="00CF3E95"/>
    <w:rsid w:val="00CF3FD5"/>
    <w:rsid w:val="00CF6E4E"/>
    <w:rsid w:val="00CF7EE6"/>
    <w:rsid w:val="00D0034E"/>
    <w:rsid w:val="00D00AD2"/>
    <w:rsid w:val="00D0364A"/>
    <w:rsid w:val="00D03CA7"/>
    <w:rsid w:val="00D03F4D"/>
    <w:rsid w:val="00D10B01"/>
    <w:rsid w:val="00D11CB3"/>
    <w:rsid w:val="00D127C8"/>
    <w:rsid w:val="00D131FC"/>
    <w:rsid w:val="00D16E98"/>
    <w:rsid w:val="00D1709F"/>
    <w:rsid w:val="00D17641"/>
    <w:rsid w:val="00D17ACD"/>
    <w:rsid w:val="00D17F38"/>
    <w:rsid w:val="00D21E02"/>
    <w:rsid w:val="00D229FC"/>
    <w:rsid w:val="00D26F6B"/>
    <w:rsid w:val="00D30F17"/>
    <w:rsid w:val="00D3101E"/>
    <w:rsid w:val="00D320C9"/>
    <w:rsid w:val="00D35E53"/>
    <w:rsid w:val="00D418EC"/>
    <w:rsid w:val="00D42839"/>
    <w:rsid w:val="00D44024"/>
    <w:rsid w:val="00D479F8"/>
    <w:rsid w:val="00D5093D"/>
    <w:rsid w:val="00D5205D"/>
    <w:rsid w:val="00D5292C"/>
    <w:rsid w:val="00D52B00"/>
    <w:rsid w:val="00D54DDC"/>
    <w:rsid w:val="00D55305"/>
    <w:rsid w:val="00D5539B"/>
    <w:rsid w:val="00D5785A"/>
    <w:rsid w:val="00D60999"/>
    <w:rsid w:val="00D60EDB"/>
    <w:rsid w:val="00D62FED"/>
    <w:rsid w:val="00D639CB"/>
    <w:rsid w:val="00D64870"/>
    <w:rsid w:val="00D6687D"/>
    <w:rsid w:val="00D67FDC"/>
    <w:rsid w:val="00D70CAF"/>
    <w:rsid w:val="00D71A8D"/>
    <w:rsid w:val="00D7273B"/>
    <w:rsid w:val="00D729FF"/>
    <w:rsid w:val="00D72E38"/>
    <w:rsid w:val="00D73A8F"/>
    <w:rsid w:val="00D74CD8"/>
    <w:rsid w:val="00D7797E"/>
    <w:rsid w:val="00D80DFE"/>
    <w:rsid w:val="00D81602"/>
    <w:rsid w:val="00D818FD"/>
    <w:rsid w:val="00D826F9"/>
    <w:rsid w:val="00D83E0E"/>
    <w:rsid w:val="00D844F9"/>
    <w:rsid w:val="00D86507"/>
    <w:rsid w:val="00D87358"/>
    <w:rsid w:val="00D90559"/>
    <w:rsid w:val="00D95909"/>
    <w:rsid w:val="00D96756"/>
    <w:rsid w:val="00D96BF1"/>
    <w:rsid w:val="00D97682"/>
    <w:rsid w:val="00D97860"/>
    <w:rsid w:val="00D97EE7"/>
    <w:rsid w:val="00DA0DB8"/>
    <w:rsid w:val="00DA1838"/>
    <w:rsid w:val="00DA1BFE"/>
    <w:rsid w:val="00DA2078"/>
    <w:rsid w:val="00DA25AD"/>
    <w:rsid w:val="00DA4281"/>
    <w:rsid w:val="00DA45C7"/>
    <w:rsid w:val="00DA76F5"/>
    <w:rsid w:val="00DA7FD6"/>
    <w:rsid w:val="00DB153C"/>
    <w:rsid w:val="00DB4DC3"/>
    <w:rsid w:val="00DB5722"/>
    <w:rsid w:val="00DB70C2"/>
    <w:rsid w:val="00DC111C"/>
    <w:rsid w:val="00DC1225"/>
    <w:rsid w:val="00DC4154"/>
    <w:rsid w:val="00DC5EF3"/>
    <w:rsid w:val="00DC6235"/>
    <w:rsid w:val="00DC7B4E"/>
    <w:rsid w:val="00DD2302"/>
    <w:rsid w:val="00DD52EE"/>
    <w:rsid w:val="00DD639C"/>
    <w:rsid w:val="00DE1363"/>
    <w:rsid w:val="00DE1CA0"/>
    <w:rsid w:val="00DE1F66"/>
    <w:rsid w:val="00DE273C"/>
    <w:rsid w:val="00DE2961"/>
    <w:rsid w:val="00DE37EF"/>
    <w:rsid w:val="00DF134B"/>
    <w:rsid w:val="00DF19CF"/>
    <w:rsid w:val="00DF1BFD"/>
    <w:rsid w:val="00E01223"/>
    <w:rsid w:val="00E040C7"/>
    <w:rsid w:val="00E06147"/>
    <w:rsid w:val="00E10700"/>
    <w:rsid w:val="00E11091"/>
    <w:rsid w:val="00E11D83"/>
    <w:rsid w:val="00E15F0E"/>
    <w:rsid w:val="00E164AF"/>
    <w:rsid w:val="00E16E58"/>
    <w:rsid w:val="00E203D8"/>
    <w:rsid w:val="00E2061A"/>
    <w:rsid w:val="00E210ED"/>
    <w:rsid w:val="00E219BE"/>
    <w:rsid w:val="00E244D9"/>
    <w:rsid w:val="00E25B12"/>
    <w:rsid w:val="00E2750E"/>
    <w:rsid w:val="00E30963"/>
    <w:rsid w:val="00E325F9"/>
    <w:rsid w:val="00E33180"/>
    <w:rsid w:val="00E346B9"/>
    <w:rsid w:val="00E379D0"/>
    <w:rsid w:val="00E4153A"/>
    <w:rsid w:val="00E43854"/>
    <w:rsid w:val="00E440F8"/>
    <w:rsid w:val="00E441DF"/>
    <w:rsid w:val="00E46732"/>
    <w:rsid w:val="00E51287"/>
    <w:rsid w:val="00E51E16"/>
    <w:rsid w:val="00E5378F"/>
    <w:rsid w:val="00E53EAF"/>
    <w:rsid w:val="00E54281"/>
    <w:rsid w:val="00E5445B"/>
    <w:rsid w:val="00E546AB"/>
    <w:rsid w:val="00E5596C"/>
    <w:rsid w:val="00E559FE"/>
    <w:rsid w:val="00E56D2C"/>
    <w:rsid w:val="00E56FF3"/>
    <w:rsid w:val="00E626C0"/>
    <w:rsid w:val="00E637F2"/>
    <w:rsid w:val="00E6495E"/>
    <w:rsid w:val="00E65E60"/>
    <w:rsid w:val="00E667EF"/>
    <w:rsid w:val="00E7061A"/>
    <w:rsid w:val="00E70FDF"/>
    <w:rsid w:val="00E7133F"/>
    <w:rsid w:val="00E71F1F"/>
    <w:rsid w:val="00E720BB"/>
    <w:rsid w:val="00E73463"/>
    <w:rsid w:val="00E74068"/>
    <w:rsid w:val="00E7532B"/>
    <w:rsid w:val="00E76655"/>
    <w:rsid w:val="00E771BF"/>
    <w:rsid w:val="00E77332"/>
    <w:rsid w:val="00E8106A"/>
    <w:rsid w:val="00E812A5"/>
    <w:rsid w:val="00E81443"/>
    <w:rsid w:val="00E81F33"/>
    <w:rsid w:val="00E83DDA"/>
    <w:rsid w:val="00E8410F"/>
    <w:rsid w:val="00E85368"/>
    <w:rsid w:val="00E8553A"/>
    <w:rsid w:val="00E908FD"/>
    <w:rsid w:val="00E90B9E"/>
    <w:rsid w:val="00E90CAB"/>
    <w:rsid w:val="00E913B0"/>
    <w:rsid w:val="00E92213"/>
    <w:rsid w:val="00E924C0"/>
    <w:rsid w:val="00E925A7"/>
    <w:rsid w:val="00E94E01"/>
    <w:rsid w:val="00E95DB4"/>
    <w:rsid w:val="00E968B7"/>
    <w:rsid w:val="00EA17AE"/>
    <w:rsid w:val="00EA194E"/>
    <w:rsid w:val="00EA25A9"/>
    <w:rsid w:val="00EA319F"/>
    <w:rsid w:val="00EA5C92"/>
    <w:rsid w:val="00EA7E93"/>
    <w:rsid w:val="00EB037A"/>
    <w:rsid w:val="00EB0876"/>
    <w:rsid w:val="00EB16FC"/>
    <w:rsid w:val="00EB200D"/>
    <w:rsid w:val="00EB3A24"/>
    <w:rsid w:val="00EB5DB8"/>
    <w:rsid w:val="00EB6105"/>
    <w:rsid w:val="00EB6A36"/>
    <w:rsid w:val="00EB6B90"/>
    <w:rsid w:val="00EB6CC4"/>
    <w:rsid w:val="00EB6D98"/>
    <w:rsid w:val="00EC1A3D"/>
    <w:rsid w:val="00EC1A5A"/>
    <w:rsid w:val="00EC1F68"/>
    <w:rsid w:val="00EC218D"/>
    <w:rsid w:val="00EC292E"/>
    <w:rsid w:val="00EC3D91"/>
    <w:rsid w:val="00EC7FF5"/>
    <w:rsid w:val="00ED0206"/>
    <w:rsid w:val="00ED156B"/>
    <w:rsid w:val="00ED34A0"/>
    <w:rsid w:val="00ED4714"/>
    <w:rsid w:val="00ED474A"/>
    <w:rsid w:val="00EE0A7A"/>
    <w:rsid w:val="00EE2098"/>
    <w:rsid w:val="00EE3B1A"/>
    <w:rsid w:val="00EE4E66"/>
    <w:rsid w:val="00EE568D"/>
    <w:rsid w:val="00EE7495"/>
    <w:rsid w:val="00EF4067"/>
    <w:rsid w:val="00EF489D"/>
    <w:rsid w:val="00EF709C"/>
    <w:rsid w:val="00F0090A"/>
    <w:rsid w:val="00F0172A"/>
    <w:rsid w:val="00F068F4"/>
    <w:rsid w:val="00F124DD"/>
    <w:rsid w:val="00F1260C"/>
    <w:rsid w:val="00F12BB3"/>
    <w:rsid w:val="00F13846"/>
    <w:rsid w:val="00F212C4"/>
    <w:rsid w:val="00F25153"/>
    <w:rsid w:val="00F2598F"/>
    <w:rsid w:val="00F267EF"/>
    <w:rsid w:val="00F26FD4"/>
    <w:rsid w:val="00F31B9D"/>
    <w:rsid w:val="00F336F2"/>
    <w:rsid w:val="00F341E0"/>
    <w:rsid w:val="00F35787"/>
    <w:rsid w:val="00F40249"/>
    <w:rsid w:val="00F40732"/>
    <w:rsid w:val="00F40F50"/>
    <w:rsid w:val="00F41A88"/>
    <w:rsid w:val="00F41D42"/>
    <w:rsid w:val="00F428AC"/>
    <w:rsid w:val="00F436A8"/>
    <w:rsid w:val="00F439D0"/>
    <w:rsid w:val="00F442C3"/>
    <w:rsid w:val="00F447FF"/>
    <w:rsid w:val="00F44D91"/>
    <w:rsid w:val="00F44FA6"/>
    <w:rsid w:val="00F4578C"/>
    <w:rsid w:val="00F45D16"/>
    <w:rsid w:val="00F4604F"/>
    <w:rsid w:val="00F476E0"/>
    <w:rsid w:val="00F51DCE"/>
    <w:rsid w:val="00F529B6"/>
    <w:rsid w:val="00F530CA"/>
    <w:rsid w:val="00F53F8C"/>
    <w:rsid w:val="00F55222"/>
    <w:rsid w:val="00F5589D"/>
    <w:rsid w:val="00F56CB1"/>
    <w:rsid w:val="00F60F4B"/>
    <w:rsid w:val="00F6213F"/>
    <w:rsid w:val="00F62911"/>
    <w:rsid w:val="00F62C01"/>
    <w:rsid w:val="00F656F9"/>
    <w:rsid w:val="00F677EB"/>
    <w:rsid w:val="00F7037A"/>
    <w:rsid w:val="00F70A2C"/>
    <w:rsid w:val="00F70D02"/>
    <w:rsid w:val="00F753F5"/>
    <w:rsid w:val="00F75757"/>
    <w:rsid w:val="00F75C6F"/>
    <w:rsid w:val="00F75D60"/>
    <w:rsid w:val="00F77704"/>
    <w:rsid w:val="00F80516"/>
    <w:rsid w:val="00F805BD"/>
    <w:rsid w:val="00F81108"/>
    <w:rsid w:val="00F831A9"/>
    <w:rsid w:val="00F84807"/>
    <w:rsid w:val="00F84953"/>
    <w:rsid w:val="00F85D58"/>
    <w:rsid w:val="00F86A89"/>
    <w:rsid w:val="00F87BA2"/>
    <w:rsid w:val="00F91E61"/>
    <w:rsid w:val="00F93B0A"/>
    <w:rsid w:val="00F9722C"/>
    <w:rsid w:val="00F97FDD"/>
    <w:rsid w:val="00FA1CE1"/>
    <w:rsid w:val="00FA3DE8"/>
    <w:rsid w:val="00FB0DB8"/>
    <w:rsid w:val="00FB2E71"/>
    <w:rsid w:val="00FB2F33"/>
    <w:rsid w:val="00FB300D"/>
    <w:rsid w:val="00FB31C4"/>
    <w:rsid w:val="00FB45C0"/>
    <w:rsid w:val="00FB6077"/>
    <w:rsid w:val="00FB7733"/>
    <w:rsid w:val="00FC39DD"/>
    <w:rsid w:val="00FC4295"/>
    <w:rsid w:val="00FC46D4"/>
    <w:rsid w:val="00FC4B74"/>
    <w:rsid w:val="00FC74A8"/>
    <w:rsid w:val="00FD0642"/>
    <w:rsid w:val="00FD25ED"/>
    <w:rsid w:val="00FD27EA"/>
    <w:rsid w:val="00FD2959"/>
    <w:rsid w:val="00FD341D"/>
    <w:rsid w:val="00FD4BCA"/>
    <w:rsid w:val="00FD5491"/>
    <w:rsid w:val="00FD7D8D"/>
    <w:rsid w:val="00FE0682"/>
    <w:rsid w:val="00FE276F"/>
    <w:rsid w:val="00FE3820"/>
    <w:rsid w:val="00FE52CF"/>
    <w:rsid w:val="00FE6140"/>
    <w:rsid w:val="00FE6DD5"/>
    <w:rsid w:val="00FE7396"/>
    <w:rsid w:val="00FF193E"/>
    <w:rsid w:val="00FF3496"/>
    <w:rsid w:val="00FF48A7"/>
    <w:rsid w:val="00FF60EA"/>
    <w:rsid w:val="00FF6F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57163D21-740D-4C2C-85BC-C49AD14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qFormat/>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styleId="Nevyeenzmnka">
    <w:name w:val="Unresolved Mention"/>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477">
      <w:bodyDiv w:val="1"/>
      <w:marLeft w:val="0"/>
      <w:marRight w:val="0"/>
      <w:marTop w:val="0"/>
      <w:marBottom w:val="0"/>
      <w:divBdr>
        <w:top w:val="none" w:sz="0" w:space="0" w:color="auto"/>
        <w:left w:val="none" w:sz="0" w:space="0" w:color="auto"/>
        <w:bottom w:val="none" w:sz="0" w:space="0" w:color="auto"/>
        <w:right w:val="none" w:sz="0" w:space="0" w:color="auto"/>
      </w:divBdr>
    </w:div>
    <w:div w:id="62916900">
      <w:bodyDiv w:val="1"/>
      <w:marLeft w:val="0"/>
      <w:marRight w:val="0"/>
      <w:marTop w:val="0"/>
      <w:marBottom w:val="0"/>
      <w:divBdr>
        <w:top w:val="none" w:sz="0" w:space="0" w:color="auto"/>
        <w:left w:val="none" w:sz="0" w:space="0" w:color="auto"/>
        <w:bottom w:val="none" w:sz="0" w:space="0" w:color="auto"/>
        <w:right w:val="none" w:sz="0" w:space="0" w:color="auto"/>
      </w:divBdr>
    </w:div>
    <w:div w:id="117719849">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161820116">
      <w:bodyDiv w:val="1"/>
      <w:marLeft w:val="0"/>
      <w:marRight w:val="0"/>
      <w:marTop w:val="0"/>
      <w:marBottom w:val="0"/>
      <w:divBdr>
        <w:top w:val="none" w:sz="0" w:space="0" w:color="auto"/>
        <w:left w:val="none" w:sz="0" w:space="0" w:color="auto"/>
        <w:bottom w:val="none" w:sz="0" w:space="0" w:color="auto"/>
        <w:right w:val="none" w:sz="0" w:space="0" w:color="auto"/>
      </w:divBdr>
    </w:div>
    <w:div w:id="181362297">
      <w:bodyDiv w:val="1"/>
      <w:marLeft w:val="0"/>
      <w:marRight w:val="0"/>
      <w:marTop w:val="0"/>
      <w:marBottom w:val="0"/>
      <w:divBdr>
        <w:top w:val="none" w:sz="0" w:space="0" w:color="auto"/>
        <w:left w:val="none" w:sz="0" w:space="0" w:color="auto"/>
        <w:bottom w:val="none" w:sz="0" w:space="0" w:color="auto"/>
        <w:right w:val="none" w:sz="0" w:space="0" w:color="auto"/>
      </w:divBdr>
    </w:div>
    <w:div w:id="219942597">
      <w:bodyDiv w:val="1"/>
      <w:marLeft w:val="0"/>
      <w:marRight w:val="0"/>
      <w:marTop w:val="0"/>
      <w:marBottom w:val="0"/>
      <w:divBdr>
        <w:top w:val="none" w:sz="0" w:space="0" w:color="auto"/>
        <w:left w:val="none" w:sz="0" w:space="0" w:color="auto"/>
        <w:bottom w:val="none" w:sz="0" w:space="0" w:color="auto"/>
        <w:right w:val="none" w:sz="0" w:space="0" w:color="auto"/>
      </w:divBdr>
    </w:div>
    <w:div w:id="291181575">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349379864">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545143019">
      <w:bodyDiv w:val="1"/>
      <w:marLeft w:val="0"/>
      <w:marRight w:val="0"/>
      <w:marTop w:val="0"/>
      <w:marBottom w:val="0"/>
      <w:divBdr>
        <w:top w:val="none" w:sz="0" w:space="0" w:color="auto"/>
        <w:left w:val="none" w:sz="0" w:space="0" w:color="auto"/>
        <w:bottom w:val="none" w:sz="0" w:space="0" w:color="auto"/>
        <w:right w:val="none" w:sz="0" w:space="0" w:color="auto"/>
      </w:divBdr>
    </w:div>
    <w:div w:id="570115267">
      <w:bodyDiv w:val="1"/>
      <w:marLeft w:val="0"/>
      <w:marRight w:val="0"/>
      <w:marTop w:val="0"/>
      <w:marBottom w:val="0"/>
      <w:divBdr>
        <w:top w:val="none" w:sz="0" w:space="0" w:color="auto"/>
        <w:left w:val="none" w:sz="0" w:space="0" w:color="auto"/>
        <w:bottom w:val="none" w:sz="0" w:space="0" w:color="auto"/>
        <w:right w:val="none" w:sz="0" w:space="0" w:color="auto"/>
      </w:divBdr>
    </w:div>
    <w:div w:id="570775280">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41187186">
      <w:bodyDiv w:val="1"/>
      <w:marLeft w:val="0"/>
      <w:marRight w:val="0"/>
      <w:marTop w:val="0"/>
      <w:marBottom w:val="0"/>
      <w:divBdr>
        <w:top w:val="none" w:sz="0" w:space="0" w:color="auto"/>
        <w:left w:val="none" w:sz="0" w:space="0" w:color="auto"/>
        <w:bottom w:val="none" w:sz="0" w:space="0" w:color="auto"/>
        <w:right w:val="none" w:sz="0" w:space="0" w:color="auto"/>
      </w:divBdr>
    </w:div>
    <w:div w:id="951980803">
      <w:bodyDiv w:val="1"/>
      <w:marLeft w:val="0"/>
      <w:marRight w:val="0"/>
      <w:marTop w:val="0"/>
      <w:marBottom w:val="0"/>
      <w:divBdr>
        <w:top w:val="none" w:sz="0" w:space="0" w:color="auto"/>
        <w:left w:val="none" w:sz="0" w:space="0" w:color="auto"/>
        <w:bottom w:val="none" w:sz="0" w:space="0" w:color="auto"/>
        <w:right w:val="none" w:sz="0" w:space="0" w:color="auto"/>
      </w:divBdr>
    </w:div>
    <w:div w:id="954409815">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1094395472">
      <w:bodyDiv w:val="1"/>
      <w:marLeft w:val="0"/>
      <w:marRight w:val="0"/>
      <w:marTop w:val="0"/>
      <w:marBottom w:val="0"/>
      <w:divBdr>
        <w:top w:val="none" w:sz="0" w:space="0" w:color="auto"/>
        <w:left w:val="none" w:sz="0" w:space="0" w:color="auto"/>
        <w:bottom w:val="none" w:sz="0" w:space="0" w:color="auto"/>
        <w:right w:val="none" w:sz="0" w:space="0" w:color="auto"/>
      </w:divBdr>
    </w:div>
    <w:div w:id="1121606473">
      <w:bodyDiv w:val="1"/>
      <w:marLeft w:val="0"/>
      <w:marRight w:val="0"/>
      <w:marTop w:val="0"/>
      <w:marBottom w:val="0"/>
      <w:divBdr>
        <w:top w:val="none" w:sz="0" w:space="0" w:color="auto"/>
        <w:left w:val="none" w:sz="0" w:space="0" w:color="auto"/>
        <w:bottom w:val="none" w:sz="0" w:space="0" w:color="auto"/>
        <w:right w:val="none" w:sz="0" w:space="0" w:color="auto"/>
      </w:divBdr>
    </w:div>
    <w:div w:id="115572833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221135539">
      <w:bodyDiv w:val="1"/>
      <w:marLeft w:val="0"/>
      <w:marRight w:val="0"/>
      <w:marTop w:val="0"/>
      <w:marBottom w:val="0"/>
      <w:divBdr>
        <w:top w:val="none" w:sz="0" w:space="0" w:color="auto"/>
        <w:left w:val="none" w:sz="0" w:space="0" w:color="auto"/>
        <w:bottom w:val="none" w:sz="0" w:space="0" w:color="auto"/>
        <w:right w:val="none" w:sz="0" w:space="0" w:color="auto"/>
      </w:divBdr>
    </w:div>
    <w:div w:id="1272975965">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49914187">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99744411">
      <w:bodyDiv w:val="1"/>
      <w:marLeft w:val="0"/>
      <w:marRight w:val="0"/>
      <w:marTop w:val="0"/>
      <w:marBottom w:val="0"/>
      <w:divBdr>
        <w:top w:val="none" w:sz="0" w:space="0" w:color="auto"/>
        <w:left w:val="none" w:sz="0" w:space="0" w:color="auto"/>
        <w:bottom w:val="none" w:sz="0" w:space="0" w:color="auto"/>
        <w:right w:val="none" w:sz="0" w:space="0" w:color="auto"/>
      </w:divBdr>
    </w:div>
    <w:div w:id="1515454887">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1864636964">
      <w:bodyDiv w:val="1"/>
      <w:marLeft w:val="0"/>
      <w:marRight w:val="0"/>
      <w:marTop w:val="0"/>
      <w:marBottom w:val="0"/>
      <w:divBdr>
        <w:top w:val="none" w:sz="0" w:space="0" w:color="auto"/>
        <w:left w:val="none" w:sz="0" w:space="0" w:color="auto"/>
        <w:bottom w:val="none" w:sz="0" w:space="0" w:color="auto"/>
        <w:right w:val="none" w:sz="0" w:space="0" w:color="auto"/>
      </w:divBdr>
    </w:div>
    <w:div w:id="1894735163">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34111220">
      <w:bodyDiv w:val="1"/>
      <w:marLeft w:val="0"/>
      <w:marRight w:val="0"/>
      <w:marTop w:val="0"/>
      <w:marBottom w:val="0"/>
      <w:divBdr>
        <w:top w:val="none" w:sz="0" w:space="0" w:color="auto"/>
        <w:left w:val="none" w:sz="0" w:space="0" w:color="auto"/>
        <w:bottom w:val="none" w:sz="0" w:space="0" w:color="auto"/>
        <w:right w:val="none" w:sz="0" w:space="0" w:color="auto"/>
      </w:divBdr>
    </w:div>
    <w:div w:id="20374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80287@mail.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96BB321BFC46BFB7EC7FF74DA0682A"/>
        <w:category>
          <w:name w:val="Obecné"/>
          <w:gallery w:val="placeholder"/>
        </w:category>
        <w:types>
          <w:type w:val="bbPlcHdr"/>
        </w:types>
        <w:behaviors>
          <w:behavior w:val="content"/>
        </w:behaviors>
        <w:guid w:val="{682540CF-7EE8-496E-93C1-9A31FFAF494A}"/>
      </w:docPartPr>
      <w:docPartBody>
        <w:p w:rsidR="00E34770" w:rsidRDefault="003D61C8" w:rsidP="003D61C8">
          <w:pPr>
            <w:pStyle w:val="9C96BB321BFC46BFB7EC7FF74DA0682A"/>
          </w:pPr>
          <w:r>
            <w:rPr>
              <w:rStyle w:val="Zstupntext"/>
            </w:rPr>
            <w:t>v</w:t>
          </w:r>
          <w:r w:rsidRPr="00FB47AA">
            <w:rPr>
              <w:rStyle w:val="Zstupntext"/>
            </w:rPr>
            <w:t>epište název</w:t>
          </w:r>
        </w:p>
      </w:docPartBody>
    </w:docPart>
    <w:docPart>
      <w:docPartPr>
        <w:name w:val="AD6D2E731B2144EC9B3409344D107398"/>
        <w:category>
          <w:name w:val="Obecné"/>
          <w:gallery w:val="placeholder"/>
        </w:category>
        <w:types>
          <w:type w:val="bbPlcHdr"/>
        </w:types>
        <w:behaviors>
          <w:behavior w:val="content"/>
        </w:behaviors>
        <w:guid w:val="{5399E106-D30E-496C-B873-14107F441693}"/>
      </w:docPartPr>
      <w:docPartBody>
        <w:p w:rsidR="00E34770" w:rsidRDefault="003D61C8" w:rsidP="003D61C8">
          <w:pPr>
            <w:pStyle w:val="AD6D2E731B2144EC9B3409344D107398"/>
          </w:pPr>
          <w:r>
            <w:rPr>
              <w:rStyle w:val="Zstupntext"/>
            </w:rPr>
            <w:t>vepište název</w:t>
          </w:r>
        </w:p>
      </w:docPartBody>
    </w:docPart>
    <w:docPart>
      <w:docPartPr>
        <w:name w:val="7B8D3A4C0A544C72BB85C5DD5A88140D"/>
        <w:category>
          <w:name w:val="Obecné"/>
          <w:gallery w:val="placeholder"/>
        </w:category>
        <w:types>
          <w:type w:val="bbPlcHdr"/>
        </w:types>
        <w:behaviors>
          <w:behavior w:val="content"/>
        </w:behaviors>
        <w:guid w:val="{D3FFEA28-3AEF-4F03-BB11-AE817A1AB956}"/>
      </w:docPartPr>
      <w:docPartBody>
        <w:p w:rsidR="00E34770" w:rsidRDefault="003D61C8" w:rsidP="003D61C8">
          <w:pPr>
            <w:pStyle w:val="7B8D3A4C0A544C72BB85C5DD5A88140D"/>
          </w:pPr>
          <w:r>
            <w:rPr>
              <w:rStyle w:val="Zstupntext"/>
            </w:rPr>
            <w:t>vepište název</w:t>
          </w:r>
        </w:p>
      </w:docPartBody>
    </w:docPart>
    <w:docPart>
      <w:docPartPr>
        <w:name w:val="AD743D0F76D54D878FAC3E9E2AE77C66"/>
        <w:category>
          <w:name w:val="Obecné"/>
          <w:gallery w:val="placeholder"/>
        </w:category>
        <w:types>
          <w:type w:val="bbPlcHdr"/>
        </w:types>
        <w:behaviors>
          <w:behavior w:val="content"/>
        </w:behaviors>
        <w:guid w:val="{DD96D4EA-81D5-47C3-B0B7-EA5911B0D4C2}"/>
      </w:docPartPr>
      <w:docPartBody>
        <w:p w:rsidR="00E34770" w:rsidRDefault="003D61C8" w:rsidP="003D61C8">
          <w:pPr>
            <w:pStyle w:val="AD743D0F76D54D878FAC3E9E2AE77C66"/>
          </w:pPr>
          <w:r>
            <w:rPr>
              <w:rStyle w:val="Zstupntext"/>
            </w:rPr>
            <w:t>z</w:t>
          </w:r>
          <w:r w:rsidRPr="00086D6B">
            <w:rPr>
              <w:rStyle w:val="Zstupntext"/>
            </w:rPr>
            <w:t>volte položku.</w:t>
          </w:r>
        </w:p>
      </w:docPartBody>
    </w:docPart>
    <w:docPart>
      <w:docPartPr>
        <w:name w:val="8EC6E47DE0F347C99CE6A77275AE4725"/>
        <w:category>
          <w:name w:val="Obecné"/>
          <w:gallery w:val="placeholder"/>
        </w:category>
        <w:types>
          <w:type w:val="bbPlcHdr"/>
        </w:types>
        <w:behaviors>
          <w:behavior w:val="content"/>
        </w:behaviors>
        <w:guid w:val="{431BDD07-C24D-47A7-B88E-D2C6D980FAE5}"/>
      </w:docPartPr>
      <w:docPartBody>
        <w:p w:rsidR="00E34770" w:rsidRDefault="003D61C8" w:rsidP="003D61C8">
          <w:pPr>
            <w:pStyle w:val="8EC6E47DE0F347C99CE6A77275AE4725"/>
          </w:pPr>
          <w:r>
            <w:rPr>
              <w:rStyle w:val="Zstupntext"/>
            </w:rPr>
            <w:t>z</w:t>
          </w:r>
          <w:r w:rsidRPr="007F31EE">
            <w:rPr>
              <w:rStyle w:val="Zstupntext"/>
            </w:rPr>
            <w:t>volte položku.</w:t>
          </w:r>
        </w:p>
      </w:docPartBody>
    </w:docPart>
    <w:docPart>
      <w:docPartPr>
        <w:name w:val="8309644644514DD0BA6B2514ADBE6AFA"/>
        <w:category>
          <w:name w:val="Obecné"/>
          <w:gallery w:val="placeholder"/>
        </w:category>
        <w:types>
          <w:type w:val="bbPlcHdr"/>
        </w:types>
        <w:behaviors>
          <w:behavior w:val="content"/>
        </w:behaviors>
        <w:guid w:val="{095358B2-4659-4FD8-BCD7-A41EB8639535}"/>
      </w:docPartPr>
      <w:docPartBody>
        <w:p w:rsidR="00E34770" w:rsidRDefault="003D61C8" w:rsidP="003D61C8">
          <w:pPr>
            <w:pStyle w:val="8309644644514DD0BA6B2514ADBE6AFA"/>
          </w:pPr>
          <w:r w:rsidRPr="00FB47AA">
            <w:rPr>
              <w:rStyle w:val="Zstupntext"/>
            </w:rPr>
            <w:t>URL zakázky v E-ZAK</w:t>
          </w:r>
        </w:p>
      </w:docPartBody>
    </w:docPart>
    <w:docPart>
      <w:docPartPr>
        <w:name w:val="FD6287C7F34B4148A251A46DE4BB3889"/>
        <w:category>
          <w:name w:val="Obecné"/>
          <w:gallery w:val="placeholder"/>
        </w:category>
        <w:types>
          <w:type w:val="bbPlcHdr"/>
        </w:types>
        <w:behaviors>
          <w:behavior w:val="content"/>
        </w:behaviors>
        <w:guid w:val="{B4316553-45C4-4E6A-A59C-A7BFFCF6244F}"/>
      </w:docPartPr>
      <w:docPartBody>
        <w:p w:rsidR="00E34770" w:rsidRDefault="003D61C8" w:rsidP="003D61C8">
          <w:pPr>
            <w:pStyle w:val="FD6287C7F34B4148A251A46DE4BB3889"/>
          </w:pPr>
          <w:r w:rsidRPr="00AF0693">
            <w:rPr>
              <w:rStyle w:val="Zstupntext"/>
            </w:rPr>
            <w:t>Klikněte nebo klepněte sem a zadejte text.</w:t>
          </w:r>
        </w:p>
      </w:docPartBody>
    </w:docPart>
    <w:docPart>
      <w:docPartPr>
        <w:name w:val="FFC75C0E68574AF9A3D7C86506995D5A"/>
        <w:category>
          <w:name w:val="Obecné"/>
          <w:gallery w:val="placeholder"/>
        </w:category>
        <w:types>
          <w:type w:val="bbPlcHdr"/>
        </w:types>
        <w:behaviors>
          <w:behavior w:val="content"/>
        </w:behaviors>
        <w:guid w:val="{783F92FD-67C6-4863-98F0-0E702D8B7E54}"/>
      </w:docPartPr>
      <w:docPartBody>
        <w:p w:rsidR="00E34770" w:rsidRDefault="003D61C8" w:rsidP="003D61C8">
          <w:pPr>
            <w:pStyle w:val="FFC75C0E68574AF9A3D7C86506995D5A"/>
          </w:pPr>
          <w:r w:rsidRPr="00AF0693">
            <w:rPr>
              <w:rStyle w:val="Zstupntext"/>
            </w:rPr>
            <w:t>Klikněte nebo klepněte sem a zadejte text.</w:t>
          </w:r>
        </w:p>
      </w:docPartBody>
    </w:docPart>
    <w:docPart>
      <w:docPartPr>
        <w:name w:val="DF226D0902624E578AA13BD0DBE3AAD9"/>
        <w:category>
          <w:name w:val="Obecné"/>
          <w:gallery w:val="placeholder"/>
        </w:category>
        <w:types>
          <w:type w:val="bbPlcHdr"/>
        </w:types>
        <w:behaviors>
          <w:behavior w:val="content"/>
        </w:behaviors>
        <w:guid w:val="{73298DCE-2DD1-4A08-A66D-7A91AAA661F4}"/>
      </w:docPartPr>
      <w:docPartBody>
        <w:p w:rsidR="00E34770" w:rsidRDefault="003D61C8" w:rsidP="003D61C8">
          <w:pPr>
            <w:pStyle w:val="DF226D0902624E578AA13BD0DBE3AAD9"/>
          </w:pPr>
          <w:r>
            <w:rPr>
              <w:rStyle w:val="Zstupntext"/>
            </w:rPr>
            <w:t>jméno, funkce</w:t>
          </w:r>
        </w:p>
      </w:docPartBody>
    </w:docPart>
    <w:docPart>
      <w:docPartPr>
        <w:name w:val="11CA079E6F5B41709A0F91B73B3C38CB"/>
        <w:category>
          <w:name w:val="Obecné"/>
          <w:gallery w:val="placeholder"/>
        </w:category>
        <w:types>
          <w:type w:val="bbPlcHdr"/>
        </w:types>
        <w:behaviors>
          <w:behavior w:val="content"/>
        </w:behaviors>
        <w:guid w:val="{7CCD8322-EDC8-4E38-BB63-927F90C41CF9}"/>
      </w:docPartPr>
      <w:docPartBody>
        <w:p w:rsidR="00E34770" w:rsidRDefault="003D61C8" w:rsidP="003D61C8">
          <w:pPr>
            <w:pStyle w:val="11CA079E6F5B41709A0F91B73B3C38CB"/>
          </w:pPr>
          <w:r w:rsidRPr="00AF0693">
            <w:rPr>
              <w:rStyle w:val="Zstupntext"/>
            </w:rPr>
            <w:t>Klikněte nebo klepněte sem a zadejte text.</w:t>
          </w:r>
        </w:p>
      </w:docPartBody>
    </w:docPart>
    <w:docPart>
      <w:docPartPr>
        <w:name w:val="098E31F6981D4D7C942C51B44B0B957E"/>
        <w:category>
          <w:name w:val="Obecné"/>
          <w:gallery w:val="placeholder"/>
        </w:category>
        <w:types>
          <w:type w:val="bbPlcHdr"/>
        </w:types>
        <w:behaviors>
          <w:behavior w:val="content"/>
        </w:behaviors>
        <w:guid w:val="{A73D2FFA-B17F-46E7-A2E1-51A6E496AF0A}"/>
      </w:docPartPr>
      <w:docPartBody>
        <w:p w:rsidR="00E34770" w:rsidRDefault="003D61C8" w:rsidP="003D61C8">
          <w:pPr>
            <w:pStyle w:val="098E31F6981D4D7C942C51B44B0B957E"/>
          </w:pPr>
          <w:r>
            <w:rPr>
              <w:rStyle w:val="Zstupntext"/>
            </w:rPr>
            <w:t>jméno, funkce</w:t>
          </w:r>
        </w:p>
      </w:docPartBody>
    </w:docPart>
    <w:docPart>
      <w:docPartPr>
        <w:name w:val="32F8436744274CB39670D36E6B788CA9"/>
        <w:category>
          <w:name w:val="Obecné"/>
          <w:gallery w:val="placeholder"/>
        </w:category>
        <w:types>
          <w:type w:val="bbPlcHdr"/>
        </w:types>
        <w:behaviors>
          <w:behavior w:val="content"/>
        </w:behaviors>
        <w:guid w:val="{C12AEEA4-C36E-448A-878D-D56B7931F5B1}"/>
      </w:docPartPr>
      <w:docPartBody>
        <w:p w:rsidR="00E34770" w:rsidRDefault="003D61C8" w:rsidP="003D61C8">
          <w:pPr>
            <w:pStyle w:val="32F8436744274CB39670D36E6B788CA9"/>
          </w:pPr>
          <w:r>
            <w:rPr>
              <w:rStyle w:val="Zstupntext"/>
            </w:rPr>
            <w:t>v</w:t>
          </w:r>
          <w:r w:rsidRPr="00FB47AA">
            <w:rPr>
              <w:rStyle w:val="Zstupntext"/>
            </w:rPr>
            <w:t>epište název</w:t>
          </w:r>
        </w:p>
      </w:docPartBody>
    </w:docPart>
    <w:docPart>
      <w:docPartPr>
        <w:name w:val="DD850EEB81FC4FB99BF5EED71E26200A"/>
        <w:category>
          <w:name w:val="Obecné"/>
          <w:gallery w:val="placeholder"/>
        </w:category>
        <w:types>
          <w:type w:val="bbPlcHdr"/>
        </w:types>
        <w:behaviors>
          <w:behavior w:val="content"/>
        </w:behaviors>
        <w:guid w:val="{CD0670F0-9220-4EF6-B781-4D19B564BFFB}"/>
      </w:docPartPr>
      <w:docPartBody>
        <w:p w:rsidR="00E34770" w:rsidRDefault="003D61C8" w:rsidP="003D61C8">
          <w:pPr>
            <w:pStyle w:val="DD850EEB81FC4FB99BF5EED71E26200A"/>
          </w:pPr>
          <w:r w:rsidRPr="00F8665B">
            <w:rPr>
              <w:rStyle w:val="Zstupntext"/>
              <w:highlight w:val="yellow"/>
            </w:rPr>
            <w:t>vepište název</w:t>
          </w:r>
        </w:p>
      </w:docPartBody>
    </w:docPart>
    <w:docPart>
      <w:docPartPr>
        <w:name w:val="9B945B6A60A24FBEB5574BA5A8C1A30D"/>
        <w:category>
          <w:name w:val="Obecné"/>
          <w:gallery w:val="placeholder"/>
        </w:category>
        <w:types>
          <w:type w:val="bbPlcHdr"/>
        </w:types>
        <w:behaviors>
          <w:behavior w:val="content"/>
        </w:behaviors>
        <w:guid w:val="{1F1C8F0C-937F-4172-A649-DCCE3228A6EE}"/>
      </w:docPartPr>
      <w:docPartBody>
        <w:p w:rsidR="00E34770" w:rsidRDefault="003D61C8" w:rsidP="003D61C8">
          <w:pPr>
            <w:pStyle w:val="9B945B6A60A24FBEB5574BA5A8C1A30D"/>
          </w:pPr>
          <w:r>
            <w:rPr>
              <w:rStyle w:val="Zstupntext"/>
            </w:rPr>
            <w:t>vepište název</w:t>
          </w:r>
        </w:p>
      </w:docPartBody>
    </w:docPart>
    <w:docPart>
      <w:docPartPr>
        <w:name w:val="99A90D14125C4E09AE82FCAE936F3829"/>
        <w:category>
          <w:name w:val="Obecné"/>
          <w:gallery w:val="placeholder"/>
        </w:category>
        <w:types>
          <w:type w:val="bbPlcHdr"/>
        </w:types>
        <w:behaviors>
          <w:behavior w:val="content"/>
        </w:behaviors>
        <w:guid w:val="{E791972F-1AB9-4457-9664-A782C90319AC}"/>
      </w:docPartPr>
      <w:docPartBody>
        <w:p w:rsidR="00E34770" w:rsidRDefault="003D61C8" w:rsidP="003D61C8">
          <w:pPr>
            <w:pStyle w:val="99A90D14125C4E09AE82FCAE936F3829"/>
          </w:pPr>
          <w:r>
            <w:rPr>
              <w:rStyle w:val="Zstupntext"/>
            </w:rPr>
            <w:t>vepište název</w:t>
          </w:r>
        </w:p>
      </w:docPartBody>
    </w:docPart>
    <w:docPart>
      <w:docPartPr>
        <w:name w:val="386B7948950D41CBA79CEAE96DCBB65E"/>
        <w:category>
          <w:name w:val="Obecné"/>
          <w:gallery w:val="placeholder"/>
        </w:category>
        <w:types>
          <w:type w:val="bbPlcHdr"/>
        </w:types>
        <w:behaviors>
          <w:behavior w:val="content"/>
        </w:behaviors>
        <w:guid w:val="{8CC6539B-8845-4CB7-B798-A9585DFF4FFE}"/>
      </w:docPartPr>
      <w:docPartBody>
        <w:p w:rsidR="00C30F19" w:rsidRDefault="00C30F19" w:rsidP="00C30F19">
          <w:pPr>
            <w:pStyle w:val="386B7948950D41CBA79CEAE96DCBB65E"/>
          </w:pPr>
          <w:r>
            <w:rPr>
              <w:rStyle w:val="Zstupntext"/>
            </w:rPr>
            <w:t>vepište název</w:t>
          </w:r>
        </w:p>
      </w:docPartBody>
    </w:docPart>
    <w:docPart>
      <w:docPartPr>
        <w:name w:val="8E5B0C7838FA49B3A1413A2A72128297"/>
        <w:category>
          <w:name w:val="Obecné"/>
          <w:gallery w:val="placeholder"/>
        </w:category>
        <w:types>
          <w:type w:val="bbPlcHdr"/>
        </w:types>
        <w:behaviors>
          <w:behavior w:val="content"/>
        </w:behaviors>
        <w:guid w:val="{D3EA60BB-91F8-4BDA-A1D8-AEB0C5E03895}"/>
      </w:docPartPr>
      <w:docPartBody>
        <w:p w:rsidR="00C30F19" w:rsidRDefault="00C30F19" w:rsidP="00C30F19">
          <w:pPr>
            <w:pStyle w:val="8E5B0C7838FA49B3A1413A2A72128297"/>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70CF"/>
    <w:rsid w:val="000078C5"/>
    <w:rsid w:val="00046183"/>
    <w:rsid w:val="00064FF4"/>
    <w:rsid w:val="00094B8F"/>
    <w:rsid w:val="000A69F9"/>
    <w:rsid w:val="000B1F13"/>
    <w:rsid w:val="000D5F35"/>
    <w:rsid w:val="000F0961"/>
    <w:rsid w:val="000F6BC4"/>
    <w:rsid w:val="00122C90"/>
    <w:rsid w:val="00133881"/>
    <w:rsid w:val="0015438D"/>
    <w:rsid w:val="001548FA"/>
    <w:rsid w:val="00160524"/>
    <w:rsid w:val="00162046"/>
    <w:rsid w:val="001D18A6"/>
    <w:rsid w:val="001D3E6F"/>
    <w:rsid w:val="001D7A44"/>
    <w:rsid w:val="001F014D"/>
    <w:rsid w:val="001F7A94"/>
    <w:rsid w:val="00217D6F"/>
    <w:rsid w:val="00235F95"/>
    <w:rsid w:val="002544ED"/>
    <w:rsid w:val="002603DE"/>
    <w:rsid w:val="002629B0"/>
    <w:rsid w:val="0026353A"/>
    <w:rsid w:val="002678B7"/>
    <w:rsid w:val="00286C6F"/>
    <w:rsid w:val="0029235A"/>
    <w:rsid w:val="002C19EF"/>
    <w:rsid w:val="002D7C46"/>
    <w:rsid w:val="003349C9"/>
    <w:rsid w:val="00344A84"/>
    <w:rsid w:val="003634F3"/>
    <w:rsid w:val="003A29F7"/>
    <w:rsid w:val="003A7E5E"/>
    <w:rsid w:val="003B0D61"/>
    <w:rsid w:val="003B2533"/>
    <w:rsid w:val="003D61C8"/>
    <w:rsid w:val="003E519F"/>
    <w:rsid w:val="00405AF5"/>
    <w:rsid w:val="0040688A"/>
    <w:rsid w:val="004069DF"/>
    <w:rsid w:val="004146EA"/>
    <w:rsid w:val="004430CA"/>
    <w:rsid w:val="004717CD"/>
    <w:rsid w:val="0047591B"/>
    <w:rsid w:val="00497B7E"/>
    <w:rsid w:val="004A0F05"/>
    <w:rsid w:val="004A3473"/>
    <w:rsid w:val="004C221D"/>
    <w:rsid w:val="004C78CF"/>
    <w:rsid w:val="004C796A"/>
    <w:rsid w:val="004E1328"/>
    <w:rsid w:val="00550906"/>
    <w:rsid w:val="00574BFB"/>
    <w:rsid w:val="005A1232"/>
    <w:rsid w:val="005C4D94"/>
    <w:rsid w:val="005E4A5F"/>
    <w:rsid w:val="005F6400"/>
    <w:rsid w:val="00616F4D"/>
    <w:rsid w:val="006255EF"/>
    <w:rsid w:val="00632265"/>
    <w:rsid w:val="00661871"/>
    <w:rsid w:val="00663A13"/>
    <w:rsid w:val="0066478B"/>
    <w:rsid w:val="00673850"/>
    <w:rsid w:val="00677733"/>
    <w:rsid w:val="0069229A"/>
    <w:rsid w:val="006952B1"/>
    <w:rsid w:val="006A419D"/>
    <w:rsid w:val="006B5AB2"/>
    <w:rsid w:val="006C26E5"/>
    <w:rsid w:val="006E29B2"/>
    <w:rsid w:val="00704D98"/>
    <w:rsid w:val="0071317C"/>
    <w:rsid w:val="0072071C"/>
    <w:rsid w:val="0072141E"/>
    <w:rsid w:val="0072481C"/>
    <w:rsid w:val="00780F9D"/>
    <w:rsid w:val="007C26B0"/>
    <w:rsid w:val="007C28A4"/>
    <w:rsid w:val="00825854"/>
    <w:rsid w:val="00842742"/>
    <w:rsid w:val="0085391E"/>
    <w:rsid w:val="00862FC3"/>
    <w:rsid w:val="00882C2C"/>
    <w:rsid w:val="0088545C"/>
    <w:rsid w:val="00896137"/>
    <w:rsid w:val="008B0B61"/>
    <w:rsid w:val="008F1EB8"/>
    <w:rsid w:val="00903111"/>
    <w:rsid w:val="00916BA0"/>
    <w:rsid w:val="0092603D"/>
    <w:rsid w:val="009D4E3D"/>
    <w:rsid w:val="009E058A"/>
    <w:rsid w:val="009E5F25"/>
    <w:rsid w:val="009F0ADB"/>
    <w:rsid w:val="009F7116"/>
    <w:rsid w:val="00A06A6A"/>
    <w:rsid w:val="00A46C5E"/>
    <w:rsid w:val="00AB585C"/>
    <w:rsid w:val="00AC245E"/>
    <w:rsid w:val="00AE4D53"/>
    <w:rsid w:val="00AF2C55"/>
    <w:rsid w:val="00B05C73"/>
    <w:rsid w:val="00B15DE5"/>
    <w:rsid w:val="00B33182"/>
    <w:rsid w:val="00B4521B"/>
    <w:rsid w:val="00B76A77"/>
    <w:rsid w:val="00B857B1"/>
    <w:rsid w:val="00BC1CB6"/>
    <w:rsid w:val="00BE1505"/>
    <w:rsid w:val="00C30F19"/>
    <w:rsid w:val="00C6406C"/>
    <w:rsid w:val="00D64870"/>
    <w:rsid w:val="00E2523E"/>
    <w:rsid w:val="00E3232B"/>
    <w:rsid w:val="00E34770"/>
    <w:rsid w:val="00E4554C"/>
    <w:rsid w:val="00E54C0B"/>
    <w:rsid w:val="00E62BBE"/>
    <w:rsid w:val="00E667E5"/>
    <w:rsid w:val="00E8410F"/>
    <w:rsid w:val="00E9152B"/>
    <w:rsid w:val="00F212C4"/>
    <w:rsid w:val="00F673C0"/>
    <w:rsid w:val="00F7687C"/>
    <w:rsid w:val="00F81BE5"/>
    <w:rsid w:val="00F8679C"/>
    <w:rsid w:val="00F964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0F19"/>
  </w:style>
  <w:style w:type="paragraph" w:customStyle="1" w:styleId="9C96BB321BFC46BFB7EC7FF74DA0682A">
    <w:name w:val="9C96BB321BFC46BFB7EC7FF74DA0682A"/>
    <w:rsid w:val="003D61C8"/>
    <w:pPr>
      <w:spacing w:after="160" w:line="278" w:lineRule="auto"/>
    </w:pPr>
    <w:rPr>
      <w:kern w:val="2"/>
      <w:sz w:val="24"/>
      <w:szCs w:val="24"/>
      <w14:ligatures w14:val="standardContextual"/>
    </w:rPr>
  </w:style>
  <w:style w:type="paragraph" w:customStyle="1" w:styleId="AD6D2E731B2144EC9B3409344D107398">
    <w:name w:val="AD6D2E731B2144EC9B3409344D107398"/>
    <w:rsid w:val="003D61C8"/>
    <w:pPr>
      <w:spacing w:after="160" w:line="278" w:lineRule="auto"/>
    </w:pPr>
    <w:rPr>
      <w:kern w:val="2"/>
      <w:sz w:val="24"/>
      <w:szCs w:val="24"/>
      <w14:ligatures w14:val="standardContextual"/>
    </w:rPr>
  </w:style>
  <w:style w:type="paragraph" w:customStyle="1" w:styleId="7B8D3A4C0A544C72BB85C5DD5A88140D">
    <w:name w:val="7B8D3A4C0A544C72BB85C5DD5A88140D"/>
    <w:rsid w:val="003D61C8"/>
    <w:pPr>
      <w:spacing w:after="160" w:line="278" w:lineRule="auto"/>
    </w:pPr>
    <w:rPr>
      <w:kern w:val="2"/>
      <w:sz w:val="24"/>
      <w:szCs w:val="24"/>
      <w14:ligatures w14:val="standardContextual"/>
    </w:rPr>
  </w:style>
  <w:style w:type="paragraph" w:customStyle="1" w:styleId="AD743D0F76D54D878FAC3E9E2AE77C66">
    <w:name w:val="AD743D0F76D54D878FAC3E9E2AE77C66"/>
    <w:rsid w:val="003D61C8"/>
    <w:pPr>
      <w:spacing w:after="160" w:line="278" w:lineRule="auto"/>
    </w:pPr>
    <w:rPr>
      <w:kern w:val="2"/>
      <w:sz w:val="24"/>
      <w:szCs w:val="24"/>
      <w14:ligatures w14:val="standardContextual"/>
    </w:rPr>
  </w:style>
  <w:style w:type="paragraph" w:customStyle="1" w:styleId="8EC6E47DE0F347C99CE6A77275AE4725">
    <w:name w:val="8EC6E47DE0F347C99CE6A77275AE4725"/>
    <w:rsid w:val="003D61C8"/>
    <w:pPr>
      <w:spacing w:after="160" w:line="278" w:lineRule="auto"/>
    </w:pPr>
    <w:rPr>
      <w:kern w:val="2"/>
      <w:sz w:val="24"/>
      <w:szCs w:val="24"/>
      <w14:ligatures w14:val="standardContextual"/>
    </w:rPr>
  </w:style>
  <w:style w:type="paragraph" w:customStyle="1" w:styleId="8309644644514DD0BA6B2514ADBE6AFA">
    <w:name w:val="8309644644514DD0BA6B2514ADBE6AFA"/>
    <w:rsid w:val="003D61C8"/>
    <w:pPr>
      <w:spacing w:after="160" w:line="278" w:lineRule="auto"/>
    </w:pPr>
    <w:rPr>
      <w:kern w:val="2"/>
      <w:sz w:val="24"/>
      <w:szCs w:val="24"/>
      <w14:ligatures w14:val="standardContextual"/>
    </w:rPr>
  </w:style>
  <w:style w:type="paragraph" w:customStyle="1" w:styleId="FD6287C7F34B4148A251A46DE4BB3889">
    <w:name w:val="FD6287C7F34B4148A251A46DE4BB3889"/>
    <w:rsid w:val="003D61C8"/>
    <w:pPr>
      <w:spacing w:after="160" w:line="278" w:lineRule="auto"/>
    </w:pPr>
    <w:rPr>
      <w:kern w:val="2"/>
      <w:sz w:val="24"/>
      <w:szCs w:val="24"/>
      <w14:ligatures w14:val="standardContextual"/>
    </w:rPr>
  </w:style>
  <w:style w:type="paragraph" w:customStyle="1" w:styleId="FFC75C0E68574AF9A3D7C86506995D5A">
    <w:name w:val="FFC75C0E68574AF9A3D7C86506995D5A"/>
    <w:rsid w:val="003D61C8"/>
    <w:pPr>
      <w:spacing w:after="160" w:line="278" w:lineRule="auto"/>
    </w:pPr>
    <w:rPr>
      <w:kern w:val="2"/>
      <w:sz w:val="24"/>
      <w:szCs w:val="24"/>
      <w14:ligatures w14:val="standardContextual"/>
    </w:rPr>
  </w:style>
  <w:style w:type="paragraph" w:customStyle="1" w:styleId="DF226D0902624E578AA13BD0DBE3AAD9">
    <w:name w:val="DF226D0902624E578AA13BD0DBE3AAD9"/>
    <w:rsid w:val="003D61C8"/>
    <w:pPr>
      <w:spacing w:after="160" w:line="278" w:lineRule="auto"/>
    </w:pPr>
    <w:rPr>
      <w:kern w:val="2"/>
      <w:sz w:val="24"/>
      <w:szCs w:val="24"/>
      <w14:ligatures w14:val="standardContextual"/>
    </w:rPr>
  </w:style>
  <w:style w:type="paragraph" w:customStyle="1" w:styleId="11CA079E6F5B41709A0F91B73B3C38CB">
    <w:name w:val="11CA079E6F5B41709A0F91B73B3C38CB"/>
    <w:rsid w:val="003D61C8"/>
    <w:pPr>
      <w:spacing w:after="160" w:line="278" w:lineRule="auto"/>
    </w:pPr>
    <w:rPr>
      <w:kern w:val="2"/>
      <w:sz w:val="24"/>
      <w:szCs w:val="24"/>
      <w14:ligatures w14:val="standardContextual"/>
    </w:rPr>
  </w:style>
  <w:style w:type="paragraph" w:customStyle="1" w:styleId="098E31F6981D4D7C942C51B44B0B957E">
    <w:name w:val="098E31F6981D4D7C942C51B44B0B957E"/>
    <w:rsid w:val="003D61C8"/>
    <w:pPr>
      <w:spacing w:after="160" w:line="278" w:lineRule="auto"/>
    </w:pPr>
    <w:rPr>
      <w:kern w:val="2"/>
      <w:sz w:val="24"/>
      <w:szCs w:val="24"/>
      <w14:ligatures w14:val="standardContextual"/>
    </w:rPr>
  </w:style>
  <w:style w:type="paragraph" w:customStyle="1" w:styleId="32F8436744274CB39670D36E6B788CA9">
    <w:name w:val="32F8436744274CB39670D36E6B788CA9"/>
    <w:rsid w:val="003D61C8"/>
    <w:pPr>
      <w:spacing w:after="160" w:line="278" w:lineRule="auto"/>
    </w:pPr>
    <w:rPr>
      <w:kern w:val="2"/>
      <w:sz w:val="24"/>
      <w:szCs w:val="24"/>
      <w14:ligatures w14:val="standardContextual"/>
    </w:rPr>
  </w:style>
  <w:style w:type="paragraph" w:customStyle="1" w:styleId="DD850EEB81FC4FB99BF5EED71E26200A">
    <w:name w:val="DD850EEB81FC4FB99BF5EED71E26200A"/>
    <w:rsid w:val="003D61C8"/>
    <w:pPr>
      <w:spacing w:after="160" w:line="278" w:lineRule="auto"/>
    </w:pPr>
    <w:rPr>
      <w:kern w:val="2"/>
      <w:sz w:val="24"/>
      <w:szCs w:val="24"/>
      <w14:ligatures w14:val="standardContextual"/>
    </w:rPr>
  </w:style>
  <w:style w:type="paragraph" w:customStyle="1" w:styleId="9B945B6A60A24FBEB5574BA5A8C1A30D">
    <w:name w:val="9B945B6A60A24FBEB5574BA5A8C1A30D"/>
    <w:rsid w:val="003D61C8"/>
    <w:pPr>
      <w:spacing w:after="160" w:line="278" w:lineRule="auto"/>
    </w:pPr>
    <w:rPr>
      <w:kern w:val="2"/>
      <w:sz w:val="24"/>
      <w:szCs w:val="24"/>
      <w14:ligatures w14:val="standardContextual"/>
    </w:rPr>
  </w:style>
  <w:style w:type="paragraph" w:customStyle="1" w:styleId="99A90D14125C4E09AE82FCAE936F3829">
    <w:name w:val="99A90D14125C4E09AE82FCAE936F3829"/>
    <w:rsid w:val="003D61C8"/>
    <w:pPr>
      <w:spacing w:after="160" w:line="278" w:lineRule="auto"/>
    </w:pPr>
    <w:rPr>
      <w:kern w:val="2"/>
      <w:sz w:val="24"/>
      <w:szCs w:val="24"/>
      <w14:ligatures w14:val="standardContextual"/>
    </w:rPr>
  </w:style>
  <w:style w:type="paragraph" w:customStyle="1" w:styleId="386B7948950D41CBA79CEAE96DCBB65E">
    <w:name w:val="386B7948950D41CBA79CEAE96DCBB65E"/>
    <w:rsid w:val="00C30F19"/>
    <w:pPr>
      <w:spacing w:after="160" w:line="278" w:lineRule="auto"/>
    </w:pPr>
    <w:rPr>
      <w:kern w:val="2"/>
      <w:sz w:val="24"/>
      <w:szCs w:val="24"/>
      <w14:ligatures w14:val="standardContextual"/>
    </w:rPr>
  </w:style>
  <w:style w:type="paragraph" w:customStyle="1" w:styleId="8E5B0C7838FA49B3A1413A2A72128297">
    <w:name w:val="8E5B0C7838FA49B3A1413A2A72128297"/>
    <w:rsid w:val="00C30F1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7EEC946F108E408FB4D2A886B6C084" ma:contentTypeVersion="17" ma:contentTypeDescription="Vytvoří nový dokument" ma:contentTypeScope="" ma:versionID="b5420502cb3527cc382a4dcd3144c64c">
  <xsd:schema xmlns:xsd="http://www.w3.org/2001/XMLSchema" xmlns:xs="http://www.w3.org/2001/XMLSchema" xmlns:p="http://schemas.microsoft.com/office/2006/metadata/properties" xmlns:ns2="f30bd3f0-8440-413d-9875-9ef0c319a968" xmlns:ns3="5f8a3dbd-eabc-4ca2-b767-4e169b0b1a54" targetNamespace="http://schemas.microsoft.com/office/2006/metadata/properties" ma:root="true" ma:fieldsID="877af7144c8fe66d111033ed0d1a0dda" ns2:_="" ns3:_="">
    <xsd:import namespace="f30bd3f0-8440-413d-9875-9ef0c319a968"/>
    <xsd:import namespace="5f8a3dbd-eabc-4ca2-b767-4e169b0b1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d3f0-8440-413d-9875-9ef0c319a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a3dbd-eabc-4ca2-b767-4e169b0b1a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5bc847-ee17-4b35-a7bc-dcd5af5cff10}" ma:internalName="TaxCatchAll" ma:showField="CatchAllData" ma:web="5f8a3dbd-eabc-4ca2-b767-4e169b0b1a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0bd3f0-8440-413d-9875-9ef0c319a968">
      <Terms xmlns="http://schemas.microsoft.com/office/infopath/2007/PartnerControls"/>
    </lcf76f155ced4ddcb4097134ff3c332f>
    <TaxCatchAll xmlns="5f8a3dbd-eabc-4ca2-b767-4e169b0b1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D6D0E-AB80-4763-A86A-4A5FA581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d3f0-8440-413d-9875-9ef0c319a968"/>
    <ds:schemaRef ds:uri="5f8a3dbd-eabc-4ca2-b767-4e169b0b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 ds:uri="f30bd3f0-8440-413d-9875-9ef0c319a968"/>
    <ds:schemaRef ds:uri="5f8a3dbd-eabc-4ca2-b767-4e169b0b1a54"/>
  </ds:schemaRefs>
</ds:datastoreItem>
</file>

<file path=customXml/itemProps3.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4.xml><?xml version="1.0" encoding="utf-8"?>
<ds:datastoreItem xmlns:ds="http://schemas.openxmlformats.org/officeDocument/2006/customXml" ds:itemID="{04C74763-FDBC-439C-9EF4-72EDC06EF2F0}">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 id="{22331401-39d4-4248-9029-8f231f7b59fb}" enabled="0" method="" siteId="{22331401-39d4-4248-9029-8f231f7b59fb}" removed="1"/>
</clbl:labelList>
</file>

<file path=docProps/app.xml><?xml version="1.0" encoding="utf-8"?>
<Properties xmlns="http://schemas.openxmlformats.org/officeDocument/2006/extended-properties" xmlns:vt="http://schemas.openxmlformats.org/officeDocument/2006/docPropsVTypes">
  <Template>Normal</Template>
  <TotalTime>52</TotalTime>
  <Pages>15</Pages>
  <Words>6526</Words>
  <Characters>38504</Characters>
  <Application>Microsoft Office Word</Application>
  <DocSecurity>0</DocSecurity>
  <Lines>320</Lines>
  <Paragraphs>89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44941</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63</cp:revision>
  <cp:lastPrinted>2015-04-30T07:00:00Z</cp:lastPrinted>
  <dcterms:created xsi:type="dcterms:W3CDTF">2025-12-16T12:55:00Z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0x0101009E7EEC946F108E408FB4D2A886B6C084</vt:lpwstr>
  </property>
</Properties>
</file>